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464E" w14:textId="50EA9D61" w:rsidR="000A61E0" w:rsidRPr="008B5A5C" w:rsidRDefault="003D5C48" w:rsidP="000A61E0">
      <w:pPr>
        <w:pStyle w:val="Heading3"/>
        <w:rPr>
          <w:sz w:val="36"/>
          <w:szCs w:val="44"/>
        </w:rPr>
      </w:pPr>
      <w:r w:rsidRPr="008B5A5C">
        <w:rPr>
          <w:sz w:val="36"/>
          <w:szCs w:val="44"/>
        </w:rPr>
        <w:t>A Year of CPD</w:t>
      </w:r>
      <w:r w:rsidR="00863848" w:rsidRPr="008B5A5C">
        <w:rPr>
          <w:sz w:val="36"/>
          <w:szCs w:val="44"/>
        </w:rPr>
        <w:t xml:space="preserve"> in your practice</w:t>
      </w:r>
    </w:p>
    <w:p w14:paraId="722DAE5C" w14:textId="77777777" w:rsidR="00A66C2B" w:rsidRPr="00A66C2B" w:rsidRDefault="00A66C2B" w:rsidP="01B71331">
      <w:pPr>
        <w:pStyle w:val="Heading4"/>
        <w:rPr>
          <w:rFonts w:ascii="Cambria Math" w:hAnsi="Cambria Math"/>
          <w:sz w:val="20"/>
          <w:szCs w:val="20"/>
        </w:rPr>
      </w:pPr>
    </w:p>
    <w:p w14:paraId="34FCEB83" w14:textId="7781341E" w:rsidR="000A61E0" w:rsidRPr="00A66C2B" w:rsidRDefault="7910374C" w:rsidP="000A61E0">
      <w:pPr>
        <w:pStyle w:val="Heading4"/>
        <w:rPr>
          <w:rFonts w:ascii="Cambria Math" w:hAnsi="Cambria Math"/>
          <w:sz w:val="28"/>
          <w:szCs w:val="28"/>
        </w:rPr>
      </w:pPr>
      <w:r w:rsidRPr="01B71331">
        <w:rPr>
          <w:rFonts w:ascii="Cambria Math" w:hAnsi="Cambria Math"/>
          <w:sz w:val="28"/>
          <w:szCs w:val="28"/>
        </w:rPr>
        <w:t>Annual</w:t>
      </w:r>
      <w:r w:rsidR="5CBB6F1E" w:rsidRPr="01B71331">
        <w:rPr>
          <w:rFonts w:ascii="Cambria Math" w:hAnsi="Cambria Math"/>
          <w:sz w:val="28"/>
          <w:szCs w:val="28"/>
        </w:rPr>
        <w:t xml:space="preserve"> in-practice</w:t>
      </w:r>
      <w:r w:rsidRPr="01B71331">
        <w:rPr>
          <w:rFonts w:ascii="Cambria Math" w:hAnsi="Cambria Math"/>
          <w:sz w:val="28"/>
          <w:szCs w:val="28"/>
        </w:rPr>
        <w:t xml:space="preserve"> CPD </w:t>
      </w:r>
      <w:r w:rsidR="55A06F01" w:rsidRPr="01B71331">
        <w:rPr>
          <w:rFonts w:ascii="Cambria Math" w:hAnsi="Cambria Math"/>
          <w:sz w:val="28"/>
          <w:szCs w:val="28"/>
        </w:rPr>
        <w:t>a</w:t>
      </w:r>
      <w:r w:rsidR="009C0153" w:rsidRPr="01B71331">
        <w:rPr>
          <w:rFonts w:ascii="Cambria Math" w:hAnsi="Cambria Math"/>
          <w:sz w:val="28"/>
          <w:szCs w:val="28"/>
        </w:rPr>
        <w:t>ctivity</w:t>
      </w:r>
      <w:r w:rsidR="1A992564" w:rsidRPr="01B71331">
        <w:rPr>
          <w:rFonts w:ascii="Cambria Math" w:hAnsi="Cambria Math"/>
          <w:sz w:val="28"/>
          <w:szCs w:val="28"/>
        </w:rPr>
        <w:t xml:space="preserve"> </w:t>
      </w:r>
      <w:r w:rsidR="442D552B" w:rsidRPr="01B71331">
        <w:rPr>
          <w:rFonts w:ascii="Cambria Math" w:hAnsi="Cambria Math"/>
          <w:sz w:val="28"/>
          <w:szCs w:val="28"/>
        </w:rPr>
        <w:t>m</w:t>
      </w:r>
      <w:r w:rsidR="1A992564" w:rsidRPr="01B71331">
        <w:rPr>
          <w:rFonts w:ascii="Cambria Math" w:hAnsi="Cambria Math"/>
          <w:sz w:val="28"/>
          <w:szCs w:val="28"/>
        </w:rPr>
        <w:t>apping</w:t>
      </w:r>
    </w:p>
    <w:p w14:paraId="36838133" w14:textId="3EAE69B9" w:rsidR="004E17E7" w:rsidRDefault="2DF5BE00" w:rsidP="01B71331">
      <w:pPr>
        <w:rPr>
          <w:rFonts w:ascii="Cambria Math" w:hAnsi="Cambria Math"/>
          <w:sz w:val="22"/>
        </w:rPr>
      </w:pPr>
      <w:r w:rsidRPr="0DA41A86">
        <w:rPr>
          <w:rFonts w:ascii="Cambria Math" w:hAnsi="Cambria Math"/>
          <w:sz w:val="22"/>
        </w:rPr>
        <w:t>GP p</w:t>
      </w:r>
      <w:r w:rsidR="005429E9" w:rsidRPr="0DA41A86">
        <w:rPr>
          <w:rFonts w:ascii="Cambria Math" w:hAnsi="Cambria Math"/>
          <w:sz w:val="22"/>
        </w:rPr>
        <w:t xml:space="preserve">rofessional development happens in </w:t>
      </w:r>
      <w:r w:rsidR="00F052A7" w:rsidRPr="0DA41A86">
        <w:rPr>
          <w:rFonts w:ascii="Cambria Math" w:hAnsi="Cambria Math"/>
          <w:sz w:val="22"/>
        </w:rPr>
        <w:t xml:space="preserve">your </w:t>
      </w:r>
      <w:r w:rsidR="00D544DE" w:rsidRPr="0DA41A86">
        <w:rPr>
          <w:rFonts w:ascii="Cambria Math" w:hAnsi="Cambria Math"/>
          <w:sz w:val="22"/>
        </w:rPr>
        <w:t xml:space="preserve">practice for you </w:t>
      </w:r>
      <w:r w:rsidR="00F052A7" w:rsidRPr="0DA41A86">
        <w:rPr>
          <w:rFonts w:ascii="Cambria Math" w:hAnsi="Cambria Math"/>
          <w:sz w:val="22"/>
        </w:rPr>
        <w:t>and your practice team</w:t>
      </w:r>
      <w:r w:rsidR="00D544DE" w:rsidRPr="0DA41A86">
        <w:rPr>
          <w:rFonts w:ascii="Cambria Math" w:hAnsi="Cambria Math"/>
          <w:sz w:val="22"/>
        </w:rPr>
        <w:t xml:space="preserve">. These activities contribute to meaningful CPD </w:t>
      </w:r>
      <w:r w:rsidR="000B6514" w:rsidRPr="0DA41A86">
        <w:rPr>
          <w:rFonts w:ascii="Cambria Math" w:hAnsi="Cambria Math"/>
          <w:sz w:val="22"/>
        </w:rPr>
        <w:t xml:space="preserve">and include some </w:t>
      </w:r>
      <w:r w:rsidR="00FA57BB" w:rsidRPr="0DA41A86">
        <w:rPr>
          <w:rFonts w:ascii="Cambria Math" w:hAnsi="Cambria Math"/>
          <w:sz w:val="22"/>
        </w:rPr>
        <w:t>o</w:t>
      </w:r>
      <w:r w:rsidR="005429E9" w:rsidRPr="0DA41A86">
        <w:rPr>
          <w:rFonts w:ascii="Cambria Math" w:hAnsi="Cambria Math"/>
          <w:sz w:val="22"/>
        </w:rPr>
        <w:t>f the common</w:t>
      </w:r>
      <w:r w:rsidR="00501A58" w:rsidRPr="0DA41A86">
        <w:rPr>
          <w:rFonts w:ascii="Cambria Math" w:hAnsi="Cambria Math"/>
          <w:sz w:val="22"/>
        </w:rPr>
        <w:t xml:space="preserve"> regular</w:t>
      </w:r>
      <w:r w:rsidR="00F052A7" w:rsidRPr="0DA41A86">
        <w:rPr>
          <w:rFonts w:ascii="Cambria Math" w:hAnsi="Cambria Math"/>
          <w:sz w:val="22"/>
        </w:rPr>
        <w:t xml:space="preserve"> and ongoing</w:t>
      </w:r>
      <w:r w:rsidR="005429E9" w:rsidRPr="0DA41A86">
        <w:rPr>
          <w:rFonts w:ascii="Cambria Math" w:hAnsi="Cambria Math"/>
          <w:sz w:val="22"/>
        </w:rPr>
        <w:t xml:space="preserve"> activities that you might do in your day-to-day work.</w:t>
      </w:r>
      <w:r w:rsidR="00064A58" w:rsidRPr="0DA41A86">
        <w:rPr>
          <w:rFonts w:ascii="Cambria Math" w:hAnsi="Cambria Math"/>
          <w:sz w:val="22"/>
        </w:rPr>
        <w:t xml:space="preserve">  </w:t>
      </w:r>
      <w:r w:rsidR="110E9B59" w:rsidRPr="0DA41A86">
        <w:rPr>
          <w:rFonts w:ascii="Cambria Math" w:hAnsi="Cambria Math"/>
          <w:sz w:val="22"/>
        </w:rPr>
        <w:t>I</w:t>
      </w:r>
      <w:r w:rsidR="66A4E0C8" w:rsidRPr="0DA41A86">
        <w:rPr>
          <w:rFonts w:ascii="Cambria Math" w:hAnsi="Cambria Math"/>
          <w:sz w:val="22"/>
        </w:rPr>
        <w:t xml:space="preserve">n-practice </w:t>
      </w:r>
      <w:r w:rsidR="3EE55547" w:rsidRPr="0DA41A86">
        <w:rPr>
          <w:rFonts w:ascii="Cambria Math" w:hAnsi="Cambria Math"/>
          <w:sz w:val="22"/>
        </w:rPr>
        <w:t xml:space="preserve">CPD activities </w:t>
      </w:r>
      <w:r w:rsidR="41BACF6F" w:rsidRPr="0DA41A86">
        <w:rPr>
          <w:rFonts w:ascii="Cambria Math" w:hAnsi="Cambria Math"/>
          <w:sz w:val="22"/>
        </w:rPr>
        <w:t xml:space="preserve">covered by the MBA framework </w:t>
      </w:r>
      <w:r w:rsidR="3EE55547" w:rsidRPr="0DA41A86">
        <w:rPr>
          <w:rFonts w:ascii="Cambria Math" w:hAnsi="Cambria Math"/>
          <w:sz w:val="22"/>
        </w:rPr>
        <w:t xml:space="preserve">involve GPs learning and improving their practice skills, knowledge and approach. </w:t>
      </w:r>
    </w:p>
    <w:tbl>
      <w:tblPr>
        <w:tblStyle w:val="TableGrid"/>
        <w:tblW w:w="0" w:type="auto"/>
        <w:tblBorders>
          <w:top w:val="none" w:sz="12" w:space="0" w:color="000000"/>
          <w:left w:val="none" w:sz="12" w:space="0" w:color="000000"/>
          <w:bottom w:val="none" w:sz="12" w:space="0" w:color="000000"/>
          <w:right w:val="none" w:sz="12" w:space="0" w:color="000000"/>
          <w:insideH w:val="none" w:sz="12" w:space="0" w:color="000000"/>
          <w:insideV w:val="non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3450"/>
        <w:gridCol w:w="3435"/>
        <w:gridCol w:w="2865"/>
      </w:tblGrid>
      <w:tr w:rsidR="01B71331" w14:paraId="0571C558" w14:textId="77777777" w:rsidTr="01B71331">
        <w:trPr>
          <w:trHeight w:val="300"/>
        </w:trPr>
        <w:tc>
          <w:tcPr>
            <w:tcW w:w="3450" w:type="dxa"/>
          </w:tcPr>
          <w:p w14:paraId="6C42D07D" w14:textId="20B08689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>Educational Activities</w:t>
            </w:r>
            <w:r w:rsidR="28C21D00" w:rsidRPr="01B71331">
              <w:rPr>
                <w:bCs/>
                <w:color w:val="auto"/>
              </w:rPr>
              <w:t xml:space="preserve"> (EA)</w:t>
            </w:r>
          </w:p>
        </w:tc>
        <w:tc>
          <w:tcPr>
            <w:tcW w:w="3435" w:type="dxa"/>
          </w:tcPr>
          <w:p w14:paraId="1469E781" w14:textId="728C99E4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>Reviewing Performance</w:t>
            </w:r>
            <w:r w:rsidR="038032DA" w:rsidRPr="01B71331">
              <w:rPr>
                <w:bCs/>
                <w:color w:val="auto"/>
              </w:rPr>
              <w:t xml:space="preserve"> (RP)</w:t>
            </w:r>
          </w:p>
        </w:tc>
        <w:tc>
          <w:tcPr>
            <w:tcW w:w="2865" w:type="dxa"/>
          </w:tcPr>
          <w:p w14:paraId="7D50651A" w14:textId="12EC7029" w:rsidR="3A42F72F" w:rsidRDefault="3A42F72F" w:rsidP="01B71331">
            <w:pPr>
              <w:pStyle w:val="TableHeader"/>
              <w:spacing w:before="60" w:after="60" w:line="259" w:lineRule="auto"/>
              <w:rPr>
                <w:bCs/>
                <w:color w:val="auto"/>
              </w:rPr>
            </w:pPr>
            <w:r w:rsidRPr="01B71331">
              <w:rPr>
                <w:bCs/>
                <w:color w:val="auto"/>
              </w:rPr>
              <w:t xml:space="preserve">Measuring Outcomes </w:t>
            </w:r>
            <w:r w:rsidR="63F3DEE8" w:rsidRPr="01B71331">
              <w:rPr>
                <w:bCs/>
                <w:color w:val="auto"/>
              </w:rPr>
              <w:t>(MO)</w:t>
            </w:r>
          </w:p>
        </w:tc>
      </w:tr>
      <w:tr w:rsidR="01B71331" w14:paraId="57A5DD75" w14:textId="77777777" w:rsidTr="01B71331">
        <w:trPr>
          <w:trHeight w:val="300"/>
        </w:trPr>
        <w:tc>
          <w:tcPr>
            <w:tcW w:w="3450" w:type="dxa"/>
          </w:tcPr>
          <w:p w14:paraId="5ACDD90C" w14:textId="32220633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Practice meeting</w:t>
            </w:r>
            <w:r w:rsidR="0B86CBCC" w:rsidRPr="01B71331">
              <w:rPr>
                <w:rFonts w:ascii="Cambria Math" w:hAnsi="Cambria Math"/>
                <w:sz w:val="16"/>
                <w:szCs w:val="16"/>
              </w:rPr>
              <w:t xml:space="preserve"> presenta</w:t>
            </w:r>
            <w:r w:rsidR="0B86CBCC" w:rsidRPr="01B71331">
              <w:rPr>
                <w:rFonts w:asciiTheme="minorHAnsi" w:eastAsiaTheme="minorEastAsia" w:hAnsiTheme="minorHAnsi"/>
                <w:sz w:val="16"/>
                <w:szCs w:val="16"/>
              </w:rPr>
              <w:t>tions</w:t>
            </w:r>
            <w:r w:rsidR="5DCB8FE9" w:rsidRPr="01B71331">
              <w:rPr>
                <w:rFonts w:asciiTheme="minorHAnsi" w:eastAsiaTheme="minorEastAsia" w:hAnsiTheme="minorHAnsi"/>
                <w:sz w:val="16"/>
                <w:szCs w:val="16"/>
              </w:rPr>
              <w:t xml:space="preserve"> / updates</w:t>
            </w:r>
          </w:p>
          <w:p w14:paraId="6AB00295" w14:textId="561CA945" w:rsidR="5DCB8FE9" w:rsidRDefault="5DCB8FE9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Case discussions (EA &amp; RP)</w:t>
            </w:r>
          </w:p>
          <w:p w14:paraId="3DC98E26" w14:textId="4D8E23E1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Evidence based medicine journal club</w:t>
            </w:r>
          </w:p>
          <w:p w14:paraId="498D1368" w14:textId="665B9F24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Patient and/ or peer feedback </w:t>
            </w:r>
          </w:p>
          <w:p w14:paraId="0D4F0C50" w14:textId="3DE4A1E0" w:rsidR="3A42F72F" w:rsidRDefault="3A42F72F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Plan do study act</w:t>
            </w:r>
          </w:p>
          <w:p w14:paraId="73FB99AA" w14:textId="079F11AF" w:rsidR="3A42F72F" w:rsidRDefault="000F5AC5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Mini audit</w:t>
            </w:r>
            <w:r w:rsidR="3A42F72F" w:rsidRPr="01B71331">
              <w:rPr>
                <w:rFonts w:ascii="Cambria Math" w:hAnsi="Cambria Math"/>
                <w:sz w:val="16"/>
                <w:szCs w:val="16"/>
              </w:rPr>
              <w:t xml:space="preserve"> / audit</w:t>
            </w:r>
          </w:p>
        </w:tc>
        <w:tc>
          <w:tcPr>
            <w:tcW w:w="3435" w:type="dxa"/>
          </w:tcPr>
          <w:p w14:paraId="146B438C" w14:textId="3743FCA4" w:rsidR="6F583ED7" w:rsidRDefault="6F583ED7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Multi-source feedback</w:t>
            </w:r>
          </w:p>
          <w:p w14:paraId="20337D5B" w14:textId="1D38B66A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Supervised clinical attachment </w:t>
            </w:r>
          </w:p>
          <w:p w14:paraId="3A8BC06F" w14:textId="716BF0B4" w:rsidR="703E77E8" w:rsidRDefault="703E77E8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Evidence based medicine journal club </w:t>
            </w:r>
          </w:p>
          <w:p w14:paraId="54D33528" w14:textId="5EA185B4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Peer to peer feedback</w:t>
            </w:r>
          </w:p>
          <w:p w14:paraId="20020E2A" w14:textId="139E598A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Clinical case discussions</w:t>
            </w:r>
          </w:p>
          <w:p w14:paraId="3448E876" w14:textId="5CFC42B0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Self-reflections </w:t>
            </w:r>
          </w:p>
        </w:tc>
        <w:tc>
          <w:tcPr>
            <w:tcW w:w="2865" w:type="dxa"/>
          </w:tcPr>
          <w:p w14:paraId="3899BF64" w14:textId="6A6CBB31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Plan do study act </w:t>
            </w:r>
          </w:p>
          <w:p w14:paraId="45698F2C" w14:textId="18DEDF3B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 xml:space="preserve">Quality improvements - practice system or process reviews </w:t>
            </w:r>
          </w:p>
          <w:p w14:paraId="507C0CD7" w14:textId="767F7CD6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Data collection / analysis</w:t>
            </w:r>
          </w:p>
          <w:p w14:paraId="6071844F" w14:textId="6E947AB9" w:rsidR="611B1DB0" w:rsidRDefault="611B1DB0" w:rsidP="01B71331">
            <w:pPr>
              <w:pStyle w:val="ListParagraph"/>
              <w:spacing w:before="0" w:after="60"/>
              <w:ind w:left="360" w:hanging="270"/>
              <w:rPr>
                <w:rFonts w:ascii="Cambria Math" w:hAnsi="Cambria Math"/>
                <w:sz w:val="16"/>
                <w:szCs w:val="16"/>
              </w:rPr>
            </w:pPr>
            <w:r w:rsidRPr="01B71331">
              <w:rPr>
                <w:rFonts w:ascii="Cambria Math" w:hAnsi="Cambria Math"/>
                <w:sz w:val="16"/>
                <w:szCs w:val="16"/>
              </w:rPr>
              <w:t>Safety and quality improvement activities</w:t>
            </w:r>
          </w:p>
        </w:tc>
      </w:tr>
    </w:tbl>
    <w:p w14:paraId="6A643AFF" w14:textId="77777777" w:rsidR="00E228B1" w:rsidRDefault="00E228B1" w:rsidP="01B71331">
      <w:pPr>
        <w:jc w:val="both"/>
        <w:rPr>
          <w:rFonts w:ascii="Cambria Math" w:hAnsi="Cambria Math"/>
          <w:sz w:val="22"/>
        </w:rPr>
      </w:pPr>
    </w:p>
    <w:p w14:paraId="50A5EB7B" w14:textId="455BAE37" w:rsidR="005429E9" w:rsidRPr="00A66C2B" w:rsidRDefault="009C0153" w:rsidP="01B71331">
      <w:pPr>
        <w:jc w:val="both"/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>Use this worksheet to</w:t>
      </w:r>
      <w:r w:rsidR="00E6169D" w:rsidRPr="01B71331">
        <w:rPr>
          <w:rFonts w:ascii="Cambria Math" w:hAnsi="Cambria Math"/>
          <w:sz w:val="22"/>
        </w:rPr>
        <w:t xml:space="preserve"> map an estimate of</w:t>
      </w:r>
      <w:r w:rsidR="729AD4BB" w:rsidRPr="01B71331">
        <w:rPr>
          <w:rFonts w:ascii="Cambria Math" w:hAnsi="Cambria Math"/>
          <w:sz w:val="22"/>
        </w:rPr>
        <w:t xml:space="preserve"> the</w:t>
      </w:r>
      <w:r w:rsidR="00E6169D" w:rsidRPr="01B71331">
        <w:rPr>
          <w:rFonts w:ascii="Cambria Math" w:hAnsi="Cambria Math"/>
          <w:sz w:val="22"/>
        </w:rPr>
        <w:t xml:space="preserve"> yearly</w:t>
      </w:r>
      <w:r w:rsidR="26DCFA54" w:rsidRPr="01B71331">
        <w:rPr>
          <w:rFonts w:ascii="Cambria Math" w:hAnsi="Cambria Math"/>
          <w:sz w:val="22"/>
        </w:rPr>
        <w:t xml:space="preserve"> in-practice</w:t>
      </w:r>
      <w:r w:rsidR="00E6169D" w:rsidRPr="01B71331">
        <w:rPr>
          <w:rFonts w:ascii="Cambria Math" w:hAnsi="Cambria Math"/>
          <w:sz w:val="22"/>
        </w:rPr>
        <w:t xml:space="preserve"> CPD </w:t>
      </w:r>
      <w:r w:rsidR="6A4864F5" w:rsidRPr="01B71331">
        <w:rPr>
          <w:rFonts w:ascii="Cambria Math" w:hAnsi="Cambria Math"/>
          <w:sz w:val="22"/>
        </w:rPr>
        <w:t>for your team</w:t>
      </w:r>
      <w:r w:rsidR="2080B250" w:rsidRPr="01B71331">
        <w:rPr>
          <w:rFonts w:ascii="Cambria Math" w:hAnsi="Cambria Math"/>
          <w:sz w:val="22"/>
        </w:rPr>
        <w:t>.</w:t>
      </w:r>
    </w:p>
    <w:tbl>
      <w:tblPr>
        <w:tblStyle w:val="RACGPTable"/>
        <w:tblpPr w:leftFromText="180" w:rightFromText="180" w:vertAnchor="text" w:horzAnchor="margin" w:tblpXSpec="center" w:tblpY="222"/>
        <w:tblOverlap w:val="never"/>
        <w:tblW w:w="8788" w:type="dxa"/>
        <w:tblLayout w:type="fixed"/>
        <w:tblLook w:val="04A0" w:firstRow="1" w:lastRow="0" w:firstColumn="1" w:lastColumn="0" w:noHBand="0" w:noVBand="1"/>
      </w:tblPr>
      <w:tblGrid>
        <w:gridCol w:w="2689"/>
        <w:gridCol w:w="1122"/>
        <w:gridCol w:w="1286"/>
        <w:gridCol w:w="730"/>
        <w:gridCol w:w="615"/>
        <w:gridCol w:w="645"/>
        <w:gridCol w:w="567"/>
        <w:gridCol w:w="567"/>
        <w:gridCol w:w="567"/>
      </w:tblGrid>
      <w:tr w:rsidR="002764B7" w:rsidRPr="003D5C48" w14:paraId="0240D56D" w14:textId="77777777" w:rsidTr="01B71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tcW w:w="2689" w:type="dxa"/>
            <w:hideMark/>
          </w:tcPr>
          <w:p w14:paraId="1D389F5A" w14:textId="77777777" w:rsidR="002764B7" w:rsidRPr="003D5C48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</w:rPr>
            </w:pPr>
            <w:r w:rsidRPr="19A6E95E">
              <w:rPr>
                <w:b/>
                <w:bCs/>
              </w:rPr>
              <w:t>Activity</w:t>
            </w:r>
          </w:p>
        </w:tc>
        <w:tc>
          <w:tcPr>
            <w:tcW w:w="1122" w:type="dxa"/>
          </w:tcPr>
          <w:p w14:paraId="204604A2" w14:textId="748A349D" w:rsidR="002764B7" w:rsidRPr="003D5C48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</w:rPr>
            </w:pPr>
            <w:r w:rsidRPr="19A6E95E">
              <w:rPr>
                <w:b/>
                <w:bCs/>
              </w:rPr>
              <w:t>Length</w:t>
            </w:r>
          </w:p>
        </w:tc>
        <w:tc>
          <w:tcPr>
            <w:tcW w:w="1286" w:type="dxa"/>
          </w:tcPr>
          <w:p w14:paraId="2BB9EC54" w14:textId="4CFA81B9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Frequency</w:t>
            </w:r>
          </w:p>
        </w:tc>
        <w:tc>
          <w:tcPr>
            <w:tcW w:w="730" w:type="dxa"/>
          </w:tcPr>
          <w:p w14:paraId="392C7286" w14:textId="33D5CA2D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EA</w:t>
            </w:r>
          </w:p>
        </w:tc>
        <w:tc>
          <w:tcPr>
            <w:tcW w:w="615" w:type="dxa"/>
          </w:tcPr>
          <w:p w14:paraId="793256F1" w14:textId="77777777" w:rsidR="002764B7" w:rsidRPr="003D5C48" w:rsidRDefault="002764B7" w:rsidP="19A6E95E">
            <w:pPr>
              <w:pStyle w:val="TableHeader"/>
              <w:spacing w:before="120" w:after="120"/>
              <w:rPr>
                <w:b/>
                <w:bCs/>
              </w:rPr>
            </w:pPr>
            <w:r w:rsidRPr="19A6E95E">
              <w:rPr>
                <w:b/>
                <w:bCs/>
              </w:rPr>
              <w:t>RP</w:t>
            </w:r>
          </w:p>
        </w:tc>
        <w:tc>
          <w:tcPr>
            <w:tcW w:w="645" w:type="dxa"/>
          </w:tcPr>
          <w:p w14:paraId="1B3E5AB5" w14:textId="5583796D" w:rsidR="002764B7" w:rsidRPr="003D5C48" w:rsidRDefault="002764B7" w:rsidP="19A6E95E">
            <w:pPr>
              <w:pStyle w:val="TableHeader"/>
              <w:spacing w:before="120" w:after="120" w:line="259" w:lineRule="auto"/>
              <w:rPr>
                <w:b/>
                <w:bCs/>
              </w:rPr>
            </w:pPr>
            <w:r w:rsidRPr="19A6E95E">
              <w:rPr>
                <w:b/>
                <w:bCs/>
              </w:rPr>
              <w:t>M</w:t>
            </w:r>
            <w:r w:rsidR="73EB80A8" w:rsidRPr="19A6E95E">
              <w:rPr>
                <w:b/>
                <w:bCs/>
              </w:rPr>
              <w:t>O</w:t>
            </w:r>
          </w:p>
        </w:tc>
        <w:tc>
          <w:tcPr>
            <w:tcW w:w="1701" w:type="dxa"/>
            <w:gridSpan w:val="3"/>
          </w:tcPr>
          <w:p w14:paraId="75B029CF" w14:textId="77777777" w:rsidR="002764B7" w:rsidRPr="003B3EA4" w:rsidRDefault="002764B7" w:rsidP="19A6E95E">
            <w:pPr>
              <w:pStyle w:val="TableHeader"/>
              <w:spacing w:before="120" w:after="120"/>
              <w:jc w:val="center"/>
              <w:rPr>
                <w:b/>
                <w:bCs/>
                <w:color w:val="auto"/>
              </w:rPr>
            </w:pPr>
            <w:r w:rsidRPr="19A6E95E">
              <w:rPr>
                <w:b/>
                <w:bCs/>
                <w:color w:val="auto"/>
              </w:rPr>
              <w:t>Annual Total</w:t>
            </w:r>
          </w:p>
        </w:tc>
      </w:tr>
      <w:tr w:rsidR="009A1621" w:rsidRPr="00604C78" w14:paraId="454DE016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0C486761" w14:textId="0FAEA907" w:rsidR="009A1621" w:rsidRPr="00604C78" w:rsidRDefault="009A1621" w:rsidP="005C64F2">
            <w:pPr>
              <w:pStyle w:val="TableHeader"/>
              <w:contextualSpacing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20095F40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2297D05A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RP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3520C5B7" w14:textId="77777777" w:rsidR="009A1621" w:rsidRPr="00604C78" w:rsidRDefault="009A1621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MO</w:t>
            </w:r>
          </w:p>
        </w:tc>
      </w:tr>
      <w:tr w:rsidR="002764B7" w14:paraId="36978A4C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9A8754" w14:textId="3F30CAAE" w:rsidR="002764B7" w:rsidRPr="003E4510" w:rsidRDefault="577A1068" w:rsidP="005C64F2">
            <w:pPr>
              <w:pStyle w:val="Tablebody"/>
              <w:jc w:val="center"/>
              <w:rPr>
                <w:color w:val="FFFFFF" w:themeColor="background1"/>
              </w:rPr>
            </w:pPr>
            <w:r w:rsidRPr="01B71331">
              <w:rPr>
                <w:color w:val="FFFFFF" w:themeColor="background1"/>
              </w:rPr>
              <w:t>Example</w:t>
            </w:r>
            <w:r w:rsidR="2DE4A714" w:rsidRPr="01B71331">
              <w:rPr>
                <w:color w:val="FFFFFF" w:themeColor="background1"/>
              </w:rPr>
              <w:t xml:space="preserve"> </w:t>
            </w:r>
            <w:r w:rsidR="004750FE">
              <w:rPr>
                <w:color w:val="FFFFFF" w:themeColor="background1"/>
              </w:rPr>
              <w:t>=</w:t>
            </w:r>
            <w:r w:rsidR="2DE4A714" w:rsidRPr="01B71331">
              <w:rPr>
                <w:color w:val="FFFFFF" w:themeColor="background1"/>
              </w:rPr>
              <w:t xml:space="preserve"> Practice</w:t>
            </w:r>
            <w:r w:rsidR="0F353B8B" w:rsidRPr="01B71331">
              <w:rPr>
                <w:color w:val="FFFFFF" w:themeColor="background1"/>
              </w:rPr>
              <w:t xml:space="preserve"> Meeting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468B76" w14:textId="6F02C4F8" w:rsidR="002764B7" w:rsidRPr="003E4510" w:rsidRDefault="009A1621" w:rsidP="005C64F2">
            <w:pPr>
              <w:pStyle w:val="RACGPBody"/>
              <w:spacing w:after="0" w:line="240" w:lineRule="auto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1 hour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A78C04" w14:textId="4DDC4575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Monthly</w:t>
            </w:r>
            <w:r w:rsidR="00EA0F8F">
              <w:rPr>
                <w:color w:val="FFFFFF" w:themeColor="background1"/>
              </w:rPr>
              <w:t xml:space="preserve"> / Date</w:t>
            </w:r>
            <w:r w:rsidR="004750FE">
              <w:rPr>
                <w:color w:val="FFFFFF" w:themeColor="background1"/>
              </w:rPr>
              <w:t>s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36127ED" w14:textId="5E128C91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.5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4584D1" w14:textId="77777777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.5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0517F8" w14:textId="77777777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  <w:r w:rsidRPr="003E4510">
              <w:rPr>
                <w:color w:val="FFFFFF" w:themeColor="background1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006F1E" w14:textId="77777777" w:rsidR="002764B7" w:rsidRPr="00326477" w:rsidRDefault="002764B7" w:rsidP="00A66C2B">
            <w:pPr>
              <w:pStyle w:val="RACGPBody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326477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B3BF99" w14:textId="77777777" w:rsidR="002764B7" w:rsidRPr="00326477" w:rsidRDefault="002764B7" w:rsidP="00A66C2B">
            <w:pPr>
              <w:pStyle w:val="RACGPBody"/>
              <w:spacing w:after="0" w:line="240" w:lineRule="auto"/>
              <w:rPr>
                <w:b/>
                <w:bCs/>
                <w:color w:val="FFFFFF" w:themeColor="background1"/>
              </w:rPr>
            </w:pPr>
            <w:r w:rsidRPr="00326477">
              <w:rPr>
                <w:b/>
                <w:bCs/>
                <w:color w:val="FFFFFF" w:themeColor="background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CA010F" w14:textId="40A72558" w:rsidR="002764B7" w:rsidRPr="003E4510" w:rsidRDefault="002764B7" w:rsidP="00A66C2B">
            <w:pPr>
              <w:pStyle w:val="RACGPBody"/>
              <w:spacing w:after="0" w:line="240" w:lineRule="auto"/>
              <w:rPr>
                <w:color w:val="FFFFFF" w:themeColor="background1"/>
              </w:rPr>
            </w:pPr>
          </w:p>
        </w:tc>
      </w:tr>
      <w:tr w:rsidR="002764B7" w14:paraId="4C1C35DA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4406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7FC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6E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0130" w14:textId="788C889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46A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978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49B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1D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59C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54C34263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C5E2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593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F7A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DB2A" w14:textId="196ADECC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816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C4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FC5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00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DB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39A68D34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A1EF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431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709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8719" w14:textId="2194762D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75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32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47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ECA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681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5EB495F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E2FA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78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033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A80C" w14:textId="4A578B54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68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551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5F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A7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74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1438874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BF05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DFC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58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DC7F" w14:textId="50D90642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B4E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CCD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FC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D1E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EFA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7A433973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46D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E51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7AF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174A" w14:textId="5F04943B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68B8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37F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EC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BEE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642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26FFB732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D74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84F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6E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A02A" w14:textId="19BB0561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2ED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82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A9F1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29D0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F14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6F6D5A2F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B0B0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1A4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E1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3BC" w14:textId="78D4BC4D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A5C2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AA83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30A6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226D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8C6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2D47CF20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B196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B2B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8C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ED8C" w14:textId="50182678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F03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794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A8B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33F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E17A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2764B7" w14:paraId="323EC5E8" w14:textId="77777777" w:rsidTr="01B71331">
        <w:trPr>
          <w:trHeight w:val="42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53E" w14:textId="77777777" w:rsidR="002764B7" w:rsidRDefault="002764B7" w:rsidP="00A66C2B">
            <w:pPr>
              <w:pStyle w:val="Tablebody"/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477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297C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401" w14:textId="19F96E8F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F535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C0F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8D54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993E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D589" w14:textId="77777777" w:rsidR="002764B7" w:rsidRDefault="002764B7" w:rsidP="00A66C2B">
            <w:pPr>
              <w:pStyle w:val="RACGPBody"/>
              <w:spacing w:after="0" w:line="240" w:lineRule="auto"/>
            </w:pPr>
          </w:p>
        </w:tc>
      </w:tr>
      <w:tr w:rsidR="00447447" w:rsidRPr="00604C78" w14:paraId="6CAFB90C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39F8B1D1" w14:textId="3EB1CD16" w:rsidR="00447447" w:rsidRPr="00604C78" w:rsidRDefault="00447447" w:rsidP="00A66C2B">
            <w:pPr>
              <w:pStyle w:val="TableHeader"/>
              <w:contextualSpacing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720D24C1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EA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7D47E69D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RP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A8C7E" w:themeFill="accent6" w:themeFillShade="80"/>
          </w:tcPr>
          <w:p w14:paraId="4A670175" w14:textId="77777777" w:rsidR="00447447" w:rsidRPr="00604C78" w:rsidRDefault="00447447" w:rsidP="00A66C2B">
            <w:pPr>
              <w:pStyle w:val="TableHeader"/>
              <w:contextualSpacing/>
              <w:rPr>
                <w:color w:val="auto"/>
                <w:sz w:val="16"/>
                <w:szCs w:val="20"/>
              </w:rPr>
            </w:pPr>
            <w:r w:rsidRPr="00604C78">
              <w:rPr>
                <w:color w:val="auto"/>
                <w:sz w:val="16"/>
                <w:szCs w:val="20"/>
              </w:rPr>
              <w:t>MO</w:t>
            </w:r>
          </w:p>
        </w:tc>
      </w:tr>
      <w:tr w:rsidR="00447447" w14:paraId="374A740F" w14:textId="77777777" w:rsidTr="01B71331">
        <w:trPr>
          <w:trHeight w:val="425"/>
        </w:trPr>
        <w:tc>
          <w:tcPr>
            <w:tcW w:w="70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2C5AEF81" w14:textId="633C043A" w:rsidR="00447447" w:rsidRPr="00604C78" w:rsidRDefault="00447447" w:rsidP="005C64F2">
            <w:pPr>
              <w:pStyle w:val="RACGPBody"/>
              <w:spacing w:after="0" w:line="240" w:lineRule="auto"/>
              <w:jc w:val="right"/>
              <w:rPr>
                <w:b/>
                <w:bCs/>
              </w:rPr>
            </w:pPr>
            <w:r w:rsidRPr="00604C78">
              <w:rPr>
                <w:b/>
                <w:bCs/>
              </w:rPr>
              <w:t>Annual Total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376F65BD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479ED99A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F9F6" w:themeFill="accent6" w:themeFillTint="33"/>
          </w:tcPr>
          <w:p w14:paraId="340ECFE6" w14:textId="77777777" w:rsidR="00447447" w:rsidRDefault="00447447" w:rsidP="00A66C2B">
            <w:pPr>
              <w:pStyle w:val="RACGPBody"/>
              <w:spacing w:after="0" w:line="240" w:lineRule="auto"/>
            </w:pPr>
          </w:p>
        </w:tc>
      </w:tr>
    </w:tbl>
    <w:p w14:paraId="7B8E56B6" w14:textId="77777777" w:rsidR="00DC62F4" w:rsidRDefault="00DC62F4" w:rsidP="00A66C2B">
      <w:pPr>
        <w:pStyle w:val="Heading4"/>
        <w:rPr>
          <w:rFonts w:ascii="Cambria Math" w:hAnsi="Cambria Math"/>
          <w:sz w:val="22"/>
        </w:rPr>
      </w:pPr>
    </w:p>
    <w:p w14:paraId="1D8BA5C3" w14:textId="771D25F0" w:rsidR="00A66C2B" w:rsidRPr="000B6514" w:rsidRDefault="00A66C2B" w:rsidP="01B71331">
      <w:pPr>
        <w:pStyle w:val="Heading4"/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 xml:space="preserve">How to record </w:t>
      </w:r>
      <w:r w:rsidR="3279C377" w:rsidRPr="01B71331">
        <w:rPr>
          <w:rFonts w:ascii="Cambria Math" w:hAnsi="Cambria Math"/>
          <w:sz w:val="22"/>
        </w:rPr>
        <w:t>in-</w:t>
      </w:r>
      <w:r w:rsidRPr="01B71331">
        <w:rPr>
          <w:rFonts w:ascii="Cambria Math" w:hAnsi="Cambria Math"/>
          <w:sz w:val="22"/>
        </w:rPr>
        <w:t>practice CPD?</w:t>
      </w:r>
    </w:p>
    <w:p w14:paraId="71EF04C8" w14:textId="7A795046" w:rsidR="00A66C2B" w:rsidRPr="000B6514" w:rsidRDefault="00A66C2B" w:rsidP="01B71331">
      <w:pPr>
        <w:rPr>
          <w:rFonts w:ascii="Cambria Math" w:hAnsi="Cambria Math"/>
          <w:sz w:val="22"/>
        </w:rPr>
      </w:pPr>
      <w:r w:rsidRPr="01B71331">
        <w:rPr>
          <w:rFonts w:ascii="Cambria Math" w:hAnsi="Cambria Math"/>
          <w:sz w:val="22"/>
        </w:rPr>
        <w:t xml:space="preserve">You can log the time spent on each activity type in 30-minute increments through myCPD Home. There are </w:t>
      </w:r>
      <w:r w:rsidR="002144AA">
        <w:rPr>
          <w:rFonts w:ascii="Cambria Math" w:hAnsi="Cambria Math"/>
          <w:sz w:val="22"/>
        </w:rPr>
        <w:t xml:space="preserve">two </w:t>
      </w:r>
      <w:r w:rsidRPr="01B71331">
        <w:rPr>
          <w:rFonts w:ascii="Cambria Math" w:hAnsi="Cambria Math"/>
          <w:sz w:val="22"/>
        </w:rPr>
        <w:t>ways to log these</w:t>
      </w:r>
      <w:r w:rsidR="6595C7C4" w:rsidRPr="01B71331">
        <w:rPr>
          <w:rFonts w:ascii="Cambria Math" w:hAnsi="Cambria Math"/>
          <w:sz w:val="22"/>
        </w:rPr>
        <w:t xml:space="preserve"> CDP hours</w:t>
      </w:r>
      <w:r w:rsidRPr="01B71331">
        <w:rPr>
          <w:rFonts w:ascii="Cambria Math" w:hAnsi="Cambria Math"/>
          <w:sz w:val="22"/>
        </w:rPr>
        <w:t xml:space="preserve">: </w:t>
      </w:r>
    </w:p>
    <w:p w14:paraId="41CD7EF2" w14:textId="42450211" w:rsidR="00A66C2B" w:rsidRPr="000B6514" w:rsidRDefault="00A66C2B" w:rsidP="01B71331">
      <w:pPr>
        <w:pStyle w:val="ListParagraph"/>
        <w:spacing w:before="160" w:after="160"/>
        <w:rPr>
          <w:rFonts w:ascii="Cambria Math" w:hAnsi="Cambria Math"/>
          <w:sz w:val="22"/>
        </w:rPr>
      </w:pPr>
      <w:r w:rsidRPr="01B71331">
        <w:rPr>
          <w:rFonts w:ascii="Cambria Math" w:hAnsi="Cambria Math"/>
          <w:b/>
          <w:bCs/>
          <w:sz w:val="22"/>
        </w:rPr>
        <w:t>Using Log &gt; GP led activity</w:t>
      </w:r>
      <w:r w:rsidRPr="01B71331">
        <w:rPr>
          <w:rFonts w:ascii="Cambria Math" w:hAnsi="Cambria Math"/>
          <w:sz w:val="22"/>
        </w:rPr>
        <w:t xml:space="preserve"> – where</w:t>
      </w:r>
      <w:r w:rsidR="209E83FC" w:rsidRPr="01B71331">
        <w:rPr>
          <w:rFonts w:ascii="Cambria Math" w:hAnsi="Cambria Math"/>
          <w:sz w:val="22"/>
        </w:rPr>
        <w:t xml:space="preserve"> RACGP members</w:t>
      </w:r>
      <w:r w:rsidRPr="01B71331">
        <w:rPr>
          <w:rFonts w:ascii="Cambria Math" w:hAnsi="Cambria Math"/>
          <w:sz w:val="22"/>
        </w:rPr>
        <w:t xml:space="preserve"> log</w:t>
      </w:r>
      <w:r w:rsidR="722018E5" w:rsidRPr="01B71331">
        <w:rPr>
          <w:rFonts w:ascii="Cambria Math" w:hAnsi="Cambria Math"/>
          <w:sz w:val="22"/>
        </w:rPr>
        <w:t xml:space="preserve"> each in-practice</w:t>
      </w:r>
      <w:r w:rsidRPr="01B71331">
        <w:rPr>
          <w:rFonts w:ascii="Cambria Math" w:hAnsi="Cambria Math"/>
          <w:sz w:val="22"/>
        </w:rPr>
        <w:t xml:space="preserve"> activity for multiple GPs at a time (group activity) </w:t>
      </w:r>
    </w:p>
    <w:p w14:paraId="5F4E204A" w14:textId="16FE69C8" w:rsidR="004D569D" w:rsidRDefault="00A66C2B" w:rsidP="01B71331">
      <w:pPr>
        <w:pStyle w:val="ListParagraph"/>
        <w:spacing w:before="160" w:after="160"/>
        <w:rPr>
          <w:rFonts w:ascii="Cambria Math" w:hAnsi="Cambria Math"/>
          <w:sz w:val="22"/>
        </w:rPr>
      </w:pPr>
      <w:r w:rsidRPr="01B71331">
        <w:rPr>
          <w:rFonts w:ascii="Cambria Math" w:hAnsi="Cambria Math"/>
          <w:b/>
          <w:bCs/>
          <w:sz w:val="22"/>
        </w:rPr>
        <w:t>Using Quick log</w:t>
      </w:r>
      <w:r w:rsidRPr="01B71331">
        <w:rPr>
          <w:rFonts w:ascii="Cambria Math" w:hAnsi="Cambria Math"/>
          <w:sz w:val="22"/>
        </w:rPr>
        <w:t xml:space="preserve"> – </w:t>
      </w:r>
      <w:r w:rsidR="5B9C3DC8" w:rsidRPr="01B71331">
        <w:rPr>
          <w:rFonts w:ascii="Cambria Math" w:hAnsi="Cambria Math"/>
          <w:sz w:val="22"/>
        </w:rPr>
        <w:t>individual GPs</w:t>
      </w:r>
      <w:r w:rsidRPr="01B71331">
        <w:rPr>
          <w:rFonts w:ascii="Cambria Math" w:hAnsi="Cambria Math"/>
          <w:sz w:val="22"/>
        </w:rPr>
        <w:t xml:space="preserve"> log individual activities </w:t>
      </w:r>
      <w:r w:rsidR="75846ED1" w:rsidRPr="01B71331">
        <w:rPr>
          <w:rFonts w:ascii="Cambria Math" w:hAnsi="Cambria Math"/>
          <w:sz w:val="22"/>
        </w:rPr>
        <w:t>during the year</w:t>
      </w:r>
      <w:r w:rsidRPr="01B71331">
        <w:rPr>
          <w:rFonts w:ascii="Cambria Math" w:hAnsi="Cambria Math"/>
          <w:sz w:val="22"/>
        </w:rPr>
        <w:t xml:space="preserve"> </w:t>
      </w:r>
    </w:p>
    <w:p w14:paraId="458E93A5" w14:textId="0A4E7510" w:rsidR="006514CA" w:rsidRDefault="00A66C2B" w:rsidP="01B71331">
      <w:pPr>
        <w:ind w:right="-427"/>
        <w:rPr>
          <w:sz w:val="22"/>
        </w:rPr>
      </w:pPr>
      <w:r w:rsidRPr="01B71331">
        <w:rPr>
          <w:rFonts w:ascii="Cambria Math" w:hAnsi="Cambria Math"/>
          <w:sz w:val="22"/>
        </w:rPr>
        <w:t xml:space="preserve">Should you require any CPD assistance please contact us on </w:t>
      </w:r>
      <w:hyperlink r:id="rId11">
        <w:r w:rsidR="08A09D6A" w:rsidRPr="01B71331">
          <w:rPr>
            <w:rStyle w:val="Hyperlink"/>
            <w:rFonts w:ascii="Cambria Math" w:hAnsi="Cambria Math"/>
            <w:sz w:val="22"/>
          </w:rPr>
          <w:t>cpd.national</w:t>
        </w:r>
        <w:r w:rsidR="008B5A5C" w:rsidRPr="01B71331">
          <w:rPr>
            <w:rStyle w:val="Hyperlink"/>
            <w:rFonts w:ascii="Cambria Math" w:hAnsi="Cambria Math"/>
            <w:sz w:val="22"/>
          </w:rPr>
          <w:t>@racgp.org.au</w:t>
        </w:r>
      </w:hyperlink>
      <w:r w:rsidR="004F511B" w:rsidRPr="01B71331">
        <w:rPr>
          <w:rFonts w:ascii="Cambria Math" w:hAnsi="Cambria Math"/>
          <w:sz w:val="22"/>
        </w:rPr>
        <w:t xml:space="preserve"> </w:t>
      </w:r>
      <w:r w:rsidRPr="01B71331">
        <w:rPr>
          <w:rFonts w:ascii="Cambria Math" w:hAnsi="Cambria Math"/>
          <w:sz w:val="22"/>
        </w:rPr>
        <w:t>or 1800 716 853.</w:t>
      </w:r>
    </w:p>
    <w:sectPr w:rsidR="006514CA" w:rsidSect="00A66C2B">
      <w:headerReference w:type="first" r:id="rId12"/>
      <w:pgSz w:w="11906" w:h="16838"/>
      <w:pgMar w:top="426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C7D3" w14:textId="77777777" w:rsidR="009E1F72" w:rsidRDefault="009E1F72">
      <w:pPr>
        <w:spacing w:after="0" w:line="240" w:lineRule="auto"/>
      </w:pPr>
      <w:r>
        <w:separator/>
      </w:r>
    </w:p>
  </w:endnote>
  <w:endnote w:type="continuationSeparator" w:id="0">
    <w:p w14:paraId="280D8E7A" w14:textId="77777777" w:rsidR="009E1F72" w:rsidRDefault="009E1F72">
      <w:pPr>
        <w:spacing w:after="0" w:line="240" w:lineRule="auto"/>
      </w:pPr>
      <w:r>
        <w:continuationSeparator/>
      </w:r>
    </w:p>
  </w:endnote>
  <w:endnote w:type="continuationNotice" w:id="1">
    <w:p w14:paraId="75B02AB3" w14:textId="77777777" w:rsidR="009E1F72" w:rsidRDefault="009E1F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A11E0" w14:textId="77777777" w:rsidR="009E1F72" w:rsidRDefault="009E1F72">
      <w:pPr>
        <w:spacing w:after="0" w:line="240" w:lineRule="auto"/>
      </w:pPr>
      <w:r>
        <w:separator/>
      </w:r>
    </w:p>
  </w:footnote>
  <w:footnote w:type="continuationSeparator" w:id="0">
    <w:p w14:paraId="30F817E4" w14:textId="77777777" w:rsidR="009E1F72" w:rsidRDefault="009E1F72">
      <w:pPr>
        <w:spacing w:after="0" w:line="240" w:lineRule="auto"/>
      </w:pPr>
      <w:r>
        <w:continuationSeparator/>
      </w:r>
    </w:p>
  </w:footnote>
  <w:footnote w:type="continuationNotice" w:id="1">
    <w:p w14:paraId="3AEB510B" w14:textId="77777777" w:rsidR="009E1F72" w:rsidRDefault="009E1F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1BD6" w14:textId="6868B187" w:rsidR="00E84F7E" w:rsidRDefault="00E5717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6F73B8" wp14:editId="2A2B32FF">
          <wp:simplePos x="0" y="0"/>
          <wp:positionH relativeFrom="column">
            <wp:posOffset>4203065</wp:posOffset>
          </wp:positionH>
          <wp:positionV relativeFrom="paragraph">
            <wp:posOffset>-311379</wp:posOffset>
          </wp:positionV>
          <wp:extent cx="2438400" cy="847725"/>
          <wp:effectExtent l="0" t="0" r="0" b="9525"/>
          <wp:wrapNone/>
          <wp:docPr id="7016492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6492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0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FB8F1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D173B6"/>
    <w:multiLevelType w:val="hybridMultilevel"/>
    <w:tmpl w:val="07DCF2B8"/>
    <w:lvl w:ilvl="0" w:tplc="FDE01FD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EF458"/>
    <w:multiLevelType w:val="hybridMultilevel"/>
    <w:tmpl w:val="2B5E24A4"/>
    <w:lvl w:ilvl="0" w:tplc="EDAC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5D392"/>
    <w:multiLevelType w:val="hybridMultilevel"/>
    <w:tmpl w:val="187E1398"/>
    <w:lvl w:ilvl="0" w:tplc="28E06D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2BF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F8F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4B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3064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A256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82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3A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EF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EB74E"/>
    <w:multiLevelType w:val="hybridMultilevel"/>
    <w:tmpl w:val="302A368E"/>
    <w:lvl w:ilvl="0" w:tplc="3E968814">
      <w:start w:val="1"/>
      <w:numFmt w:val="decimal"/>
      <w:lvlText w:val="%1."/>
      <w:lvlJc w:val="left"/>
      <w:pPr>
        <w:ind w:left="720" w:hanging="360"/>
      </w:pPr>
    </w:lvl>
    <w:lvl w:ilvl="1" w:tplc="FDECEAE2">
      <w:start w:val="1"/>
      <w:numFmt w:val="lowerLetter"/>
      <w:lvlText w:val="%2."/>
      <w:lvlJc w:val="left"/>
      <w:pPr>
        <w:ind w:left="1440" w:hanging="360"/>
      </w:pPr>
    </w:lvl>
    <w:lvl w:ilvl="2" w:tplc="A124644E">
      <w:start w:val="1"/>
      <w:numFmt w:val="lowerRoman"/>
      <w:lvlText w:val="%3."/>
      <w:lvlJc w:val="right"/>
      <w:pPr>
        <w:ind w:left="2160" w:hanging="180"/>
      </w:pPr>
    </w:lvl>
    <w:lvl w:ilvl="3" w:tplc="77CE8092">
      <w:start w:val="1"/>
      <w:numFmt w:val="decimal"/>
      <w:lvlText w:val="%4."/>
      <w:lvlJc w:val="left"/>
      <w:pPr>
        <w:ind w:left="2880" w:hanging="360"/>
      </w:pPr>
    </w:lvl>
    <w:lvl w:ilvl="4" w:tplc="E0104114">
      <w:start w:val="1"/>
      <w:numFmt w:val="lowerLetter"/>
      <w:lvlText w:val="%5."/>
      <w:lvlJc w:val="left"/>
      <w:pPr>
        <w:ind w:left="3600" w:hanging="360"/>
      </w:pPr>
    </w:lvl>
    <w:lvl w:ilvl="5" w:tplc="F814C29A">
      <w:start w:val="1"/>
      <w:numFmt w:val="lowerRoman"/>
      <w:lvlText w:val="%6."/>
      <w:lvlJc w:val="right"/>
      <w:pPr>
        <w:ind w:left="4320" w:hanging="180"/>
      </w:pPr>
    </w:lvl>
    <w:lvl w:ilvl="6" w:tplc="18247E36">
      <w:start w:val="1"/>
      <w:numFmt w:val="decimal"/>
      <w:lvlText w:val="%7."/>
      <w:lvlJc w:val="left"/>
      <w:pPr>
        <w:ind w:left="5040" w:hanging="360"/>
      </w:pPr>
    </w:lvl>
    <w:lvl w:ilvl="7" w:tplc="62D4C8F8">
      <w:start w:val="1"/>
      <w:numFmt w:val="lowerLetter"/>
      <w:lvlText w:val="%8."/>
      <w:lvlJc w:val="left"/>
      <w:pPr>
        <w:ind w:left="5760" w:hanging="360"/>
      </w:pPr>
    </w:lvl>
    <w:lvl w:ilvl="8" w:tplc="8FCE7B7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77201277">
    <w:abstractNumId w:val="5"/>
  </w:num>
  <w:num w:numId="2" w16cid:durableId="23528853">
    <w:abstractNumId w:val="2"/>
  </w:num>
  <w:num w:numId="3" w16cid:durableId="1078596554">
    <w:abstractNumId w:val="6"/>
  </w:num>
  <w:num w:numId="4" w16cid:durableId="1253197613">
    <w:abstractNumId w:val="4"/>
  </w:num>
  <w:num w:numId="5" w16cid:durableId="4908751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5547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78619197">
    <w:abstractNumId w:val="0"/>
  </w:num>
  <w:num w:numId="8" w16cid:durableId="75860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8"/>
    <w:rsid w:val="00033B52"/>
    <w:rsid w:val="0004564B"/>
    <w:rsid w:val="0004781E"/>
    <w:rsid w:val="00047CF5"/>
    <w:rsid w:val="00047DDE"/>
    <w:rsid w:val="00047F44"/>
    <w:rsid w:val="00064A58"/>
    <w:rsid w:val="000670DD"/>
    <w:rsid w:val="00077EA9"/>
    <w:rsid w:val="0008549E"/>
    <w:rsid w:val="000A61E0"/>
    <w:rsid w:val="000B6514"/>
    <w:rsid w:val="000C2267"/>
    <w:rsid w:val="000C246C"/>
    <w:rsid w:val="000C64DF"/>
    <w:rsid w:val="000D5BD3"/>
    <w:rsid w:val="000F5AC5"/>
    <w:rsid w:val="0010678D"/>
    <w:rsid w:val="0013067B"/>
    <w:rsid w:val="001810CA"/>
    <w:rsid w:val="001C70B3"/>
    <w:rsid w:val="001D735D"/>
    <w:rsid w:val="002144AA"/>
    <w:rsid w:val="0025240A"/>
    <w:rsid w:val="002575D6"/>
    <w:rsid w:val="002619ED"/>
    <w:rsid w:val="002763AA"/>
    <w:rsid w:val="002764B7"/>
    <w:rsid w:val="002E6E08"/>
    <w:rsid w:val="002F41BB"/>
    <w:rsid w:val="00326477"/>
    <w:rsid w:val="00327FAA"/>
    <w:rsid w:val="00393509"/>
    <w:rsid w:val="003A7087"/>
    <w:rsid w:val="003B3EA4"/>
    <w:rsid w:val="003C6F4D"/>
    <w:rsid w:val="003D5C48"/>
    <w:rsid w:val="003E4510"/>
    <w:rsid w:val="00447447"/>
    <w:rsid w:val="004566E1"/>
    <w:rsid w:val="004750FE"/>
    <w:rsid w:val="00490CD5"/>
    <w:rsid w:val="00494FD6"/>
    <w:rsid w:val="004B5817"/>
    <w:rsid w:val="004D569D"/>
    <w:rsid w:val="004E17E7"/>
    <w:rsid w:val="004E1960"/>
    <w:rsid w:val="004E2CBE"/>
    <w:rsid w:val="004F511B"/>
    <w:rsid w:val="00501A58"/>
    <w:rsid w:val="00517A05"/>
    <w:rsid w:val="0053564F"/>
    <w:rsid w:val="005429E9"/>
    <w:rsid w:val="00570BF4"/>
    <w:rsid w:val="00574839"/>
    <w:rsid w:val="0058130F"/>
    <w:rsid w:val="005912D0"/>
    <w:rsid w:val="00591A15"/>
    <w:rsid w:val="005B0E07"/>
    <w:rsid w:val="005C64F2"/>
    <w:rsid w:val="00604C78"/>
    <w:rsid w:val="006131C4"/>
    <w:rsid w:val="006362D2"/>
    <w:rsid w:val="006514CA"/>
    <w:rsid w:val="00657944"/>
    <w:rsid w:val="006B4DA9"/>
    <w:rsid w:val="00711C16"/>
    <w:rsid w:val="00713622"/>
    <w:rsid w:val="007324A8"/>
    <w:rsid w:val="00735150"/>
    <w:rsid w:val="00735714"/>
    <w:rsid w:val="00742C95"/>
    <w:rsid w:val="00757410"/>
    <w:rsid w:val="00760621"/>
    <w:rsid w:val="00761153"/>
    <w:rsid w:val="007A72CE"/>
    <w:rsid w:val="007C2375"/>
    <w:rsid w:val="007D04DD"/>
    <w:rsid w:val="007D0A35"/>
    <w:rsid w:val="007F2218"/>
    <w:rsid w:val="007F540A"/>
    <w:rsid w:val="00805F04"/>
    <w:rsid w:val="008109D0"/>
    <w:rsid w:val="00863848"/>
    <w:rsid w:val="00881E6D"/>
    <w:rsid w:val="008832BD"/>
    <w:rsid w:val="008912B4"/>
    <w:rsid w:val="008A3A21"/>
    <w:rsid w:val="008B49B1"/>
    <w:rsid w:val="008B5A5C"/>
    <w:rsid w:val="008D4979"/>
    <w:rsid w:val="009042F6"/>
    <w:rsid w:val="009717DD"/>
    <w:rsid w:val="009722FE"/>
    <w:rsid w:val="00995C36"/>
    <w:rsid w:val="009A1621"/>
    <w:rsid w:val="009B66AC"/>
    <w:rsid w:val="009C0153"/>
    <w:rsid w:val="009C32A8"/>
    <w:rsid w:val="009C48D9"/>
    <w:rsid w:val="009E1F72"/>
    <w:rsid w:val="009F1556"/>
    <w:rsid w:val="00A1025A"/>
    <w:rsid w:val="00A37EA0"/>
    <w:rsid w:val="00A51AC6"/>
    <w:rsid w:val="00A53311"/>
    <w:rsid w:val="00A66C2B"/>
    <w:rsid w:val="00A80BE7"/>
    <w:rsid w:val="00A825EB"/>
    <w:rsid w:val="00AC5A05"/>
    <w:rsid w:val="00AD717E"/>
    <w:rsid w:val="00AE087F"/>
    <w:rsid w:val="00AE5644"/>
    <w:rsid w:val="00AE6A3D"/>
    <w:rsid w:val="00AF58F4"/>
    <w:rsid w:val="00AF5EE0"/>
    <w:rsid w:val="00B10937"/>
    <w:rsid w:val="00B24DAF"/>
    <w:rsid w:val="00B356AB"/>
    <w:rsid w:val="00B37AD6"/>
    <w:rsid w:val="00B82038"/>
    <w:rsid w:val="00B856E1"/>
    <w:rsid w:val="00B9060A"/>
    <w:rsid w:val="00BB4F5B"/>
    <w:rsid w:val="00BC3390"/>
    <w:rsid w:val="00BE06E1"/>
    <w:rsid w:val="00BE08EC"/>
    <w:rsid w:val="00C3482F"/>
    <w:rsid w:val="00C5036E"/>
    <w:rsid w:val="00C65EA6"/>
    <w:rsid w:val="00C71F14"/>
    <w:rsid w:val="00C82053"/>
    <w:rsid w:val="00C830F9"/>
    <w:rsid w:val="00CA1165"/>
    <w:rsid w:val="00CA1A13"/>
    <w:rsid w:val="00CA50DE"/>
    <w:rsid w:val="00CB2127"/>
    <w:rsid w:val="00CC7262"/>
    <w:rsid w:val="00CD3B9C"/>
    <w:rsid w:val="00CE4E1C"/>
    <w:rsid w:val="00CE4F26"/>
    <w:rsid w:val="00D07C52"/>
    <w:rsid w:val="00D140D5"/>
    <w:rsid w:val="00D154FC"/>
    <w:rsid w:val="00D27148"/>
    <w:rsid w:val="00D544DE"/>
    <w:rsid w:val="00D9292B"/>
    <w:rsid w:val="00DB2C54"/>
    <w:rsid w:val="00DC2BE5"/>
    <w:rsid w:val="00DC5640"/>
    <w:rsid w:val="00DC62F4"/>
    <w:rsid w:val="00DF7B68"/>
    <w:rsid w:val="00E228B1"/>
    <w:rsid w:val="00E34C84"/>
    <w:rsid w:val="00E429F8"/>
    <w:rsid w:val="00E551AF"/>
    <w:rsid w:val="00E57174"/>
    <w:rsid w:val="00E60F94"/>
    <w:rsid w:val="00E6169D"/>
    <w:rsid w:val="00E7418C"/>
    <w:rsid w:val="00E84F7E"/>
    <w:rsid w:val="00E8535C"/>
    <w:rsid w:val="00E92413"/>
    <w:rsid w:val="00E926A8"/>
    <w:rsid w:val="00EA0F8F"/>
    <w:rsid w:val="00F03257"/>
    <w:rsid w:val="00F052A7"/>
    <w:rsid w:val="00F12002"/>
    <w:rsid w:val="00F1501B"/>
    <w:rsid w:val="00F42028"/>
    <w:rsid w:val="00F500DE"/>
    <w:rsid w:val="00F5569F"/>
    <w:rsid w:val="00F676F1"/>
    <w:rsid w:val="00FA57BB"/>
    <w:rsid w:val="00FC5A62"/>
    <w:rsid w:val="00FD2CFB"/>
    <w:rsid w:val="00FE4F8B"/>
    <w:rsid w:val="01B71331"/>
    <w:rsid w:val="038032DA"/>
    <w:rsid w:val="0402C718"/>
    <w:rsid w:val="062DB10D"/>
    <w:rsid w:val="08A09D6A"/>
    <w:rsid w:val="08BD6435"/>
    <w:rsid w:val="0975514B"/>
    <w:rsid w:val="09C8D1F0"/>
    <w:rsid w:val="0A1A1306"/>
    <w:rsid w:val="0B86CBCC"/>
    <w:rsid w:val="0DA41A86"/>
    <w:rsid w:val="0DDD33F2"/>
    <w:rsid w:val="0E37A55F"/>
    <w:rsid w:val="0F353B8B"/>
    <w:rsid w:val="0F866DE9"/>
    <w:rsid w:val="110E9B59"/>
    <w:rsid w:val="134C06F1"/>
    <w:rsid w:val="1851741B"/>
    <w:rsid w:val="18D5D640"/>
    <w:rsid w:val="197072A4"/>
    <w:rsid w:val="19A6E95E"/>
    <w:rsid w:val="1A360022"/>
    <w:rsid w:val="1A992564"/>
    <w:rsid w:val="1D2047B4"/>
    <w:rsid w:val="1D22521F"/>
    <w:rsid w:val="1FAE1BD4"/>
    <w:rsid w:val="2080B250"/>
    <w:rsid w:val="209E83FC"/>
    <w:rsid w:val="212920DB"/>
    <w:rsid w:val="22C26572"/>
    <w:rsid w:val="23286984"/>
    <w:rsid w:val="25B621D6"/>
    <w:rsid w:val="2620F9C3"/>
    <w:rsid w:val="26DCFA54"/>
    <w:rsid w:val="28C21D00"/>
    <w:rsid w:val="2DC01DDB"/>
    <w:rsid w:val="2DE4A714"/>
    <w:rsid w:val="2DF5BE00"/>
    <w:rsid w:val="30025EBE"/>
    <w:rsid w:val="3279C377"/>
    <w:rsid w:val="38E6E8B4"/>
    <w:rsid w:val="3A36D5E9"/>
    <w:rsid w:val="3A42F72F"/>
    <w:rsid w:val="3E659B45"/>
    <w:rsid w:val="3EE55547"/>
    <w:rsid w:val="41BACF6F"/>
    <w:rsid w:val="434ABAE7"/>
    <w:rsid w:val="4377EDD6"/>
    <w:rsid w:val="441A7E01"/>
    <w:rsid w:val="442D552B"/>
    <w:rsid w:val="463149F3"/>
    <w:rsid w:val="468A749B"/>
    <w:rsid w:val="4737EDE0"/>
    <w:rsid w:val="473AC42A"/>
    <w:rsid w:val="49796530"/>
    <w:rsid w:val="4EEADA32"/>
    <w:rsid w:val="4F3A861B"/>
    <w:rsid w:val="5557FC46"/>
    <w:rsid w:val="55A06F01"/>
    <w:rsid w:val="56899013"/>
    <w:rsid w:val="577A1068"/>
    <w:rsid w:val="57E3CA10"/>
    <w:rsid w:val="5A25D68A"/>
    <w:rsid w:val="5B34E317"/>
    <w:rsid w:val="5B9C3DC8"/>
    <w:rsid w:val="5C1B7561"/>
    <w:rsid w:val="5C83F04A"/>
    <w:rsid w:val="5CBB6F1E"/>
    <w:rsid w:val="5DCB8FE9"/>
    <w:rsid w:val="60710548"/>
    <w:rsid w:val="611B1DB0"/>
    <w:rsid w:val="63F3DEE8"/>
    <w:rsid w:val="6411CE81"/>
    <w:rsid w:val="655AFA41"/>
    <w:rsid w:val="6595C7C4"/>
    <w:rsid w:val="66A4E0C8"/>
    <w:rsid w:val="66A7790D"/>
    <w:rsid w:val="66BE1355"/>
    <w:rsid w:val="66DCBBC8"/>
    <w:rsid w:val="6831D442"/>
    <w:rsid w:val="6A4864F5"/>
    <w:rsid w:val="6D4C822A"/>
    <w:rsid w:val="6F583ED7"/>
    <w:rsid w:val="703E77E8"/>
    <w:rsid w:val="710D1608"/>
    <w:rsid w:val="71F4D9C4"/>
    <w:rsid w:val="722018E5"/>
    <w:rsid w:val="727BAFB9"/>
    <w:rsid w:val="729AD4BB"/>
    <w:rsid w:val="73EB80A8"/>
    <w:rsid w:val="75846ED1"/>
    <w:rsid w:val="75DD26FF"/>
    <w:rsid w:val="7910374C"/>
    <w:rsid w:val="7A86DF02"/>
    <w:rsid w:val="7F9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26FA5E"/>
  <w15:chartTrackingRefBased/>
  <w15:docId w15:val="{D0408B4D-FB71-40C6-A4CF-12170ABD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1E0"/>
    <w:pPr>
      <w:tabs>
        <w:tab w:val="left" w:pos="357"/>
      </w:tabs>
      <w:spacing w:after="200" w:line="230" w:lineRule="atLeast"/>
    </w:pPr>
    <w:rPr>
      <w:rFonts w:ascii="Arial" w:hAnsi="Arial"/>
      <w:color w:val="2C2C2C" w:themeColor="accent5"/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7EA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1E0"/>
    <w:pPr>
      <w:tabs>
        <w:tab w:val="clear" w:pos="357"/>
        <w:tab w:val="left" w:pos="567"/>
      </w:tabs>
      <w:spacing w:before="300" w:after="100" w:line="240" w:lineRule="auto"/>
      <w:outlineLvl w:val="1"/>
    </w:pPr>
    <w:rPr>
      <w:b/>
      <w:bCs/>
      <w:color w:val="008074" w:themeColor="accent3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61E0"/>
    <w:pPr>
      <w:tabs>
        <w:tab w:val="clear" w:pos="357"/>
        <w:tab w:val="left" w:pos="567"/>
      </w:tabs>
      <w:spacing w:before="200" w:after="100" w:line="240" w:lineRule="auto"/>
      <w:outlineLvl w:val="2"/>
    </w:pPr>
    <w:rPr>
      <w:b/>
      <w:color w:val="184D6E" w:themeColor="text1" w:themeTint="E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61E0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61E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37EA0"/>
    <w:rPr>
      <w:rFonts w:asciiTheme="majorHAnsi" w:eastAsiaTheme="majorEastAsia" w:hAnsiTheme="majorHAnsi" w:cstheme="majorBidi"/>
      <w:color w:val="11364D" w:themeColor="text1"/>
      <w:sz w:val="36"/>
      <w:szCs w:val="32"/>
    </w:rPr>
  </w:style>
  <w:style w:type="paragraph" w:customStyle="1" w:styleId="Descriptor">
    <w:name w:val="+ Descriptor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3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23"/>
      <w:szCs w:val="23"/>
      <w:lang w:val="en-US"/>
    </w:rPr>
  </w:style>
  <w:style w:type="paragraph" w:customStyle="1" w:styleId="NameAward">
    <w:name w:val="+ Name / Award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567" w:line="600" w:lineRule="atLeast"/>
      <w:jc w:val="center"/>
      <w:textAlignment w:val="center"/>
    </w:pPr>
    <w:rPr>
      <w:rFonts w:ascii="Roboto Medium" w:hAnsi="Roboto Medium" w:cs="Roboto Medium"/>
      <w:color w:val="11364D" w:themeColor="text1"/>
      <w:sz w:val="80"/>
      <w:szCs w:val="80"/>
      <w:lang w:val="en-GB"/>
    </w:rPr>
  </w:style>
  <w:style w:type="paragraph" w:customStyle="1" w:styleId="Signatory">
    <w:name w:val="+ Signatory"/>
    <w:basedOn w:val="Normal"/>
    <w:uiPriority w:val="99"/>
    <w:qFormat/>
    <w:rsid w:val="009722FE"/>
    <w:pPr>
      <w:suppressAutoHyphens/>
      <w:autoSpaceDE w:val="0"/>
      <w:autoSpaceDN w:val="0"/>
      <w:adjustRightInd w:val="0"/>
      <w:jc w:val="center"/>
      <w:textAlignment w:val="center"/>
    </w:pPr>
    <w:rPr>
      <w:rFonts w:ascii="Roboto Light" w:hAnsi="Roboto Light" w:cs="Roboto Light"/>
      <w:color w:val="11364D" w:themeColor="text1"/>
      <w:szCs w:val="18"/>
      <w:lang w:val="en-GB"/>
    </w:rPr>
  </w:style>
  <w:style w:type="paragraph" w:customStyle="1" w:styleId="Subbys">
    <w:name w:val="+ Subbys"/>
    <w:basedOn w:val="Normal"/>
    <w:uiPriority w:val="99"/>
    <w:qFormat/>
    <w:rsid w:val="009722FE"/>
    <w:pPr>
      <w:suppressAutoHyphens/>
      <w:autoSpaceDE w:val="0"/>
      <w:autoSpaceDN w:val="0"/>
      <w:adjustRightInd w:val="0"/>
      <w:spacing w:after="283" w:line="300" w:lineRule="atLeast"/>
      <w:jc w:val="center"/>
      <w:textAlignment w:val="center"/>
    </w:pPr>
    <w:rPr>
      <w:rFonts w:ascii="Roboto Light" w:hAnsi="Roboto Light" w:cs="Roboto Light"/>
      <w:color w:val="11364D" w:themeColor="text1"/>
      <w:sz w:val="20"/>
      <w:szCs w:val="20"/>
      <w:u w:color="26262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A61E0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0A61E0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A61E0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61E0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paragraph" w:customStyle="1" w:styleId="RACGPBody">
    <w:name w:val="RACGP Body"/>
    <w:basedOn w:val="Normal"/>
    <w:link w:val="RACGPBodyChar"/>
    <w:qFormat/>
    <w:rsid w:val="000A61E0"/>
  </w:style>
  <w:style w:type="character" w:customStyle="1" w:styleId="RACGPBodyChar">
    <w:name w:val="RACGP Body Char"/>
    <w:basedOn w:val="DefaultParagraphFont"/>
    <w:link w:val="RACGPBody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Normal"/>
    <w:qFormat/>
    <w:rsid w:val="000A61E0"/>
    <w:pPr>
      <w:numPr>
        <w:ilvl w:val="1"/>
        <w:numId w:val="4"/>
      </w:numPr>
      <w:spacing w:before="240" w:after="142"/>
      <w:ind w:left="1434" w:hanging="357"/>
      <w:contextualSpacing/>
    </w:pPr>
  </w:style>
  <w:style w:type="character" w:customStyle="1" w:styleId="RACGPHyperlink">
    <w:name w:val="RACGP Hyperlink"/>
    <w:uiPriority w:val="1"/>
    <w:rsid w:val="000A61E0"/>
    <w:rPr>
      <w:color w:val="008074" w:themeColor="accent3"/>
      <w:u w:val="single"/>
    </w:rPr>
  </w:style>
  <w:style w:type="paragraph" w:customStyle="1" w:styleId="TableHeader">
    <w:name w:val="Table Header"/>
    <w:qFormat/>
    <w:rsid w:val="000A61E0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0A61E0"/>
    <w:pPr>
      <w:numPr>
        <w:numId w:val="4"/>
      </w:numPr>
      <w:spacing w:before="240" w:after="142"/>
      <w:contextualSpacing/>
    </w:pPr>
  </w:style>
  <w:style w:type="paragraph" w:styleId="ListBullet2">
    <w:name w:val="List Bullet 2"/>
    <w:basedOn w:val="RACGPBulletsL2"/>
    <w:uiPriority w:val="99"/>
    <w:unhideWhenUsed/>
    <w:rsid w:val="000A61E0"/>
  </w:style>
  <w:style w:type="paragraph" w:styleId="ListNumber">
    <w:name w:val="List Number"/>
    <w:basedOn w:val="Normal"/>
    <w:uiPriority w:val="99"/>
    <w:unhideWhenUsed/>
    <w:rsid w:val="000A61E0"/>
    <w:pPr>
      <w:numPr>
        <w:numId w:val="7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0A61E0"/>
  </w:style>
  <w:style w:type="paragraph" w:styleId="ListNumber3">
    <w:name w:val="List Number 3"/>
    <w:basedOn w:val="Normal"/>
    <w:uiPriority w:val="99"/>
    <w:unhideWhenUsed/>
    <w:rsid w:val="000A61E0"/>
    <w:pPr>
      <w:numPr>
        <w:ilvl w:val="1"/>
        <w:numId w:val="5"/>
      </w:numPr>
    </w:pPr>
  </w:style>
  <w:style w:type="paragraph" w:styleId="ListContinue">
    <w:name w:val="List Continue"/>
    <w:aliases w:val="Alpha List"/>
    <w:basedOn w:val="Normal"/>
    <w:uiPriority w:val="99"/>
    <w:unhideWhenUsed/>
    <w:rsid w:val="000A61E0"/>
    <w:pPr>
      <w:numPr>
        <w:numId w:val="6"/>
      </w:numPr>
    </w:pPr>
  </w:style>
  <w:style w:type="paragraph" w:styleId="BodyText">
    <w:name w:val="Body Text"/>
    <w:basedOn w:val="NoSpacing"/>
    <w:link w:val="BodyTextChar"/>
    <w:uiPriority w:val="99"/>
    <w:unhideWhenUsed/>
    <w:rsid w:val="000A61E0"/>
    <w:pPr>
      <w:spacing w:after="200" w:line="23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0A61E0"/>
    <w:pPr>
      <w:spacing w:after="200" w:line="230" w:lineRule="atLeast"/>
    </w:pPr>
  </w:style>
  <w:style w:type="character" w:customStyle="1" w:styleId="BodyText2Char">
    <w:name w:val="Body Text 2 Char"/>
    <w:basedOn w:val="DefaultParagraphFont"/>
    <w:link w:val="BodyText2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0A61E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A61E0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1E0"/>
    <w:rPr>
      <w:rFonts w:ascii="Arial" w:hAnsi="Arial"/>
      <w:color w:val="2C2C2C" w:themeColor="accent5"/>
      <w:sz w:val="18"/>
      <w:szCs w:val="22"/>
    </w:rPr>
  </w:style>
  <w:style w:type="paragraph" w:styleId="NoSpacing">
    <w:name w:val="No Spacing"/>
    <w:uiPriority w:val="1"/>
    <w:qFormat/>
    <w:rsid w:val="000A61E0"/>
    <w:pPr>
      <w:tabs>
        <w:tab w:val="left" w:pos="357"/>
      </w:tabs>
    </w:pPr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3D5C48"/>
    <w:pPr>
      <w:tabs>
        <w:tab w:val="clear" w:pos="357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C48"/>
    <w:rPr>
      <w:rFonts w:ascii="Arial" w:hAnsi="Arial"/>
      <w:color w:val="2C2C2C" w:themeColor="accent5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4F511B"/>
    <w:rPr>
      <w:color w:val="0080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11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AF58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8F4"/>
    <w:rPr>
      <w:rFonts w:ascii="Arial" w:hAnsi="Arial"/>
      <w:color w:val="2C2C2C" w:themeColor="accent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F58F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9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979"/>
    <w:rPr>
      <w:rFonts w:ascii="Arial" w:hAnsi="Arial"/>
      <w:b/>
      <w:bCs/>
      <w:color w:val="2C2C2C" w:themeColor="accent5"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11364D" w:themeColor="text1"/>
        <w:left w:val="single" w:sz="4" w:space="0" w:color="11364D" w:themeColor="text1"/>
        <w:bottom w:val="single" w:sz="4" w:space="0" w:color="11364D" w:themeColor="text1"/>
        <w:right w:val="single" w:sz="4" w:space="0" w:color="11364D" w:themeColor="text1"/>
        <w:insideH w:val="single" w:sz="4" w:space="0" w:color="11364D" w:themeColor="text1"/>
        <w:insideV w:val="single" w:sz="4" w:space="0" w:color="11364D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pd.national@racgp.org.a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onegp.sharepoint.com/sites/Pulse/OfficeTemplates/Generic%20Templates/First%20Page%20Header%20Generic%20Template.dotx" TargetMode="External"/></Relationship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6e231-9397-4476-9b0c-a55a60bb7f73">
      <Terms xmlns="http://schemas.microsoft.com/office/infopath/2007/PartnerControls"/>
    </lcf76f155ced4ddcb4097134ff3c332f>
    <TaxCatchAll xmlns="63a6e35b-1a0d-4b26-8059-9d7fbfec19c3" xsi:nil="true"/>
    <_dlc_DocId xmlns="63a6e35b-1a0d-4b26-8059-9d7fbfec19c3">EDEYZVM3SA3E-1931001523-34342</_dlc_DocId>
    <_dlc_DocIdUrl xmlns="63a6e35b-1a0d-4b26-8059-9d7fbfec19c3">
      <Url>https://onegp.sharepoint.com/sites/doclib/_layouts/15/DocIdRedir.aspx?ID=EDEYZVM3SA3E-1931001523-34342</Url>
      <Description>EDEYZVM3SA3E-1931001523-34342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4236DABDF9674C8E980EA9E0FA9F6C" ma:contentTypeVersion="19" ma:contentTypeDescription="Create a new document." ma:contentTypeScope="" ma:versionID="9830065cf6e5ed1256e82938e3a031e7">
  <xsd:schema xmlns:xsd="http://www.w3.org/2001/XMLSchema" xmlns:xs="http://www.w3.org/2001/XMLSchema" xmlns:p="http://schemas.microsoft.com/office/2006/metadata/properties" xmlns:ns2="63a6e35b-1a0d-4b26-8059-9d7fbfec19c3" xmlns:ns3="caf6e231-9397-4476-9b0c-a55a60bb7f73" targetNamespace="http://schemas.microsoft.com/office/2006/metadata/properties" ma:root="true" ma:fieldsID="9f4f209436d0a5df09e365233c098025" ns2:_="" ns3:_="">
    <xsd:import namespace="63a6e35b-1a0d-4b26-8059-9d7fbfec19c3"/>
    <xsd:import namespace="caf6e231-9397-4476-9b0c-a55a60bb7f7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e231-9397-4476-9b0c-a55a60bb7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32FE3E3-54E9-456E-A9E7-6A5E310F71B5}">
  <ds:schemaRefs>
    <ds:schemaRef ds:uri="http://schemas.microsoft.com/office/2006/metadata/properties"/>
    <ds:schemaRef ds:uri="http://schemas.microsoft.com/office/infopath/2007/PartnerControls"/>
    <ds:schemaRef ds:uri="caf6e231-9397-4476-9b0c-a55a60bb7f73"/>
    <ds:schemaRef ds:uri="63a6e35b-1a0d-4b26-8059-9d7fbfec19c3"/>
  </ds:schemaRefs>
</ds:datastoreItem>
</file>

<file path=customXml/itemProps2.xml><?xml version="1.0" encoding="utf-8"?>
<ds:datastoreItem xmlns:ds="http://schemas.openxmlformats.org/officeDocument/2006/customXml" ds:itemID="{4C10C56F-13CF-4DB5-9AE7-B576E778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042286-DEA5-46F6-865E-CCFF988AA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6e35b-1a0d-4b26-8059-9d7fbfec19c3"/>
    <ds:schemaRef ds:uri="caf6e231-9397-4476-9b0c-a55a60bb7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7F46A7-B6C7-4AD8-891A-F48C9DFAAC7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First%20Page%20Header%20Generic%20Template</Template>
  <TotalTime>0</TotalTime>
  <Pages>1</Pages>
  <Words>291</Words>
  <Characters>1575</Characters>
  <Application>Microsoft Office Word</Application>
  <DocSecurity>0</DocSecurity>
  <Lines>175</Lines>
  <Paragraphs>64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Safstrom</dc:creator>
  <cp:keywords/>
  <dc:description/>
  <cp:lastModifiedBy>Michele Gregory</cp:lastModifiedBy>
  <cp:revision>2</cp:revision>
  <dcterms:created xsi:type="dcterms:W3CDTF">2025-07-21T01:44:00Z</dcterms:created>
  <dcterms:modified xsi:type="dcterms:W3CDTF">2025-07-21T01:44:00Z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0x010100A04236DABDF9674C8E980EA9E0FA9F6C</vt:lpwstr>
  </property>
  <property fmtid="{D5CDD505-2E9C-101B-9397-08002B2CF9AE}" pid="3" name="_dlc_DocIdItemGuid">
    <vt:lpwstr>b7be06b0-5e06-4058-a467-0bae3013bf5a</vt:lpwstr>
  </property>
  <property fmtid="{D5CDD505-2E9C-101B-9397-08002B2CF9AE}" pid="4" name="MediaServiceImageTags">
    <vt:lpwstr/>
  </property>
  <property fmtid="{D5CDD505-2E9C-101B-9397-08002B2CF9AE}" pid="5" name="GrammarlyDocumentId">
    <vt:lpwstr>a19832d7-a763-4205-a6e7-9c310d6bdd77</vt:lpwstr>
  </property>
</Properties>
</file>