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A06" w:rsidRDefault="007D2421">
      <w:pPr>
        <w:pStyle w:val="BodyText"/>
        <w:spacing w:before="3" w:line="216" w:lineRule="exact"/>
        <w:ind w:left="112" w:right="1"/>
        <w:jc w:val="both"/>
      </w:pPr>
      <w:bookmarkStart w:id="0" w:name="_GoBack"/>
      <w:bookmarkEnd w:id="0"/>
      <w:r>
        <w:t>A telehealth video consultation is a consultation between a patient and their GP (or practice nurse/Aboriginal health worker) at one location and a specialist located at another location.</w:t>
      </w:r>
    </w:p>
    <w:p w:rsidR="00B77A06" w:rsidRDefault="00B77A06">
      <w:pPr>
        <w:pStyle w:val="BodyText"/>
        <w:spacing w:before="8"/>
      </w:pPr>
    </w:p>
    <w:p w:rsidR="00B77A06" w:rsidRDefault="007D2421">
      <w:pPr>
        <w:spacing w:line="237" w:lineRule="auto"/>
        <w:ind w:left="112" w:firstLine="28"/>
        <w:rPr>
          <w:sz w:val="19"/>
        </w:rPr>
      </w:pPr>
      <w:r>
        <w:rPr>
          <w:b/>
          <w:i/>
          <w:color w:val="4F81BD"/>
          <w:sz w:val="20"/>
        </w:rPr>
        <w:t xml:space="preserve">Advantages of telehealth video consultations </w:t>
      </w:r>
      <w:r>
        <w:rPr>
          <w:sz w:val="19"/>
        </w:rPr>
        <w:t>Every</w:t>
      </w:r>
      <w:r>
        <w:rPr>
          <w:spacing w:val="-11"/>
          <w:sz w:val="19"/>
        </w:rPr>
        <w:t xml:space="preserve"> </w:t>
      </w:r>
      <w:r>
        <w:rPr>
          <w:sz w:val="19"/>
        </w:rPr>
        <w:t>patient’s</w:t>
      </w:r>
      <w:r>
        <w:rPr>
          <w:spacing w:val="-8"/>
          <w:sz w:val="19"/>
        </w:rPr>
        <w:t xml:space="preserve"> </w:t>
      </w:r>
      <w:r>
        <w:rPr>
          <w:sz w:val="19"/>
        </w:rPr>
        <w:t>situation</w:t>
      </w:r>
      <w:r>
        <w:rPr>
          <w:spacing w:val="-12"/>
          <w:sz w:val="19"/>
        </w:rPr>
        <w:t xml:space="preserve"> </w:t>
      </w:r>
      <w:r>
        <w:rPr>
          <w:sz w:val="19"/>
        </w:rPr>
        <w:t>is</w:t>
      </w:r>
      <w:r>
        <w:rPr>
          <w:spacing w:val="-8"/>
          <w:sz w:val="19"/>
        </w:rPr>
        <w:t xml:space="preserve"> </w:t>
      </w:r>
      <w:r>
        <w:rPr>
          <w:sz w:val="19"/>
        </w:rPr>
        <w:t>different</w:t>
      </w:r>
      <w:r>
        <w:rPr>
          <w:spacing w:val="-10"/>
          <w:sz w:val="19"/>
        </w:rPr>
        <w:t xml:space="preserve"> </w:t>
      </w:r>
      <w:r>
        <w:rPr>
          <w:sz w:val="19"/>
        </w:rPr>
        <w:t>but</w:t>
      </w:r>
      <w:r>
        <w:rPr>
          <w:spacing w:val="-12"/>
          <w:sz w:val="19"/>
        </w:rPr>
        <w:t xml:space="preserve"> </w:t>
      </w:r>
      <w:r>
        <w:rPr>
          <w:sz w:val="19"/>
        </w:rPr>
        <w:t>in</w:t>
      </w:r>
      <w:r>
        <w:rPr>
          <w:spacing w:val="-9"/>
          <w:sz w:val="19"/>
        </w:rPr>
        <w:t xml:space="preserve"> </w:t>
      </w:r>
      <w:r>
        <w:rPr>
          <w:sz w:val="19"/>
        </w:rPr>
        <w:t>general,</w:t>
      </w:r>
      <w:r>
        <w:rPr>
          <w:spacing w:val="-10"/>
          <w:sz w:val="19"/>
        </w:rPr>
        <w:t xml:space="preserve"> </w:t>
      </w:r>
      <w:r>
        <w:rPr>
          <w:sz w:val="19"/>
        </w:rPr>
        <w:t>the benefits of this service</w:t>
      </w:r>
      <w:r>
        <w:rPr>
          <w:spacing w:val="-10"/>
          <w:sz w:val="19"/>
        </w:rPr>
        <w:t xml:space="preserve"> </w:t>
      </w:r>
      <w:r>
        <w:rPr>
          <w:sz w:val="19"/>
        </w:rPr>
        <w:t>include:</w:t>
      </w:r>
    </w:p>
    <w:p w:rsidR="00B77A06" w:rsidRDefault="007D2421">
      <w:pPr>
        <w:pStyle w:val="ListParagraph"/>
        <w:numPr>
          <w:ilvl w:val="0"/>
          <w:numId w:val="1"/>
        </w:numPr>
        <w:tabs>
          <w:tab w:val="left" w:pos="358"/>
        </w:tabs>
        <w:spacing w:line="228" w:lineRule="exact"/>
        <w:ind w:hanging="216"/>
        <w:jc w:val="both"/>
        <w:rPr>
          <w:sz w:val="19"/>
        </w:rPr>
      </w:pPr>
      <w:r>
        <w:rPr>
          <w:sz w:val="19"/>
        </w:rPr>
        <w:t>improved access to specialist</w:t>
      </w:r>
      <w:r>
        <w:rPr>
          <w:spacing w:val="-8"/>
          <w:sz w:val="19"/>
        </w:rPr>
        <w:t xml:space="preserve"> </w:t>
      </w:r>
      <w:r>
        <w:rPr>
          <w:sz w:val="19"/>
        </w:rPr>
        <w:t>care</w:t>
      </w:r>
    </w:p>
    <w:p w:rsidR="00B77A06" w:rsidRDefault="007D2421">
      <w:pPr>
        <w:pStyle w:val="ListParagraph"/>
        <w:numPr>
          <w:ilvl w:val="0"/>
          <w:numId w:val="1"/>
        </w:numPr>
        <w:tabs>
          <w:tab w:val="left" w:pos="358"/>
        </w:tabs>
        <w:spacing w:line="228" w:lineRule="exact"/>
        <w:ind w:hanging="216"/>
        <w:jc w:val="both"/>
        <w:rPr>
          <w:sz w:val="19"/>
        </w:rPr>
      </w:pPr>
      <w:r>
        <w:rPr>
          <w:sz w:val="19"/>
        </w:rPr>
        <w:t>reduced waiting time to see your</w:t>
      </w:r>
      <w:r>
        <w:rPr>
          <w:spacing w:val="-4"/>
          <w:sz w:val="19"/>
        </w:rPr>
        <w:t xml:space="preserve"> </w:t>
      </w:r>
      <w:r>
        <w:rPr>
          <w:sz w:val="19"/>
        </w:rPr>
        <w:t>specialist</w:t>
      </w:r>
    </w:p>
    <w:p w:rsidR="00B77A06" w:rsidRDefault="007D2421">
      <w:pPr>
        <w:pStyle w:val="ListParagraph"/>
        <w:numPr>
          <w:ilvl w:val="0"/>
          <w:numId w:val="1"/>
        </w:numPr>
        <w:tabs>
          <w:tab w:val="left" w:pos="358"/>
        </w:tabs>
        <w:spacing w:line="228" w:lineRule="exact"/>
        <w:ind w:hanging="216"/>
        <w:jc w:val="both"/>
        <w:rPr>
          <w:sz w:val="19"/>
        </w:rPr>
      </w:pPr>
      <w:r>
        <w:rPr>
          <w:sz w:val="19"/>
        </w:rPr>
        <w:t>reduced travel time and</w:t>
      </w:r>
      <w:r>
        <w:rPr>
          <w:spacing w:val="-5"/>
          <w:sz w:val="19"/>
        </w:rPr>
        <w:t xml:space="preserve"> </w:t>
      </w:r>
      <w:r>
        <w:rPr>
          <w:sz w:val="19"/>
        </w:rPr>
        <w:t>costs</w:t>
      </w:r>
    </w:p>
    <w:p w:rsidR="00B77A06" w:rsidRDefault="007D2421">
      <w:pPr>
        <w:pStyle w:val="ListParagraph"/>
        <w:numPr>
          <w:ilvl w:val="0"/>
          <w:numId w:val="1"/>
        </w:numPr>
        <w:tabs>
          <w:tab w:val="left" w:pos="358"/>
        </w:tabs>
        <w:spacing w:line="230" w:lineRule="exact"/>
        <w:ind w:hanging="216"/>
        <w:jc w:val="both"/>
        <w:rPr>
          <w:sz w:val="19"/>
        </w:rPr>
      </w:pPr>
      <w:r>
        <w:rPr>
          <w:sz w:val="19"/>
        </w:rPr>
        <w:t>reduced absence from</w:t>
      </w:r>
      <w:r>
        <w:rPr>
          <w:spacing w:val="-8"/>
          <w:sz w:val="19"/>
        </w:rPr>
        <w:t xml:space="preserve"> </w:t>
      </w:r>
      <w:r>
        <w:rPr>
          <w:sz w:val="19"/>
        </w:rPr>
        <w:t>work.</w:t>
      </w:r>
    </w:p>
    <w:p w:rsidR="00B77A06" w:rsidRDefault="00B77A06">
      <w:pPr>
        <w:pStyle w:val="BodyText"/>
        <w:spacing w:before="7"/>
      </w:pPr>
    </w:p>
    <w:p w:rsidR="00B77A06" w:rsidRDefault="007D2421">
      <w:pPr>
        <w:pStyle w:val="Heading1"/>
      </w:pPr>
      <w:r>
        <w:rPr>
          <w:color w:val="4F81BD"/>
        </w:rPr>
        <w:t>How can I have a telehealth video</w:t>
      </w:r>
      <w:r>
        <w:rPr>
          <w:color w:val="4F81BD"/>
          <w:spacing w:val="-25"/>
        </w:rPr>
        <w:t xml:space="preserve"> </w:t>
      </w:r>
      <w:r>
        <w:rPr>
          <w:color w:val="4F81BD"/>
        </w:rPr>
        <w:t>consulta</w:t>
      </w:r>
      <w:r>
        <w:rPr>
          <w:color w:val="4F81BD"/>
        </w:rPr>
        <w:t xml:space="preserve">tion </w:t>
      </w:r>
      <w:r>
        <w:rPr>
          <w:color w:val="4F81BD"/>
        </w:rPr>
        <w:t>with my</w:t>
      </w:r>
      <w:r>
        <w:rPr>
          <w:color w:val="4F81BD"/>
          <w:spacing w:val="-10"/>
        </w:rPr>
        <w:t xml:space="preserve"> </w:t>
      </w:r>
      <w:r>
        <w:rPr>
          <w:color w:val="4F81BD"/>
        </w:rPr>
        <w:t>specialist?</w:t>
      </w:r>
    </w:p>
    <w:p w:rsidR="00B77A06" w:rsidRDefault="007D2421">
      <w:pPr>
        <w:pStyle w:val="BodyText"/>
        <w:spacing w:line="235" w:lineRule="auto"/>
        <w:ind w:left="112"/>
        <w:jc w:val="both"/>
      </w:pPr>
      <w:r>
        <w:t>To have a telehealth video consultation with your specialist, you must be referred by your GP and the clinicians must consider it safe and suitable for you. Not all specialists offer telehealth video consultations</w:t>
      </w:r>
    </w:p>
    <w:p w:rsidR="00B77A06" w:rsidRDefault="007D2421">
      <w:pPr>
        <w:pStyle w:val="BodyText"/>
        <w:spacing w:line="217" w:lineRule="exact"/>
        <w:ind w:left="112"/>
        <w:jc w:val="both"/>
      </w:pPr>
      <w:r>
        <w:t>– your GP will di</w:t>
      </w:r>
      <w:r>
        <w:t>scuss options with you.</w:t>
      </w:r>
    </w:p>
    <w:p w:rsidR="00B77A06" w:rsidRDefault="00B77A06">
      <w:pPr>
        <w:pStyle w:val="BodyText"/>
        <w:spacing w:before="10"/>
      </w:pPr>
    </w:p>
    <w:p w:rsidR="00B77A06" w:rsidRDefault="007D2421">
      <w:pPr>
        <w:pStyle w:val="Heading1"/>
        <w:spacing w:line="229" w:lineRule="exact"/>
      </w:pPr>
      <w:r>
        <w:rPr>
          <w:color w:val="4F81BD"/>
        </w:rPr>
        <w:t>Do I have to participate?</w:t>
      </w:r>
    </w:p>
    <w:p w:rsidR="00B77A06" w:rsidRDefault="007D2421">
      <w:pPr>
        <w:pStyle w:val="BodyText"/>
        <w:spacing w:line="237" w:lineRule="auto"/>
        <w:ind w:left="112" w:right="1" w:hanging="1"/>
        <w:jc w:val="both"/>
      </w:pPr>
      <w:r>
        <w:t>No.</w:t>
      </w:r>
      <w:r>
        <w:rPr>
          <w:spacing w:val="-8"/>
        </w:rPr>
        <w:t xml:space="preserve"> </w:t>
      </w:r>
      <w:r>
        <w:t>You</w:t>
      </w:r>
      <w:r>
        <w:rPr>
          <w:spacing w:val="-8"/>
        </w:rPr>
        <w:t xml:space="preserve"> </w:t>
      </w:r>
      <w:r>
        <w:t>are</w:t>
      </w:r>
      <w:r>
        <w:rPr>
          <w:spacing w:val="-8"/>
        </w:rPr>
        <w:t xml:space="preserve"> </w:t>
      </w:r>
      <w:r>
        <w:t>able</w:t>
      </w:r>
      <w:r>
        <w:rPr>
          <w:spacing w:val="-8"/>
        </w:rPr>
        <w:t xml:space="preserve"> </w:t>
      </w:r>
      <w:r>
        <w:t>to</w:t>
      </w:r>
      <w:r>
        <w:rPr>
          <w:spacing w:val="-8"/>
        </w:rPr>
        <w:t xml:space="preserve"> </w:t>
      </w:r>
      <w:r>
        <w:t>attend</w:t>
      </w:r>
      <w:r>
        <w:rPr>
          <w:spacing w:val="-8"/>
        </w:rPr>
        <w:t xml:space="preserve"> </w:t>
      </w:r>
      <w:r>
        <w:t>a</w:t>
      </w:r>
      <w:r>
        <w:rPr>
          <w:spacing w:val="-8"/>
        </w:rPr>
        <w:t xml:space="preserve"> </w:t>
      </w:r>
      <w:r>
        <w:t>face-to-face</w:t>
      </w:r>
      <w:r>
        <w:rPr>
          <w:spacing w:val="-8"/>
        </w:rPr>
        <w:t xml:space="preserve"> </w:t>
      </w:r>
      <w:r>
        <w:t>consultation with your specialist if you prefer. A telehealth video consultation will only happen if your clinicians consider it safe and suitable and you are happy to participate in a telehealth video</w:t>
      </w:r>
      <w:r>
        <w:rPr>
          <w:spacing w:val="-4"/>
        </w:rPr>
        <w:t xml:space="preserve"> </w:t>
      </w:r>
      <w:r>
        <w:t>consultation.</w:t>
      </w:r>
    </w:p>
    <w:p w:rsidR="00B77A06" w:rsidRDefault="00B77A06">
      <w:pPr>
        <w:pStyle w:val="BodyText"/>
        <w:spacing w:before="10"/>
      </w:pPr>
    </w:p>
    <w:p w:rsidR="00B77A06" w:rsidRDefault="007D2421">
      <w:pPr>
        <w:pStyle w:val="Heading1"/>
        <w:spacing w:line="229" w:lineRule="exact"/>
      </w:pPr>
      <w:r>
        <w:rPr>
          <w:color w:val="4F81BD"/>
        </w:rPr>
        <w:t>Where are they provided?</w:t>
      </w:r>
    </w:p>
    <w:p w:rsidR="00B77A06" w:rsidRDefault="007D2421">
      <w:pPr>
        <w:pStyle w:val="BodyText"/>
        <w:spacing w:before="6" w:line="214" w:lineRule="exact"/>
        <w:ind w:left="112" w:right="1"/>
        <w:jc w:val="both"/>
      </w:pPr>
      <w:r>
        <w:t>You can participate in a telehealth video consultation from our practice.</w:t>
      </w:r>
    </w:p>
    <w:p w:rsidR="00B77A06" w:rsidRDefault="00B77A06">
      <w:pPr>
        <w:pStyle w:val="BodyText"/>
        <w:spacing w:before="7"/>
      </w:pPr>
    </w:p>
    <w:p w:rsidR="00B77A06" w:rsidRDefault="007D2421">
      <w:pPr>
        <w:pStyle w:val="Heading1"/>
        <w:spacing w:line="229" w:lineRule="exact"/>
      </w:pPr>
      <w:r>
        <w:rPr>
          <w:color w:val="4F81BD"/>
        </w:rPr>
        <w:t>Who will arrange it?</w:t>
      </w:r>
    </w:p>
    <w:p w:rsidR="00B77A06" w:rsidRDefault="007D2421">
      <w:pPr>
        <w:pStyle w:val="BodyText"/>
        <w:spacing w:before="4" w:line="216" w:lineRule="exact"/>
        <w:ind w:left="112" w:right="1"/>
        <w:jc w:val="both"/>
      </w:pPr>
      <w:r>
        <w:t>We have a telehealth video consultation coordinator who arranges telehealth video consultation with specialists.</w:t>
      </w:r>
    </w:p>
    <w:p w:rsidR="00B77A06" w:rsidRDefault="00B77A06">
      <w:pPr>
        <w:pStyle w:val="BodyText"/>
        <w:spacing w:before="6"/>
      </w:pPr>
    </w:p>
    <w:p w:rsidR="00B77A06" w:rsidRDefault="007D2421">
      <w:pPr>
        <w:pStyle w:val="BodyText"/>
        <w:spacing w:line="237" w:lineRule="auto"/>
        <w:ind w:left="112" w:right="-3" w:firstLine="28"/>
      </w:pPr>
      <w:r>
        <w:rPr>
          <w:b/>
          <w:i/>
          <w:color w:val="4F81BD"/>
          <w:sz w:val="20"/>
        </w:rPr>
        <w:t xml:space="preserve">What if I need to cancel my appointment? </w:t>
      </w:r>
      <w:r>
        <w:t>Teleh</w:t>
      </w:r>
      <w:r>
        <w:t>ealth video consultations require a lot of coordination</w:t>
      </w:r>
      <w:r>
        <w:rPr>
          <w:spacing w:val="-6"/>
        </w:rPr>
        <w:t xml:space="preserve"> </w:t>
      </w:r>
      <w:r>
        <w:t>at</w:t>
      </w:r>
      <w:r>
        <w:rPr>
          <w:spacing w:val="-6"/>
        </w:rPr>
        <w:t xml:space="preserve"> </w:t>
      </w:r>
      <w:r>
        <w:t>our</w:t>
      </w:r>
      <w:r>
        <w:rPr>
          <w:spacing w:val="-7"/>
        </w:rPr>
        <w:t xml:space="preserve"> </w:t>
      </w:r>
      <w:r>
        <w:t>end</w:t>
      </w:r>
      <w:r>
        <w:rPr>
          <w:spacing w:val="-6"/>
        </w:rPr>
        <w:t xml:space="preserve"> </w:t>
      </w:r>
      <w:r>
        <w:t>and</w:t>
      </w:r>
      <w:r>
        <w:rPr>
          <w:spacing w:val="-6"/>
        </w:rPr>
        <w:t xml:space="preserve"> </w:t>
      </w:r>
      <w:r>
        <w:t>at</w:t>
      </w:r>
      <w:r>
        <w:rPr>
          <w:spacing w:val="-6"/>
        </w:rPr>
        <w:t xml:space="preserve"> </w:t>
      </w:r>
      <w:r>
        <w:t>the</w:t>
      </w:r>
      <w:r>
        <w:rPr>
          <w:spacing w:val="-6"/>
        </w:rPr>
        <w:t xml:space="preserve"> </w:t>
      </w:r>
      <w:r>
        <w:t>specialist’s</w:t>
      </w:r>
      <w:r>
        <w:rPr>
          <w:spacing w:val="-5"/>
        </w:rPr>
        <w:t xml:space="preserve"> </w:t>
      </w:r>
      <w:r>
        <w:t>end,</w:t>
      </w:r>
      <w:r>
        <w:rPr>
          <w:spacing w:val="-9"/>
        </w:rPr>
        <w:t xml:space="preserve"> </w:t>
      </w:r>
      <w:r>
        <w:t>so please try to keep you telehealth video consultation appointment.</w:t>
      </w:r>
    </w:p>
    <w:p w:rsidR="00B77A06" w:rsidRDefault="00B77A06">
      <w:pPr>
        <w:pStyle w:val="BodyText"/>
        <w:spacing w:before="9"/>
        <w:rPr>
          <w:sz w:val="18"/>
        </w:rPr>
      </w:pPr>
    </w:p>
    <w:p w:rsidR="00B77A06" w:rsidRDefault="007D2421">
      <w:pPr>
        <w:pStyle w:val="BodyText"/>
        <w:spacing w:line="216" w:lineRule="exact"/>
        <w:ind w:left="112" w:right="1"/>
        <w:jc w:val="both"/>
      </w:pPr>
      <w:r>
        <w:t>If</w:t>
      </w:r>
      <w:r>
        <w:rPr>
          <w:spacing w:val="-11"/>
        </w:rPr>
        <w:t xml:space="preserve"> </w:t>
      </w:r>
      <w:r>
        <w:t>you</w:t>
      </w:r>
      <w:r>
        <w:rPr>
          <w:spacing w:val="-13"/>
        </w:rPr>
        <w:t xml:space="preserve"> </w:t>
      </w:r>
      <w:r>
        <w:t>need</w:t>
      </w:r>
      <w:r>
        <w:rPr>
          <w:spacing w:val="-13"/>
        </w:rPr>
        <w:t xml:space="preserve"> </w:t>
      </w:r>
      <w:r>
        <w:t>to</w:t>
      </w:r>
      <w:r>
        <w:rPr>
          <w:spacing w:val="-11"/>
        </w:rPr>
        <w:t xml:space="preserve"> </w:t>
      </w:r>
      <w:r>
        <w:t>cancel,</w:t>
      </w:r>
      <w:r>
        <w:rPr>
          <w:spacing w:val="-13"/>
        </w:rPr>
        <w:t xml:space="preserve"> </w:t>
      </w:r>
      <w:r>
        <w:t>please</w:t>
      </w:r>
      <w:r>
        <w:rPr>
          <w:spacing w:val="-13"/>
        </w:rPr>
        <w:t xml:space="preserve"> </w:t>
      </w:r>
      <w:r>
        <w:t>let</w:t>
      </w:r>
      <w:r>
        <w:rPr>
          <w:spacing w:val="-13"/>
        </w:rPr>
        <w:t xml:space="preserve"> </w:t>
      </w:r>
      <w:r>
        <w:t>us</w:t>
      </w:r>
      <w:r>
        <w:rPr>
          <w:spacing w:val="-12"/>
        </w:rPr>
        <w:t xml:space="preserve"> </w:t>
      </w:r>
      <w:r>
        <w:t>know</w:t>
      </w:r>
      <w:r>
        <w:rPr>
          <w:spacing w:val="-14"/>
        </w:rPr>
        <w:t xml:space="preserve"> </w:t>
      </w:r>
      <w:r>
        <w:t>immediately, because rescheduling telehealth vid</w:t>
      </w:r>
      <w:r>
        <w:t>eo consultations is more complicated than rescheduling a</w:t>
      </w:r>
      <w:r>
        <w:rPr>
          <w:spacing w:val="-24"/>
        </w:rPr>
        <w:t xml:space="preserve"> </w:t>
      </w:r>
      <w:r>
        <w:t>face-to-face appointment.</w:t>
      </w:r>
    </w:p>
    <w:p w:rsidR="00B77A06" w:rsidRDefault="007D2421">
      <w:pPr>
        <w:pStyle w:val="BodyText"/>
        <w:spacing w:before="3" w:line="216" w:lineRule="exact"/>
        <w:ind w:left="112" w:right="59"/>
        <w:jc w:val="both"/>
      </w:pPr>
      <w:r>
        <w:br w:type="column"/>
      </w:r>
      <w:r>
        <w:t>You can help get the best from a telehealth video consultation by following these simple steps:</w:t>
      </w:r>
    </w:p>
    <w:p w:rsidR="00B77A06" w:rsidRDefault="007D2421">
      <w:pPr>
        <w:pStyle w:val="ListParagraph"/>
        <w:numPr>
          <w:ilvl w:val="0"/>
          <w:numId w:val="1"/>
        </w:numPr>
        <w:tabs>
          <w:tab w:val="left" w:pos="358"/>
        </w:tabs>
        <w:spacing w:before="11"/>
        <w:ind w:right="58" w:hanging="216"/>
        <w:rPr>
          <w:sz w:val="19"/>
        </w:rPr>
      </w:pPr>
      <w:r>
        <w:rPr>
          <w:sz w:val="19"/>
        </w:rPr>
        <w:t>arrive at least 15 minutes early to allow for preparation</w:t>
      </w:r>
      <w:r>
        <w:rPr>
          <w:spacing w:val="-5"/>
          <w:sz w:val="19"/>
        </w:rPr>
        <w:t xml:space="preserve"> </w:t>
      </w:r>
      <w:r>
        <w:rPr>
          <w:sz w:val="19"/>
        </w:rPr>
        <w:t>time</w:t>
      </w:r>
    </w:p>
    <w:p w:rsidR="00B77A06" w:rsidRDefault="007D2421">
      <w:pPr>
        <w:pStyle w:val="ListParagraph"/>
        <w:numPr>
          <w:ilvl w:val="0"/>
          <w:numId w:val="1"/>
        </w:numPr>
        <w:tabs>
          <w:tab w:val="left" w:pos="358"/>
        </w:tabs>
        <w:spacing w:before="11"/>
        <w:ind w:right="57" w:hanging="216"/>
        <w:rPr>
          <w:sz w:val="19"/>
        </w:rPr>
      </w:pPr>
      <w:r>
        <w:rPr>
          <w:sz w:val="19"/>
        </w:rPr>
        <w:t>avoid wearing brightly patterned or reflective clothing as this may not show up well on</w:t>
      </w:r>
      <w:r>
        <w:rPr>
          <w:spacing w:val="-11"/>
          <w:sz w:val="19"/>
        </w:rPr>
        <w:t xml:space="preserve"> </w:t>
      </w:r>
      <w:r>
        <w:rPr>
          <w:sz w:val="19"/>
        </w:rPr>
        <w:t>camera</w:t>
      </w:r>
    </w:p>
    <w:p w:rsidR="00B77A06" w:rsidRDefault="007D2421">
      <w:pPr>
        <w:pStyle w:val="ListParagraph"/>
        <w:numPr>
          <w:ilvl w:val="0"/>
          <w:numId w:val="1"/>
        </w:numPr>
        <w:tabs>
          <w:tab w:val="left" w:pos="358"/>
        </w:tabs>
        <w:spacing w:line="225" w:lineRule="exact"/>
        <w:ind w:hanging="216"/>
        <w:jc w:val="both"/>
        <w:rPr>
          <w:sz w:val="19"/>
        </w:rPr>
      </w:pPr>
      <w:r>
        <w:rPr>
          <w:sz w:val="19"/>
        </w:rPr>
        <w:t>switch your mobile off or to silent</w:t>
      </w:r>
      <w:r>
        <w:rPr>
          <w:spacing w:val="-9"/>
          <w:sz w:val="19"/>
        </w:rPr>
        <w:t xml:space="preserve"> </w:t>
      </w:r>
      <w:r>
        <w:rPr>
          <w:sz w:val="19"/>
        </w:rPr>
        <w:t>mode</w:t>
      </w:r>
    </w:p>
    <w:p w:rsidR="00B77A06" w:rsidRDefault="007D2421">
      <w:pPr>
        <w:pStyle w:val="ListParagraph"/>
        <w:numPr>
          <w:ilvl w:val="0"/>
          <w:numId w:val="1"/>
        </w:numPr>
        <w:tabs>
          <w:tab w:val="left" w:pos="359"/>
        </w:tabs>
        <w:spacing w:before="17"/>
        <w:ind w:left="358" w:right="55" w:hanging="216"/>
        <w:rPr>
          <w:sz w:val="19"/>
        </w:rPr>
      </w:pPr>
      <w:r>
        <w:rPr>
          <w:sz w:val="19"/>
        </w:rPr>
        <w:t>speak clearly so your voice can be picked up by the</w:t>
      </w:r>
      <w:r>
        <w:rPr>
          <w:spacing w:val="-4"/>
          <w:sz w:val="19"/>
        </w:rPr>
        <w:t xml:space="preserve"> </w:t>
      </w:r>
      <w:r>
        <w:rPr>
          <w:sz w:val="19"/>
        </w:rPr>
        <w:t>microphone</w:t>
      </w:r>
    </w:p>
    <w:p w:rsidR="00B77A06" w:rsidRDefault="007D2421">
      <w:pPr>
        <w:pStyle w:val="ListParagraph"/>
        <w:numPr>
          <w:ilvl w:val="0"/>
          <w:numId w:val="1"/>
        </w:numPr>
        <w:tabs>
          <w:tab w:val="left" w:pos="359"/>
        </w:tabs>
        <w:spacing w:before="11"/>
        <w:ind w:left="358" w:right="57" w:hanging="216"/>
        <w:rPr>
          <w:sz w:val="19"/>
        </w:rPr>
      </w:pPr>
      <w:r>
        <w:rPr>
          <w:sz w:val="19"/>
        </w:rPr>
        <w:t>look at the camera so you can achieve good eye contact with the</w:t>
      </w:r>
      <w:r>
        <w:rPr>
          <w:spacing w:val="-3"/>
          <w:sz w:val="19"/>
        </w:rPr>
        <w:t xml:space="preserve"> </w:t>
      </w:r>
      <w:r>
        <w:rPr>
          <w:sz w:val="19"/>
        </w:rPr>
        <w:t>specialist</w:t>
      </w:r>
    </w:p>
    <w:p w:rsidR="00B77A06" w:rsidRDefault="007D2421">
      <w:pPr>
        <w:pStyle w:val="ListParagraph"/>
        <w:numPr>
          <w:ilvl w:val="0"/>
          <w:numId w:val="1"/>
        </w:numPr>
        <w:tabs>
          <w:tab w:val="left" w:pos="359"/>
        </w:tabs>
        <w:spacing w:before="11"/>
        <w:ind w:left="358" w:right="56" w:hanging="216"/>
        <w:rPr>
          <w:sz w:val="19"/>
        </w:rPr>
      </w:pPr>
      <w:r>
        <w:rPr>
          <w:sz w:val="19"/>
        </w:rPr>
        <w:t>if you have a question or need help during the telehealth video consultation, just</w:t>
      </w:r>
      <w:r>
        <w:rPr>
          <w:spacing w:val="-7"/>
          <w:sz w:val="19"/>
        </w:rPr>
        <w:t xml:space="preserve"> </w:t>
      </w:r>
      <w:r>
        <w:rPr>
          <w:sz w:val="19"/>
        </w:rPr>
        <w:t>ask.</w:t>
      </w:r>
    </w:p>
    <w:p w:rsidR="00B77A06" w:rsidRDefault="00B77A06">
      <w:pPr>
        <w:pStyle w:val="BodyText"/>
        <w:spacing w:before="8"/>
      </w:pPr>
    </w:p>
    <w:p w:rsidR="00B77A06" w:rsidRDefault="007D2421">
      <w:pPr>
        <w:pStyle w:val="Heading1"/>
        <w:ind w:right="936"/>
        <w:jc w:val="left"/>
      </w:pPr>
      <w:r>
        <w:rPr>
          <w:color w:val="4F81BD"/>
        </w:rPr>
        <w:t xml:space="preserve">What happens at the telehealth video </w:t>
      </w:r>
      <w:r>
        <w:rPr>
          <w:color w:val="4F81BD"/>
        </w:rPr>
        <w:t>consultation appointment?</w:t>
      </w:r>
    </w:p>
    <w:p w:rsidR="00B77A06" w:rsidRDefault="007D2421">
      <w:pPr>
        <w:pStyle w:val="BodyText"/>
        <w:spacing w:before="2" w:line="216" w:lineRule="exact"/>
        <w:ind w:left="112" w:right="57"/>
        <w:jc w:val="both"/>
      </w:pPr>
      <w:r>
        <w:t>You and a support clinician f</w:t>
      </w:r>
      <w:r>
        <w:t>rom our practice and the distant specialist will be on a TV/video or computer screen at each end of the telehealth video consultation.</w:t>
      </w:r>
    </w:p>
    <w:p w:rsidR="00B77A06" w:rsidRDefault="00B77A06">
      <w:pPr>
        <w:pStyle w:val="BodyText"/>
        <w:spacing w:before="4"/>
        <w:rPr>
          <w:sz w:val="18"/>
        </w:rPr>
      </w:pPr>
    </w:p>
    <w:p w:rsidR="00B77A06" w:rsidRDefault="007D2421">
      <w:pPr>
        <w:pStyle w:val="BodyText"/>
        <w:spacing w:before="1" w:line="237" w:lineRule="auto"/>
        <w:ind w:left="112" w:right="59"/>
        <w:jc w:val="both"/>
      </w:pPr>
      <w:r>
        <w:t>At the start, everyone will introduce themselves and the reason for the consultation will be explained. You will</w:t>
      </w:r>
      <w:r>
        <w:rPr>
          <w:spacing w:val="-9"/>
        </w:rPr>
        <w:t xml:space="preserve"> </w:t>
      </w:r>
      <w:r>
        <w:t>be</w:t>
      </w:r>
      <w:r>
        <w:rPr>
          <w:spacing w:val="-12"/>
        </w:rPr>
        <w:t xml:space="preserve"> </w:t>
      </w:r>
      <w:r>
        <w:t>aske</w:t>
      </w:r>
      <w:r>
        <w:t>d</w:t>
      </w:r>
      <w:r>
        <w:rPr>
          <w:spacing w:val="-9"/>
        </w:rPr>
        <w:t xml:space="preserve"> </w:t>
      </w:r>
      <w:r>
        <w:t>some</w:t>
      </w:r>
      <w:r>
        <w:rPr>
          <w:spacing w:val="-9"/>
        </w:rPr>
        <w:t xml:space="preserve"> </w:t>
      </w:r>
      <w:r>
        <w:t>identifying</w:t>
      </w:r>
      <w:r>
        <w:rPr>
          <w:spacing w:val="-9"/>
        </w:rPr>
        <w:t xml:space="preserve"> </w:t>
      </w:r>
      <w:r>
        <w:t>questions</w:t>
      </w:r>
      <w:r>
        <w:rPr>
          <w:spacing w:val="-11"/>
        </w:rPr>
        <w:t xml:space="preserve"> </w:t>
      </w:r>
      <w:r>
        <w:t>such</w:t>
      </w:r>
      <w:r>
        <w:rPr>
          <w:spacing w:val="-9"/>
        </w:rPr>
        <w:t xml:space="preserve"> </w:t>
      </w:r>
      <w:r>
        <w:t>as</w:t>
      </w:r>
      <w:r>
        <w:rPr>
          <w:spacing w:val="-11"/>
        </w:rPr>
        <w:t xml:space="preserve"> </w:t>
      </w:r>
      <w:r>
        <w:t>your name, address, and date of birth to make sure the right</w:t>
      </w:r>
      <w:r>
        <w:rPr>
          <w:spacing w:val="-12"/>
        </w:rPr>
        <w:t xml:space="preserve"> </w:t>
      </w:r>
      <w:r>
        <w:t>patient,</w:t>
      </w:r>
      <w:r>
        <w:rPr>
          <w:spacing w:val="-12"/>
        </w:rPr>
        <w:t xml:space="preserve"> </w:t>
      </w:r>
      <w:r>
        <w:t>right</w:t>
      </w:r>
      <w:r>
        <w:rPr>
          <w:spacing w:val="-12"/>
        </w:rPr>
        <w:t xml:space="preserve"> </w:t>
      </w:r>
      <w:r>
        <w:t>doctors</w:t>
      </w:r>
      <w:r>
        <w:rPr>
          <w:spacing w:val="-11"/>
        </w:rPr>
        <w:t xml:space="preserve"> </w:t>
      </w:r>
      <w:r>
        <w:t>and</w:t>
      </w:r>
      <w:r>
        <w:rPr>
          <w:spacing w:val="-12"/>
        </w:rPr>
        <w:t xml:space="preserve"> </w:t>
      </w:r>
      <w:r>
        <w:t>right</w:t>
      </w:r>
      <w:r>
        <w:rPr>
          <w:spacing w:val="-12"/>
        </w:rPr>
        <w:t xml:space="preserve"> </w:t>
      </w:r>
      <w:r>
        <w:t>health</w:t>
      </w:r>
      <w:r>
        <w:rPr>
          <w:spacing w:val="-12"/>
        </w:rPr>
        <w:t xml:space="preserve"> </w:t>
      </w:r>
      <w:r>
        <w:t>records</w:t>
      </w:r>
      <w:r>
        <w:rPr>
          <w:spacing w:val="-11"/>
        </w:rPr>
        <w:t xml:space="preserve"> </w:t>
      </w:r>
      <w:r>
        <w:t>are present. The specialist will speak with you and ask you questions in the same way as they would at a face-</w:t>
      </w:r>
      <w:r>
        <w:t>to-face</w:t>
      </w:r>
      <w:r>
        <w:rPr>
          <w:spacing w:val="-3"/>
        </w:rPr>
        <w:t xml:space="preserve"> </w:t>
      </w:r>
      <w:r>
        <w:t>consultation.</w:t>
      </w:r>
    </w:p>
    <w:p w:rsidR="00B77A06" w:rsidRDefault="00B77A06">
      <w:pPr>
        <w:pStyle w:val="BodyText"/>
        <w:spacing w:before="1"/>
        <w:rPr>
          <w:sz w:val="20"/>
        </w:rPr>
      </w:pPr>
    </w:p>
    <w:p w:rsidR="00B77A06" w:rsidRDefault="007D2421">
      <w:pPr>
        <w:pStyle w:val="Heading1"/>
        <w:spacing w:line="229" w:lineRule="exact"/>
      </w:pPr>
      <w:r>
        <w:rPr>
          <w:color w:val="4F81BD"/>
        </w:rPr>
        <w:t>Who will be present?</w:t>
      </w:r>
    </w:p>
    <w:p w:rsidR="00B77A06" w:rsidRDefault="007D2421">
      <w:pPr>
        <w:pStyle w:val="BodyText"/>
        <w:spacing w:line="217" w:lineRule="exact"/>
        <w:ind w:left="112"/>
        <w:jc w:val="both"/>
      </w:pPr>
      <w:r>
        <w:t>You, your GP and the specialist.</w:t>
      </w:r>
    </w:p>
    <w:p w:rsidR="00B77A06" w:rsidRDefault="00B77A06">
      <w:pPr>
        <w:pStyle w:val="BodyText"/>
        <w:spacing w:before="10"/>
        <w:rPr>
          <w:sz w:val="18"/>
        </w:rPr>
      </w:pPr>
    </w:p>
    <w:p w:rsidR="00B77A06" w:rsidRDefault="007D2421">
      <w:pPr>
        <w:pStyle w:val="BodyText"/>
        <w:spacing w:line="216" w:lineRule="exact"/>
        <w:ind w:left="112" w:right="59"/>
        <w:jc w:val="both"/>
      </w:pPr>
      <w:r>
        <w:t>As with a face-to-face appointment, your spouse, partner, family or friend may accompany you if you wish.</w:t>
      </w:r>
    </w:p>
    <w:p w:rsidR="00B77A06" w:rsidRDefault="00B77A06">
      <w:pPr>
        <w:pStyle w:val="BodyText"/>
        <w:spacing w:before="9"/>
      </w:pPr>
    </w:p>
    <w:p w:rsidR="00B77A06" w:rsidRDefault="007D2421">
      <w:pPr>
        <w:pStyle w:val="Heading1"/>
      </w:pPr>
      <w:r>
        <w:rPr>
          <w:color w:val="4F81BD"/>
        </w:rPr>
        <w:t xml:space="preserve">What if I want to have a private discussion with </w:t>
      </w:r>
      <w:r>
        <w:rPr>
          <w:color w:val="4F81BD"/>
        </w:rPr>
        <w:t>my specialist?</w:t>
      </w:r>
    </w:p>
    <w:p w:rsidR="00B77A06" w:rsidRDefault="007D2421">
      <w:pPr>
        <w:pStyle w:val="BodyText"/>
        <w:spacing w:line="237" w:lineRule="auto"/>
        <w:ind w:left="112" w:right="57"/>
        <w:jc w:val="both"/>
      </w:pPr>
      <w:r>
        <w:t>You may ask your GP (or another support clinician from our team) to step out of the telehealth video consultation at any time if you wish to have a private discussion with the specialist and they will do so provided they think your safety is not at risk.</w:t>
      </w:r>
    </w:p>
    <w:p w:rsidR="00B77A06" w:rsidRDefault="007D2421">
      <w:pPr>
        <w:pStyle w:val="BodyText"/>
        <w:spacing w:before="3" w:line="216" w:lineRule="exact"/>
        <w:ind w:left="112" w:right="137"/>
        <w:jc w:val="both"/>
      </w:pPr>
      <w:r>
        <w:br w:type="column"/>
      </w:r>
      <w:r>
        <w:t>The same privacy and confidentiality requirements that apply to face-to-face consultations apply to telehealth video consultations.</w:t>
      </w:r>
    </w:p>
    <w:p w:rsidR="00B77A06" w:rsidRDefault="00B77A06">
      <w:pPr>
        <w:pStyle w:val="BodyText"/>
        <w:spacing w:before="1"/>
      </w:pPr>
    </w:p>
    <w:p w:rsidR="00B77A06" w:rsidRDefault="007D2421">
      <w:pPr>
        <w:pStyle w:val="Heading1"/>
        <w:spacing w:line="229" w:lineRule="exact"/>
        <w:ind w:left="112"/>
      </w:pPr>
      <w:r>
        <w:rPr>
          <w:color w:val="4F81BD"/>
        </w:rPr>
        <w:t>What if I need to be examined?</w:t>
      </w:r>
    </w:p>
    <w:p w:rsidR="00B77A06" w:rsidRDefault="007D2421">
      <w:pPr>
        <w:pStyle w:val="BodyText"/>
        <w:spacing w:before="3" w:line="216" w:lineRule="exact"/>
        <w:ind w:left="112" w:right="137"/>
        <w:jc w:val="both"/>
      </w:pPr>
      <w:r>
        <w:t>The specialist may ask your GP or support clinician to examine you on their behalf. This may or may not be on camera. We will respect your privacy and a private area or gown will be provided if you need to remove clothing for an examination.</w:t>
      </w:r>
    </w:p>
    <w:p w:rsidR="00B77A06" w:rsidRDefault="00B77A06">
      <w:pPr>
        <w:pStyle w:val="BodyText"/>
        <w:spacing w:before="1"/>
      </w:pPr>
    </w:p>
    <w:p w:rsidR="00B77A06" w:rsidRDefault="007D2421">
      <w:pPr>
        <w:pStyle w:val="Heading1"/>
        <w:spacing w:line="229" w:lineRule="exact"/>
        <w:ind w:left="112"/>
      </w:pPr>
      <w:r>
        <w:rPr>
          <w:color w:val="4F81BD"/>
        </w:rPr>
        <w:t>What if I hav</w:t>
      </w:r>
      <w:r>
        <w:rPr>
          <w:color w:val="4F81BD"/>
        </w:rPr>
        <w:t>e special needs?</w:t>
      </w:r>
    </w:p>
    <w:p w:rsidR="00B77A06" w:rsidRDefault="007D2421">
      <w:pPr>
        <w:pStyle w:val="BodyText"/>
        <w:spacing w:line="237" w:lineRule="auto"/>
        <w:ind w:left="112" w:right="136"/>
        <w:jc w:val="both"/>
      </w:pPr>
      <w:r>
        <w:t>If you have special needs such as an interpreter or a wheelchair, please let our telehealth video consultation coordinator know and they will make a note of these when your consultation with the specialist is confirmed.</w:t>
      </w:r>
    </w:p>
    <w:p w:rsidR="00B77A06" w:rsidRDefault="00B77A06">
      <w:pPr>
        <w:pStyle w:val="BodyText"/>
      </w:pPr>
    </w:p>
    <w:p w:rsidR="00B77A06" w:rsidRDefault="007D2421">
      <w:pPr>
        <w:pStyle w:val="Heading1"/>
        <w:ind w:left="112" w:right="727"/>
        <w:jc w:val="left"/>
      </w:pPr>
      <w:r>
        <w:rPr>
          <w:color w:val="4F81BD"/>
        </w:rPr>
        <w:t xml:space="preserve">Will the telehealth video consultation be </w:t>
      </w:r>
      <w:r>
        <w:rPr>
          <w:color w:val="4F81BD"/>
        </w:rPr>
        <w:t>recorded?</w:t>
      </w:r>
    </w:p>
    <w:p w:rsidR="00B77A06" w:rsidRDefault="007D2421">
      <w:pPr>
        <w:pStyle w:val="BodyText"/>
        <w:spacing w:line="237" w:lineRule="auto"/>
        <w:ind w:left="112" w:right="136"/>
        <w:jc w:val="both"/>
      </w:pPr>
      <w:r>
        <w:t>No. Our practice does not record telehealth video consultations</w:t>
      </w:r>
      <w:r>
        <w:rPr>
          <w:spacing w:val="-6"/>
        </w:rPr>
        <w:t xml:space="preserve"> </w:t>
      </w:r>
      <w:r>
        <w:t>and</w:t>
      </w:r>
      <w:r>
        <w:rPr>
          <w:spacing w:val="-7"/>
        </w:rPr>
        <w:t xml:space="preserve"> </w:t>
      </w:r>
      <w:r>
        <w:t>we</w:t>
      </w:r>
      <w:r>
        <w:rPr>
          <w:spacing w:val="-7"/>
        </w:rPr>
        <w:t xml:space="preserve"> </w:t>
      </w:r>
      <w:r>
        <w:t>do</w:t>
      </w:r>
      <w:r>
        <w:rPr>
          <w:spacing w:val="-7"/>
        </w:rPr>
        <w:t xml:space="preserve"> </w:t>
      </w:r>
      <w:r>
        <w:t>not</w:t>
      </w:r>
      <w:r>
        <w:rPr>
          <w:spacing w:val="-7"/>
        </w:rPr>
        <w:t xml:space="preserve"> </w:t>
      </w:r>
      <w:r>
        <w:t>give</w:t>
      </w:r>
      <w:r>
        <w:rPr>
          <w:spacing w:val="-7"/>
        </w:rPr>
        <w:t xml:space="preserve"> </w:t>
      </w:r>
      <w:r>
        <w:t>patients</w:t>
      </w:r>
      <w:r>
        <w:rPr>
          <w:spacing w:val="-6"/>
        </w:rPr>
        <w:t xml:space="preserve"> </w:t>
      </w:r>
      <w:r>
        <w:t>permission to make their own recordings of a telehealth video consultation. If your specialist or your GP thinks</w:t>
      </w:r>
      <w:r>
        <w:t xml:space="preserve"> it would be helpful for your treatment to record particular images during your telehealth video consultation, they would first seek your written permission</w:t>
      </w:r>
      <w:r>
        <w:rPr>
          <w:spacing w:val="-8"/>
        </w:rPr>
        <w:t xml:space="preserve"> </w:t>
      </w:r>
      <w:r>
        <w:t>to</w:t>
      </w:r>
      <w:r>
        <w:rPr>
          <w:spacing w:val="-8"/>
        </w:rPr>
        <w:t xml:space="preserve"> </w:t>
      </w:r>
      <w:r>
        <w:t>do</w:t>
      </w:r>
      <w:r>
        <w:rPr>
          <w:spacing w:val="-8"/>
        </w:rPr>
        <w:t xml:space="preserve"> </w:t>
      </w:r>
      <w:r>
        <w:t>so</w:t>
      </w:r>
      <w:r>
        <w:rPr>
          <w:spacing w:val="-8"/>
        </w:rPr>
        <w:t xml:space="preserve"> </w:t>
      </w:r>
      <w:r>
        <w:t>and</w:t>
      </w:r>
      <w:r>
        <w:rPr>
          <w:spacing w:val="-8"/>
        </w:rPr>
        <w:t xml:space="preserve"> </w:t>
      </w:r>
      <w:r>
        <w:t>they</w:t>
      </w:r>
      <w:r>
        <w:rPr>
          <w:spacing w:val="-10"/>
        </w:rPr>
        <w:t xml:space="preserve"> </w:t>
      </w:r>
      <w:r>
        <w:t>would</w:t>
      </w:r>
      <w:r>
        <w:rPr>
          <w:spacing w:val="-8"/>
        </w:rPr>
        <w:t xml:space="preserve"> </w:t>
      </w:r>
      <w:r>
        <w:t>ask</w:t>
      </w:r>
      <w:r>
        <w:rPr>
          <w:spacing w:val="-7"/>
        </w:rPr>
        <w:t xml:space="preserve"> </w:t>
      </w:r>
      <w:r>
        <w:t>you</w:t>
      </w:r>
      <w:r>
        <w:rPr>
          <w:spacing w:val="-8"/>
        </w:rPr>
        <w:t xml:space="preserve"> </w:t>
      </w:r>
      <w:r>
        <w:t>to</w:t>
      </w:r>
      <w:r>
        <w:rPr>
          <w:spacing w:val="-8"/>
        </w:rPr>
        <w:t xml:space="preserve"> </w:t>
      </w:r>
      <w:r>
        <w:t>repeat your consent on</w:t>
      </w:r>
      <w:r>
        <w:rPr>
          <w:spacing w:val="-8"/>
        </w:rPr>
        <w:t xml:space="preserve"> </w:t>
      </w:r>
      <w:r>
        <w:t>camera.</w:t>
      </w:r>
    </w:p>
    <w:p w:rsidR="00B77A06" w:rsidRDefault="00B77A06">
      <w:pPr>
        <w:pStyle w:val="BodyText"/>
        <w:spacing w:before="1"/>
      </w:pPr>
    </w:p>
    <w:p w:rsidR="00B77A06" w:rsidRDefault="007D2421">
      <w:pPr>
        <w:pStyle w:val="Heading1"/>
        <w:spacing w:before="1" w:line="229" w:lineRule="exact"/>
        <w:ind w:left="112"/>
      </w:pPr>
      <w:r>
        <w:rPr>
          <w:color w:val="4F81BD"/>
        </w:rPr>
        <w:t>What if I feel I can’t continue?</w:t>
      </w:r>
    </w:p>
    <w:p w:rsidR="00B77A06" w:rsidRDefault="007D2421">
      <w:pPr>
        <w:pStyle w:val="BodyText"/>
        <w:spacing w:line="237" w:lineRule="auto"/>
        <w:ind w:left="112" w:right="137"/>
        <w:jc w:val="both"/>
      </w:pPr>
      <w:r>
        <w:t>Most patients feel a little nervous at the beginning of their first telehealth video consultation because it’s a new way of seeing a doctor. However, most patients soon feel very comfortable with this kind of consultation. It’s very unlikely you’ll feel u</w:t>
      </w:r>
      <w:r>
        <w:t>nable to continue with a telehealth video consultation. If this does happen, you can leave although consultation fees may still apply.</w:t>
      </w:r>
    </w:p>
    <w:p w:rsidR="00B77A06" w:rsidRDefault="00B77A06">
      <w:pPr>
        <w:spacing w:line="237" w:lineRule="auto"/>
        <w:jc w:val="both"/>
        <w:sectPr w:rsidR="00B77A06">
          <w:headerReference w:type="default" r:id="rId7"/>
          <w:type w:val="continuous"/>
          <w:pgSz w:w="16840" w:h="11910" w:orient="landscape"/>
          <w:pgMar w:top="640" w:right="840" w:bottom="280" w:left="420" w:header="431" w:footer="720" w:gutter="0"/>
          <w:cols w:num="3" w:space="720" w:equalWidth="0">
            <w:col w:w="4562" w:space="877"/>
            <w:col w:w="4620" w:space="850"/>
            <w:col w:w="4671"/>
          </w:cols>
        </w:sectPr>
      </w:pPr>
    </w:p>
    <w:p w:rsidR="00B77A06" w:rsidRDefault="007D2421">
      <w:pPr>
        <w:pStyle w:val="BodyText"/>
        <w:spacing w:before="9" w:line="237" w:lineRule="auto"/>
        <w:ind w:left="101" w:right="29"/>
        <w:jc w:val="both"/>
      </w:pPr>
      <w:r>
        <w:lastRenderedPageBreak/>
        <w:t>Generally, you will receive two bills for the telehealth video consultation – one from your general</w:t>
      </w:r>
      <w:r>
        <w:rPr>
          <w:spacing w:val="-9"/>
        </w:rPr>
        <w:t xml:space="preserve"> </w:t>
      </w:r>
      <w:r>
        <w:t>practice</w:t>
      </w:r>
      <w:r>
        <w:rPr>
          <w:spacing w:val="-12"/>
        </w:rPr>
        <w:t xml:space="preserve"> </w:t>
      </w:r>
      <w:r>
        <w:t>and</w:t>
      </w:r>
      <w:r>
        <w:rPr>
          <w:spacing w:val="-9"/>
        </w:rPr>
        <w:t xml:space="preserve"> </w:t>
      </w:r>
      <w:r>
        <w:t>one</w:t>
      </w:r>
      <w:r>
        <w:rPr>
          <w:spacing w:val="-12"/>
        </w:rPr>
        <w:t xml:space="preserve"> </w:t>
      </w:r>
      <w:r>
        <w:t>from</w:t>
      </w:r>
      <w:r>
        <w:rPr>
          <w:spacing w:val="-12"/>
        </w:rPr>
        <w:t xml:space="preserve"> </w:t>
      </w:r>
      <w:r>
        <w:t>the</w:t>
      </w:r>
      <w:r>
        <w:rPr>
          <w:spacing w:val="-9"/>
        </w:rPr>
        <w:t xml:space="preserve"> </w:t>
      </w:r>
      <w:r>
        <w:t>distant</w:t>
      </w:r>
      <w:r>
        <w:rPr>
          <w:spacing w:val="-10"/>
        </w:rPr>
        <w:t xml:space="preserve"> </w:t>
      </w:r>
      <w:r>
        <w:t>specialist. Our normal billing process will</w:t>
      </w:r>
      <w:r>
        <w:rPr>
          <w:spacing w:val="-8"/>
        </w:rPr>
        <w:t xml:space="preserve"> </w:t>
      </w:r>
      <w:r>
        <w:t>apply.</w:t>
      </w:r>
    </w:p>
    <w:p w:rsidR="00B77A06" w:rsidRDefault="00B77A06">
      <w:pPr>
        <w:pStyle w:val="BodyText"/>
        <w:spacing w:before="2"/>
      </w:pPr>
    </w:p>
    <w:p w:rsidR="00B77A06" w:rsidRDefault="007D2421">
      <w:pPr>
        <w:pStyle w:val="BodyText"/>
        <w:spacing w:line="216" w:lineRule="exact"/>
        <w:ind w:left="101" w:right="29"/>
        <w:jc w:val="both"/>
      </w:pPr>
      <w:r>
        <w:t>If there are likely to be any other fees associated with</w:t>
      </w:r>
      <w:r>
        <w:rPr>
          <w:spacing w:val="-14"/>
        </w:rPr>
        <w:t xml:space="preserve"> </w:t>
      </w:r>
      <w:r>
        <w:t>the</w:t>
      </w:r>
      <w:r>
        <w:rPr>
          <w:spacing w:val="-14"/>
        </w:rPr>
        <w:t xml:space="preserve"> </w:t>
      </w:r>
      <w:r>
        <w:t>telehealth</w:t>
      </w:r>
      <w:r>
        <w:rPr>
          <w:spacing w:val="-14"/>
        </w:rPr>
        <w:t xml:space="preserve"> </w:t>
      </w:r>
      <w:r>
        <w:t>video</w:t>
      </w:r>
      <w:r>
        <w:rPr>
          <w:spacing w:val="-17"/>
        </w:rPr>
        <w:t xml:space="preserve"> </w:t>
      </w:r>
      <w:r>
        <w:t>consultation,</w:t>
      </w:r>
      <w:r>
        <w:rPr>
          <w:spacing w:val="-14"/>
        </w:rPr>
        <w:t xml:space="preserve"> </w:t>
      </w:r>
      <w:r>
        <w:t>we</w:t>
      </w:r>
      <w:r>
        <w:rPr>
          <w:spacing w:val="-14"/>
        </w:rPr>
        <w:t xml:space="preserve"> </w:t>
      </w:r>
      <w:r>
        <w:t>will</w:t>
      </w:r>
      <w:r>
        <w:rPr>
          <w:spacing w:val="-16"/>
        </w:rPr>
        <w:t xml:space="preserve"> </w:t>
      </w:r>
      <w:r>
        <w:t>let</w:t>
      </w:r>
      <w:r>
        <w:rPr>
          <w:spacing w:val="-14"/>
        </w:rPr>
        <w:t xml:space="preserve"> </w:t>
      </w:r>
      <w:r>
        <w:t>you know in</w:t>
      </w:r>
      <w:r>
        <w:rPr>
          <w:spacing w:val="-4"/>
        </w:rPr>
        <w:t xml:space="preserve"> </w:t>
      </w:r>
      <w:r>
        <w:t>advance.</w:t>
      </w:r>
    </w:p>
    <w:p w:rsidR="00B77A06" w:rsidRDefault="00B77A06">
      <w:pPr>
        <w:pStyle w:val="BodyText"/>
        <w:spacing w:before="5"/>
        <w:rPr>
          <w:sz w:val="18"/>
        </w:rPr>
      </w:pPr>
    </w:p>
    <w:p w:rsidR="00B77A06" w:rsidRDefault="007D2421">
      <w:pPr>
        <w:pStyle w:val="Heading1"/>
        <w:spacing w:line="228" w:lineRule="exact"/>
        <w:ind w:left="101"/>
      </w:pPr>
      <w:r>
        <w:rPr>
          <w:color w:val="4F81BD"/>
        </w:rPr>
        <w:t>Am I eligible for a Medicare rebate?</w:t>
      </w:r>
    </w:p>
    <w:p w:rsidR="00B77A06" w:rsidRDefault="007D2421">
      <w:pPr>
        <w:pStyle w:val="BodyText"/>
        <w:spacing w:before="2" w:line="216" w:lineRule="exact"/>
        <w:ind w:left="101"/>
        <w:jc w:val="both"/>
      </w:pPr>
      <w:r>
        <w:t>Medicare rebates for telehealth video con</w:t>
      </w:r>
      <w:r>
        <w:t>sultations are available to patients from remote and regional areas, as well as patients of residential aged care facilities or Aboriginal health services anywhere in Australia. If you fall into one of these patient categories and are privately billed, you</w:t>
      </w:r>
      <w:r>
        <w:t xml:space="preserve"> will be eligible for a Medicare rebate.</w:t>
      </w:r>
    </w:p>
    <w:p w:rsidR="00B77A06" w:rsidRDefault="00B77A06">
      <w:pPr>
        <w:pStyle w:val="BodyText"/>
        <w:spacing w:before="6"/>
        <w:rPr>
          <w:sz w:val="18"/>
        </w:rPr>
      </w:pPr>
    </w:p>
    <w:p w:rsidR="00B77A06" w:rsidRDefault="007D2421">
      <w:pPr>
        <w:pStyle w:val="BodyText"/>
        <w:spacing w:line="235" w:lineRule="auto"/>
        <w:ind w:left="101"/>
        <w:jc w:val="both"/>
      </w:pPr>
      <w:r>
        <w:t>There is a requirement for the patient and</w:t>
      </w:r>
      <w:r>
        <w:rPr>
          <w:spacing w:val="-27"/>
        </w:rPr>
        <w:t xml:space="preserve"> </w:t>
      </w:r>
      <w:r>
        <w:t>specialist to be located at least 15km apart, at the time of the consultation.</w:t>
      </w:r>
    </w:p>
    <w:p w:rsidR="00B77A06" w:rsidRDefault="00B77A06">
      <w:pPr>
        <w:pStyle w:val="BodyText"/>
        <w:spacing w:before="1"/>
        <w:rPr>
          <w:sz w:val="21"/>
        </w:rPr>
      </w:pPr>
    </w:p>
    <w:p w:rsidR="00B77A06" w:rsidRDefault="007D2421">
      <w:pPr>
        <w:pStyle w:val="Heading1"/>
        <w:spacing w:line="229" w:lineRule="exact"/>
        <w:ind w:left="101"/>
      </w:pPr>
      <w:r>
        <w:rPr>
          <w:color w:val="4F81BD"/>
        </w:rPr>
        <w:t>How can I provide feedback?</w:t>
      </w:r>
    </w:p>
    <w:p w:rsidR="00B77A06" w:rsidRDefault="007D2421">
      <w:pPr>
        <w:pStyle w:val="BodyText"/>
        <w:spacing w:line="237" w:lineRule="auto"/>
        <w:ind w:left="101"/>
        <w:jc w:val="both"/>
      </w:pPr>
      <w:r>
        <w:rPr>
          <w:spacing w:val="2"/>
        </w:rPr>
        <w:t xml:space="preserve">We </w:t>
      </w:r>
      <w:r>
        <w:t>are keen to get your feedback so we can continue</w:t>
      </w:r>
      <w:r>
        <w:rPr>
          <w:spacing w:val="-10"/>
        </w:rPr>
        <w:t xml:space="preserve"> </w:t>
      </w:r>
      <w:r>
        <w:t>to</w:t>
      </w:r>
      <w:r>
        <w:rPr>
          <w:spacing w:val="-12"/>
        </w:rPr>
        <w:t xml:space="preserve"> </w:t>
      </w:r>
      <w:r>
        <w:t>improve</w:t>
      </w:r>
      <w:r>
        <w:rPr>
          <w:spacing w:val="-10"/>
        </w:rPr>
        <w:t xml:space="preserve"> </w:t>
      </w:r>
      <w:r>
        <w:t>our</w:t>
      </w:r>
      <w:r>
        <w:rPr>
          <w:spacing w:val="-9"/>
        </w:rPr>
        <w:t xml:space="preserve"> </w:t>
      </w:r>
      <w:r>
        <w:t>video</w:t>
      </w:r>
      <w:r>
        <w:rPr>
          <w:spacing w:val="-10"/>
        </w:rPr>
        <w:t xml:space="preserve"> </w:t>
      </w:r>
      <w:r>
        <w:t>consultation</w:t>
      </w:r>
      <w:r>
        <w:rPr>
          <w:spacing w:val="-10"/>
        </w:rPr>
        <w:t xml:space="preserve"> </w:t>
      </w:r>
      <w:r>
        <w:t>services. Our</w:t>
      </w:r>
      <w:r>
        <w:rPr>
          <w:spacing w:val="-6"/>
        </w:rPr>
        <w:t xml:space="preserve"> </w:t>
      </w:r>
      <w:r>
        <w:t>reception</w:t>
      </w:r>
      <w:r>
        <w:rPr>
          <w:spacing w:val="-7"/>
        </w:rPr>
        <w:t xml:space="preserve"> </w:t>
      </w:r>
      <w:r>
        <w:t>staff</w:t>
      </w:r>
      <w:r>
        <w:rPr>
          <w:spacing w:val="-5"/>
        </w:rPr>
        <w:t xml:space="preserve"> </w:t>
      </w:r>
      <w:r>
        <w:t>will</w:t>
      </w:r>
      <w:r>
        <w:rPr>
          <w:spacing w:val="-6"/>
        </w:rPr>
        <w:t xml:space="preserve"> </w:t>
      </w:r>
      <w:r>
        <w:t>be</w:t>
      </w:r>
      <w:r>
        <w:rPr>
          <w:spacing w:val="-7"/>
        </w:rPr>
        <w:t xml:space="preserve"> </w:t>
      </w:r>
      <w:r>
        <w:t>able</w:t>
      </w:r>
      <w:r>
        <w:rPr>
          <w:spacing w:val="-7"/>
        </w:rPr>
        <w:t xml:space="preserve"> </w:t>
      </w:r>
      <w:r>
        <w:t>to</w:t>
      </w:r>
      <w:r>
        <w:rPr>
          <w:spacing w:val="-7"/>
        </w:rPr>
        <w:t xml:space="preserve"> </w:t>
      </w:r>
      <w:r>
        <w:t>provide</w:t>
      </w:r>
      <w:r>
        <w:rPr>
          <w:spacing w:val="-5"/>
        </w:rPr>
        <w:t xml:space="preserve"> </w:t>
      </w:r>
      <w:r>
        <w:t>you</w:t>
      </w:r>
      <w:r>
        <w:rPr>
          <w:spacing w:val="-7"/>
        </w:rPr>
        <w:t xml:space="preserve"> </w:t>
      </w:r>
      <w:r>
        <w:t>with</w:t>
      </w:r>
      <w:r>
        <w:rPr>
          <w:spacing w:val="-5"/>
        </w:rPr>
        <w:t xml:space="preserve"> </w:t>
      </w:r>
      <w:r>
        <w:t xml:space="preserve">a patient feedback form. </w:t>
      </w:r>
      <w:r>
        <w:rPr>
          <w:spacing w:val="2"/>
        </w:rPr>
        <w:t xml:space="preserve">We </w:t>
      </w:r>
      <w:r>
        <w:t>will ask for your permission to share your feedback anonymously with</w:t>
      </w:r>
      <w:r>
        <w:rPr>
          <w:spacing w:val="-8"/>
        </w:rPr>
        <w:t xml:space="preserve"> </w:t>
      </w:r>
      <w:r>
        <w:t>other</w:t>
      </w:r>
      <w:r>
        <w:rPr>
          <w:spacing w:val="-9"/>
        </w:rPr>
        <w:t xml:space="preserve"> </w:t>
      </w:r>
      <w:r>
        <w:t>healthcare</w:t>
      </w:r>
      <w:r>
        <w:rPr>
          <w:spacing w:val="-8"/>
        </w:rPr>
        <w:t xml:space="preserve"> </w:t>
      </w:r>
      <w:r>
        <w:t>professionals</w:t>
      </w:r>
      <w:r>
        <w:rPr>
          <w:spacing w:val="-7"/>
        </w:rPr>
        <w:t xml:space="preserve"> </w:t>
      </w:r>
      <w:r>
        <w:t>and</w:t>
      </w:r>
      <w:r>
        <w:rPr>
          <w:spacing w:val="-8"/>
        </w:rPr>
        <w:t xml:space="preserve"> </w:t>
      </w:r>
      <w:r>
        <w:t>our</w:t>
      </w:r>
      <w:r>
        <w:rPr>
          <w:spacing w:val="-9"/>
        </w:rPr>
        <w:t xml:space="preserve"> </w:t>
      </w:r>
      <w:r>
        <w:t>practice team. You can choose for your feedback to remain confidential.</w:t>
      </w:r>
    </w:p>
    <w:p w:rsidR="00B77A06" w:rsidRDefault="007D2421">
      <w:pPr>
        <w:pStyle w:val="BodyText"/>
        <w:ind w:left="101" w:right="6348"/>
        <w:jc w:val="both"/>
      </w:pPr>
      <w:r>
        <w:br w:type="column"/>
      </w:r>
      <w:r>
        <w:t>If you have any questions about whether a telehealth video consultation may be suitable for you, please talk to your GP.</w:t>
      </w:r>
    </w:p>
    <w:p w:rsidR="00B77A06" w:rsidRDefault="00B77A06">
      <w:pPr>
        <w:pStyle w:val="BodyText"/>
        <w:spacing w:before="6"/>
      </w:pPr>
    </w:p>
    <w:p w:rsidR="00B77A06" w:rsidRDefault="007D2421">
      <w:pPr>
        <w:pStyle w:val="BodyText"/>
        <w:ind w:left="101" w:right="6350"/>
        <w:jc w:val="both"/>
      </w:pPr>
      <w:r>
        <w:rPr>
          <w:noProof/>
          <w:lang w:val="en-AU" w:eastAsia="en-AU"/>
        </w:rPr>
        <mc:AlternateContent>
          <mc:Choice Requires="wpg">
            <w:drawing>
              <wp:anchor distT="0" distB="0" distL="114300" distR="114300" simplePos="0" relativeHeight="1072" behindDoc="0" locked="0" layoutInCell="1" allowOverlap="1">
                <wp:simplePos x="0" y="0"/>
                <wp:positionH relativeFrom="page">
                  <wp:posOffset>7361555</wp:posOffset>
                </wp:positionH>
                <wp:positionV relativeFrom="paragraph">
                  <wp:posOffset>-240030</wp:posOffset>
                </wp:positionV>
                <wp:extent cx="2993390" cy="5024755"/>
                <wp:effectExtent l="8255" t="1270" r="8255" b="3175"/>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3390" cy="5024755"/>
                          <a:chOff x="11593" y="-378"/>
                          <a:chExt cx="4714" cy="7913"/>
                        </a:xfrm>
                      </wpg:grpSpPr>
                      <pic:pic xmlns:pic="http://schemas.openxmlformats.org/drawingml/2006/picture">
                        <pic:nvPicPr>
                          <pic:cNvPr id="9" name="Picture 5" descr="Teleheal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753" y="-291"/>
                            <a:ext cx="4388" cy="2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4"/>
                        <wps:cNvSpPr txBox="1">
                          <a:spLocks noChangeArrowheads="1"/>
                        </wps:cNvSpPr>
                        <wps:spPr bwMode="auto">
                          <a:xfrm>
                            <a:off x="11601" y="-370"/>
                            <a:ext cx="4699" cy="7898"/>
                          </a:xfrm>
                          <a:prstGeom prst="rect">
                            <a:avLst/>
                          </a:prstGeom>
                          <a:noFill/>
                          <a:ln w="9525">
                            <a:solidFill>
                              <a:srgbClr val="4F81B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77A06" w:rsidRDefault="00B77A06">
                              <w:pPr>
                                <w:rPr>
                                  <w:i/>
                                  <w:sz w:val="64"/>
                                </w:rPr>
                              </w:pPr>
                            </w:p>
                            <w:p w:rsidR="00B77A06" w:rsidRDefault="00B77A06">
                              <w:pPr>
                                <w:rPr>
                                  <w:i/>
                                  <w:sz w:val="64"/>
                                </w:rPr>
                              </w:pPr>
                            </w:p>
                            <w:p w:rsidR="00B77A06" w:rsidRDefault="00B77A06">
                              <w:pPr>
                                <w:rPr>
                                  <w:i/>
                                  <w:sz w:val="64"/>
                                </w:rPr>
                              </w:pPr>
                            </w:p>
                            <w:p w:rsidR="00B77A06" w:rsidRDefault="00B77A06">
                              <w:pPr>
                                <w:spacing w:before="7"/>
                                <w:rPr>
                                  <w:i/>
                                  <w:sz w:val="50"/>
                                </w:rPr>
                              </w:pPr>
                            </w:p>
                            <w:p w:rsidR="00B77A06" w:rsidRDefault="007D2421">
                              <w:pPr>
                                <w:spacing w:line="242" w:lineRule="auto"/>
                                <w:ind w:left="143" w:right="419"/>
                                <w:rPr>
                                  <w:rFonts w:ascii="Georgia" w:hAnsi="Georgia"/>
                                  <w:i/>
                                  <w:sz w:val="56"/>
                                </w:rPr>
                              </w:pPr>
                              <w:r>
                                <w:rPr>
                                  <w:rFonts w:ascii="Georgia" w:hAnsi="Georgia"/>
                                  <w:i/>
                                  <w:w w:val="105"/>
                                  <w:sz w:val="56"/>
                                </w:rPr>
                                <w:t>Telehealth video consultation – patient information</w:t>
                              </w:r>
                            </w:p>
                            <w:p w:rsidR="00B77A06" w:rsidRDefault="00B77A06">
                              <w:pPr>
                                <w:spacing w:before="3"/>
                                <w:rPr>
                                  <w:i/>
                                  <w:sz w:val="93"/>
                                </w:rPr>
                              </w:pPr>
                            </w:p>
                            <w:p w:rsidR="00B77A06" w:rsidRDefault="007D2421">
                              <w:pPr>
                                <w:ind w:left="285"/>
                                <w:rPr>
                                  <w:sz w:val="20"/>
                                </w:rPr>
                              </w:pPr>
                              <w:r>
                                <w:rPr>
                                  <w:sz w:val="20"/>
                                </w:rPr>
                                <w:t>October 2017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579.65pt;margin-top:-18.9pt;width:235.7pt;height:395.65pt;z-index:1072;mso-position-horizontal-relative:page" coordorigin="11593,-378" coordsize="4714,79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Telehealth" style="position:absolute;left:11753;top:-291;width:4388;height:2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">
                  <v:imagedata r:id="rId9" o:title="Telehealth"/>
                </v:shape>
                <v:shapetype id="_x0000_t202" coordsize="21600,21600" o:spt="202" path="m,l,21600r21600,l21600,xe">
                  <v:stroke joinstyle="miter"/>
                  <v:path gradientshapeok="t" o:connecttype="rect"/>
                </v:shapetype>
                <v:shape id="_x0000_s1028" type="#_x0000_t202" style="position:absolute;left:11601;top:-370;width:4699;height:7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" filled="f" strokecolor="#4f81bd">
                  <v:textbox inset="0,0,0,0">
                    <w:txbxContent>
                      <w:p w:rsidR="00B77A06" w:rsidRDefault="00B77A06">
                        <w:pPr>
                          <w:rPr>
                            <w:i/>
                            <w:sz w:val="64"/>
                          </w:rPr>
                        </w:pPr>
                      </w:p>
                      <w:p w:rsidR="00B77A06" w:rsidRDefault="00B77A06">
                        <w:pPr>
                          <w:rPr>
                            <w:i/>
                            <w:sz w:val="64"/>
                          </w:rPr>
                        </w:pPr>
                      </w:p>
                      <w:p w:rsidR="00B77A06" w:rsidRDefault="00B77A06">
                        <w:pPr>
                          <w:rPr>
                            <w:i/>
                            <w:sz w:val="64"/>
                          </w:rPr>
                        </w:pPr>
                      </w:p>
                      <w:p w:rsidR="00B77A06" w:rsidRDefault="00B77A06">
                        <w:pPr>
                          <w:spacing w:before="7"/>
                          <w:rPr>
                            <w:i/>
                            <w:sz w:val="50"/>
                          </w:rPr>
                        </w:pPr>
                      </w:p>
                      <w:p w:rsidR="00B77A06" w:rsidRDefault="007D2421">
                        <w:pPr>
                          <w:spacing w:line="242" w:lineRule="auto"/>
                          <w:ind w:left="143" w:right="419"/>
                          <w:rPr>
                            <w:rFonts w:ascii="Georgia" w:hAnsi="Georgia"/>
                            <w:i/>
                            <w:sz w:val="56"/>
                          </w:rPr>
                        </w:pPr>
                        <w:r>
                          <w:rPr>
                            <w:rFonts w:ascii="Georgia" w:hAnsi="Georgia"/>
                            <w:i/>
                            <w:w w:val="105"/>
                            <w:sz w:val="56"/>
                          </w:rPr>
                          <w:t>Telehealth video consultation – patient information</w:t>
                        </w:r>
                      </w:p>
                      <w:p w:rsidR="00B77A06" w:rsidRDefault="00B77A06">
                        <w:pPr>
                          <w:spacing w:before="3"/>
                          <w:rPr>
                            <w:i/>
                            <w:sz w:val="93"/>
                          </w:rPr>
                        </w:pPr>
                      </w:p>
                      <w:p w:rsidR="00B77A06" w:rsidRDefault="007D2421">
                        <w:pPr>
                          <w:ind w:left="285"/>
                          <w:rPr>
                            <w:sz w:val="20"/>
                          </w:rPr>
                        </w:pPr>
                        <w:r>
                          <w:rPr>
                            <w:sz w:val="20"/>
                          </w:rPr>
                          <w:t>October 2017</w:t>
                        </w:r>
                      </w:p>
                    </w:txbxContent>
                  </v:textbox>
                </v:shape>
                <w10:wrap anchorx="page"/>
              </v:group>
            </w:pict>
          </mc:Fallback>
        </mc:AlternateContent>
      </w:r>
      <w:r>
        <w:t>If you have any general questions about how telehealth</w:t>
      </w:r>
      <w:r>
        <w:rPr>
          <w:spacing w:val="-11"/>
        </w:rPr>
        <w:t xml:space="preserve"> </w:t>
      </w:r>
      <w:r>
        <w:t>video</w:t>
      </w:r>
      <w:r>
        <w:rPr>
          <w:spacing w:val="-11"/>
        </w:rPr>
        <w:t xml:space="preserve"> </w:t>
      </w:r>
      <w:r>
        <w:t>consultations</w:t>
      </w:r>
      <w:r>
        <w:rPr>
          <w:spacing w:val="-10"/>
        </w:rPr>
        <w:t xml:space="preserve"> </w:t>
      </w:r>
      <w:r>
        <w:t>work,</w:t>
      </w:r>
      <w:r>
        <w:rPr>
          <w:spacing w:val="-11"/>
        </w:rPr>
        <w:t xml:space="preserve"> </w:t>
      </w:r>
      <w:r>
        <w:t>please</w:t>
      </w:r>
      <w:r>
        <w:rPr>
          <w:spacing w:val="-11"/>
        </w:rPr>
        <w:t xml:space="preserve"> </w:t>
      </w:r>
      <w:r>
        <w:t>talk</w:t>
      </w:r>
      <w:r>
        <w:rPr>
          <w:spacing w:val="-10"/>
        </w:rPr>
        <w:t xml:space="preserve"> </w:t>
      </w:r>
      <w:r>
        <w:t>to</w:t>
      </w:r>
      <w:r>
        <w:rPr>
          <w:spacing w:val="-11"/>
        </w:rPr>
        <w:t xml:space="preserve"> </w:t>
      </w:r>
      <w:r>
        <w:t>our telehealth video consultation</w:t>
      </w:r>
      <w:r>
        <w:rPr>
          <w:spacing w:val="-9"/>
        </w:rPr>
        <w:t xml:space="preserve"> </w:t>
      </w:r>
      <w:r>
        <w:t>coordinator.</w:t>
      </w:r>
    </w:p>
    <w:p w:rsidR="00B77A06" w:rsidRDefault="00B77A06">
      <w:pPr>
        <w:pStyle w:val="BodyText"/>
        <w:spacing w:before="6"/>
        <w:rPr>
          <w:sz w:val="18"/>
        </w:rPr>
      </w:pPr>
    </w:p>
    <w:p w:rsidR="00B77A06" w:rsidRDefault="007D2421">
      <w:pPr>
        <w:pStyle w:val="Heading1"/>
        <w:ind w:left="101" w:right="6830"/>
        <w:jc w:val="left"/>
      </w:pPr>
      <w:r>
        <w:rPr>
          <w:color w:val="4F81BD"/>
        </w:rPr>
        <w:t xml:space="preserve">Where can I get more general information </w:t>
      </w:r>
      <w:r>
        <w:rPr>
          <w:color w:val="4F81BD"/>
        </w:rPr>
        <w:t>about telehealth video consultation?</w:t>
      </w:r>
    </w:p>
    <w:p w:rsidR="00B77A06" w:rsidRDefault="00B77A06">
      <w:pPr>
        <w:pStyle w:val="BodyText"/>
        <w:spacing w:before="1"/>
        <w:rPr>
          <w:b/>
          <w:i/>
          <w:sz w:val="20"/>
        </w:rPr>
      </w:pPr>
    </w:p>
    <w:p w:rsidR="00B77A06" w:rsidRDefault="007D2421">
      <w:pPr>
        <w:spacing w:line="200" w:lineRule="exact"/>
        <w:ind w:left="101" w:right="6575"/>
        <w:rPr>
          <w:b/>
          <w:sz w:val="18"/>
        </w:rPr>
      </w:pPr>
      <w:r>
        <w:rPr>
          <w:b/>
          <w:sz w:val="18"/>
        </w:rPr>
        <w:t>For more information about patient eligibility and payments:</w:t>
      </w:r>
    </w:p>
    <w:p w:rsidR="00B77A06" w:rsidRDefault="00B77A06">
      <w:pPr>
        <w:pStyle w:val="BodyText"/>
        <w:spacing w:before="10"/>
        <w:rPr>
          <w:b/>
          <w:sz w:val="17"/>
        </w:rPr>
      </w:pPr>
    </w:p>
    <w:p w:rsidR="00B77A06" w:rsidRDefault="007D2421">
      <w:pPr>
        <w:ind w:left="101"/>
        <w:rPr>
          <w:b/>
          <w:sz w:val="18"/>
        </w:rPr>
      </w:pPr>
      <w:r>
        <w:rPr>
          <w:b/>
          <w:sz w:val="18"/>
        </w:rPr>
        <w:t>Medicare Australia</w:t>
      </w:r>
    </w:p>
    <w:p w:rsidR="00B77A06" w:rsidRDefault="007D2421">
      <w:pPr>
        <w:spacing w:before="8"/>
        <w:ind w:left="101"/>
        <w:rPr>
          <w:sz w:val="18"/>
        </w:rPr>
      </w:pPr>
      <w:r>
        <w:rPr>
          <w:sz w:val="18"/>
        </w:rPr>
        <w:t>1800 22032</w:t>
      </w:r>
    </w:p>
    <w:p w:rsidR="00B77A06" w:rsidRDefault="007D2421">
      <w:pPr>
        <w:spacing w:before="46" w:line="266" w:lineRule="auto"/>
        <w:ind w:left="101" w:right="6637"/>
        <w:rPr>
          <w:i/>
          <w:sz w:val="18"/>
        </w:rPr>
      </w:pPr>
      <w:hyperlink r:id="rId10">
        <w:r>
          <w:rPr>
            <w:i/>
            <w:sz w:val="18"/>
          </w:rPr>
          <w:t>telehealth@medicareaustralia.gov.au</w:t>
        </w:r>
      </w:hyperlink>
      <w:r>
        <w:rPr>
          <w:i/>
          <w:sz w:val="18"/>
        </w:rPr>
        <w:t xml:space="preserve"> </w:t>
      </w:r>
      <w:hyperlink r:id="rId11">
        <w:r>
          <w:rPr>
            <w:i/>
            <w:sz w:val="18"/>
          </w:rPr>
          <w:t>www.humanservices.gov.au/health-</w:t>
        </w:r>
      </w:hyperlink>
      <w:r>
        <w:rPr>
          <w:i/>
          <w:sz w:val="18"/>
        </w:rPr>
        <w:t xml:space="preserve"> professionals/services/medicare/mbs-and-telehealth</w:t>
      </w:r>
    </w:p>
    <w:p w:rsidR="00B77A06" w:rsidRDefault="00B77A06">
      <w:pPr>
        <w:pStyle w:val="BodyText"/>
        <w:spacing w:before="1"/>
        <w:rPr>
          <w:i/>
          <w:sz w:val="18"/>
        </w:rPr>
      </w:pPr>
    </w:p>
    <w:p w:rsidR="00B77A06" w:rsidRDefault="007D2421">
      <w:pPr>
        <w:spacing w:line="200" w:lineRule="exact"/>
        <w:ind w:left="101" w:right="6681"/>
        <w:rPr>
          <w:b/>
          <w:sz w:val="18"/>
        </w:rPr>
      </w:pPr>
      <w:r>
        <w:rPr>
          <w:b/>
          <w:w w:val="115"/>
          <w:sz w:val="18"/>
        </w:rPr>
        <w:t>MBS online – Connecting Health Services with the Future:</w:t>
      </w:r>
    </w:p>
    <w:p w:rsidR="00B77A06" w:rsidRDefault="00B77A06">
      <w:pPr>
        <w:pStyle w:val="BodyText"/>
        <w:rPr>
          <w:b/>
          <w:sz w:val="18"/>
        </w:rPr>
      </w:pPr>
    </w:p>
    <w:p w:rsidR="00B77A06" w:rsidRDefault="007D2421">
      <w:pPr>
        <w:spacing w:before="1"/>
        <w:ind w:left="101" w:right="6406"/>
        <w:rPr>
          <w:i/>
          <w:sz w:val="18"/>
        </w:rPr>
      </w:pPr>
      <w:r>
        <w:rPr>
          <w:b/>
          <w:sz w:val="18"/>
        </w:rPr>
        <w:t xml:space="preserve">Overview for Patients </w:t>
      </w:r>
      <w:hyperlink r:id="rId12">
        <w:r>
          <w:rPr>
            <w:i/>
            <w:sz w:val="18"/>
          </w:rPr>
          <w:t>www.mbsonline.gov.au/internet/mbsonline/publishing.n</w:t>
        </w:r>
      </w:hyperlink>
      <w:r>
        <w:rPr>
          <w:i/>
          <w:sz w:val="18"/>
        </w:rPr>
        <w:t xml:space="preserve"> </w:t>
      </w:r>
      <w:hyperlink r:id="rId13">
        <w:r>
          <w:rPr>
            <w:i/>
            <w:sz w:val="18"/>
          </w:rPr>
          <w:t>sf/Content/mbsonline-telehealth-landing.htm</w:t>
        </w:r>
      </w:hyperlink>
    </w:p>
    <w:p w:rsidR="00B77A06" w:rsidRDefault="00B77A06">
      <w:pPr>
        <w:pStyle w:val="BodyText"/>
        <w:spacing w:before="8"/>
        <w:rPr>
          <w:i/>
          <w:sz w:val="18"/>
        </w:rPr>
      </w:pPr>
    </w:p>
    <w:p w:rsidR="00B77A06" w:rsidRDefault="007D2421">
      <w:pPr>
        <w:ind w:left="101" w:right="6406" w:hanging="1"/>
        <w:rPr>
          <w:i/>
          <w:sz w:val="18"/>
        </w:rPr>
      </w:pPr>
      <w:r>
        <w:rPr>
          <w:b/>
          <w:sz w:val="18"/>
        </w:rPr>
        <w:t>Quest</w:t>
      </w:r>
      <w:r>
        <w:rPr>
          <w:b/>
          <w:sz w:val="18"/>
        </w:rPr>
        <w:t xml:space="preserve">ions and Answers for Patients </w:t>
      </w:r>
      <w:hyperlink r:id="rId14">
        <w:r>
          <w:rPr>
            <w:i/>
            <w:sz w:val="18"/>
          </w:rPr>
          <w:t>www.mbsonline.gov.au/internet/mbsonline/publishing.n</w:t>
        </w:r>
      </w:hyperlink>
      <w:r>
        <w:rPr>
          <w:i/>
          <w:sz w:val="18"/>
        </w:rPr>
        <w:t xml:space="preserve"> </w:t>
      </w:r>
      <w:hyperlink r:id="rId15">
        <w:r>
          <w:rPr>
            <w:i/>
            <w:sz w:val="18"/>
          </w:rPr>
          <w:t>sf/Content/connectinghealthservices-patients-QA</w:t>
        </w:r>
      </w:hyperlink>
    </w:p>
    <w:p w:rsidR="00B77A06" w:rsidRDefault="00B77A06">
      <w:pPr>
        <w:rPr>
          <w:sz w:val="18"/>
        </w:rPr>
        <w:sectPr w:rsidR="00B77A06">
          <w:headerReference w:type="default" r:id="rId16"/>
          <w:pgSz w:w="16840" w:h="11910" w:orient="landscape"/>
          <w:pgMar w:top="640" w:right="420" w:bottom="280" w:left="460" w:header="417" w:footer="0" w:gutter="0"/>
          <w:cols w:num="2" w:space="720" w:equalWidth="0">
            <w:col w:w="4420" w:space="643"/>
            <w:col w:w="10897"/>
          </w:cols>
        </w:sectPr>
      </w:pPr>
    </w:p>
    <w:p w:rsidR="00B77A06" w:rsidRDefault="00B77A06">
      <w:pPr>
        <w:pStyle w:val="BodyText"/>
        <w:rPr>
          <w:i/>
          <w:sz w:val="20"/>
        </w:rPr>
      </w:pPr>
    </w:p>
    <w:p w:rsidR="00B77A06" w:rsidRDefault="00B77A06">
      <w:pPr>
        <w:pStyle w:val="BodyText"/>
        <w:spacing w:before="4"/>
        <w:rPr>
          <w:i/>
          <w:sz w:val="20"/>
        </w:rPr>
      </w:pPr>
    </w:p>
    <w:p w:rsidR="00B77A06" w:rsidRDefault="007D2421">
      <w:pPr>
        <w:tabs>
          <w:tab w:val="left" w:pos="5182"/>
        </w:tabs>
        <w:ind w:left="246"/>
        <w:rPr>
          <w:sz w:val="20"/>
        </w:rPr>
      </w:pPr>
      <w:r>
        <w:rPr>
          <w:noProof/>
          <w:sz w:val="20"/>
          <w:lang w:val="en-AU" w:eastAsia="en-AU"/>
        </w:rPr>
        <w:drawing>
          <wp:inline distT="0" distB="0" distL="0" distR="0">
            <wp:extent cx="2549077" cy="162306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2549077" cy="1623060"/>
                    </a:xfrm>
                    <a:prstGeom prst="rect">
                      <a:avLst/>
                    </a:prstGeom>
                  </pic:spPr>
                </pic:pic>
              </a:graphicData>
            </a:graphic>
          </wp:inline>
        </w:drawing>
      </w:r>
      <w:r>
        <w:rPr>
          <w:sz w:val="20"/>
        </w:rPr>
        <w:tab/>
      </w:r>
      <w:r>
        <w:rPr>
          <w:noProof/>
          <w:position w:val="196"/>
          <w:sz w:val="20"/>
          <w:lang w:val="en-AU" w:eastAsia="en-AU"/>
        </w:rPr>
        <mc:AlternateContent>
          <mc:Choice Requires="wps">
            <w:drawing>
              <wp:inline distT="0" distB="0" distL="0" distR="0">
                <wp:extent cx="2719070" cy="793115"/>
                <wp:effectExtent l="10795" t="13335" r="13335"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793115"/>
                        </a:xfrm>
                        <a:prstGeom prst="rect">
                          <a:avLst/>
                        </a:prstGeom>
                        <a:noFill/>
                        <a:ln w="89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77A06" w:rsidRDefault="007D2421">
                            <w:pPr>
                              <w:spacing w:before="94"/>
                              <w:ind w:left="111"/>
                              <w:rPr>
                                <w:sz w:val="18"/>
                              </w:rPr>
                            </w:pPr>
                            <w:r>
                              <w:rPr>
                                <w:sz w:val="18"/>
                              </w:rPr>
                              <w:t>Practice contact details –</w:t>
                            </w:r>
                          </w:p>
                        </w:txbxContent>
                      </wps:txbx>
                      <wps:bodyPr rot="0" vert="horz" wrap="square" lIns="0" tIns="0" rIns="0" bIns="0" anchor="t" anchorCtr="0" upright="1">
                        <a:noAutofit/>
                      </wps:bodyPr>
                    </wps:wsp>
                  </a:graphicData>
                </a:graphic>
              </wp:inline>
            </w:drawing>
          </mc:Choice>
          <mc:Fallback>
            <w:pict>
              <v:shape id="Text Box 2" o:spid="_x0000_s1029" type="#_x0000_t202" style="width:214.1pt;height:6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" filled="f" strokeweight=".24906mm">
                <v:textbox inset="0,0,0,0">
                  <w:txbxContent>
                    <w:p w:rsidR="00B77A06" w:rsidRDefault="007D2421">
                      <w:pPr>
                        <w:spacing w:before="94"/>
                        <w:ind w:left="111"/>
                        <w:rPr>
                          <w:sz w:val="18"/>
                        </w:rPr>
                      </w:pPr>
                      <w:r>
                        <w:rPr>
                          <w:sz w:val="18"/>
                        </w:rPr>
                        <w:t>Practice contact details –</w:t>
                      </w:r>
                    </w:p>
                  </w:txbxContent>
                </v:textbox>
                <w10:anchorlock/>
              </v:shape>
            </w:pict>
          </mc:Fallback>
        </mc:AlternateContent>
      </w:r>
    </w:p>
    <w:sectPr w:rsidR="00B77A06">
      <w:type w:val="continuous"/>
      <w:pgSz w:w="16840" w:h="11910" w:orient="landscape"/>
      <w:pgMar w:top="640" w:right="42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D2421">
      <w:r>
        <w:separator/>
      </w:r>
    </w:p>
  </w:endnote>
  <w:endnote w:type="continuationSeparator" w:id="0">
    <w:p w:rsidR="00000000" w:rsidRDefault="007D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D2421">
      <w:r>
        <w:separator/>
      </w:r>
    </w:p>
  </w:footnote>
  <w:footnote w:type="continuationSeparator" w:id="0">
    <w:p w:rsidR="00000000" w:rsidRDefault="007D2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A06" w:rsidRDefault="007D2421">
    <w:pPr>
      <w:pStyle w:val="BodyText"/>
      <w:spacing w:line="14" w:lineRule="auto"/>
      <w:rPr>
        <w:sz w:val="20"/>
      </w:rPr>
    </w:pPr>
    <w:r>
      <w:rPr>
        <w:noProof/>
        <w:lang w:val="en-AU" w:eastAsia="en-AU"/>
      </w:rPr>
      <mc:AlternateContent>
        <mc:Choice Requires="wps">
          <w:drawing>
            <wp:anchor distT="0" distB="0" distL="114300" distR="114300" simplePos="0" relativeHeight="503311304" behindDoc="1" locked="0" layoutInCell="1" allowOverlap="1">
              <wp:simplePos x="0" y="0"/>
              <wp:positionH relativeFrom="page">
                <wp:posOffset>344170</wp:posOffset>
              </wp:positionH>
              <wp:positionV relativeFrom="page">
                <wp:posOffset>261620</wp:posOffset>
              </wp:positionV>
              <wp:extent cx="2445385" cy="167005"/>
              <wp:effectExtent l="1270" t="4445" r="127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06" w:rsidRDefault="007D2421">
                          <w:pPr>
                            <w:spacing w:before="12"/>
                            <w:ind w:left="20"/>
                            <w:rPr>
                              <w:b/>
                              <w:i/>
                              <w:sz w:val="20"/>
                            </w:rPr>
                          </w:pPr>
                          <w:r>
                            <w:rPr>
                              <w:b/>
                              <w:i/>
                              <w:color w:val="4F81BD"/>
                              <w:sz w:val="20"/>
                            </w:rPr>
                            <w:t>What is a telehealth video consultation?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27.1pt;margin-top:20.6pt;width:192.55pt;height:13.15pt;z-index:-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XsrwIAAKk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" filled="f" stroked="f">
              <v:textbox inset="0,0,0,0">
                <w:txbxContent>
                  <w:p w:rsidR="00B77A06" w:rsidRDefault="007D2421">
                    <w:pPr>
                      <w:spacing w:before="12"/>
                      <w:ind w:left="20"/>
                      <w:rPr>
                        <w:b/>
                        <w:i/>
                        <w:sz w:val="20"/>
                      </w:rPr>
                    </w:pPr>
                    <w:r>
                      <w:rPr>
                        <w:b/>
                        <w:i/>
                        <w:color w:val="4F81BD"/>
                        <w:sz w:val="20"/>
                      </w:rPr>
                      <w:t>What is a telehealth video consultation?</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311328" behindDoc="1" locked="0" layoutInCell="1" allowOverlap="1">
              <wp:simplePos x="0" y="0"/>
              <wp:positionH relativeFrom="page">
                <wp:posOffset>3797300</wp:posOffset>
              </wp:positionH>
              <wp:positionV relativeFrom="page">
                <wp:posOffset>261620</wp:posOffset>
              </wp:positionV>
              <wp:extent cx="1392555" cy="167005"/>
              <wp:effectExtent l="0" t="4445" r="127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06" w:rsidRDefault="007D2421">
                          <w:pPr>
                            <w:spacing w:before="12"/>
                            <w:ind w:left="20"/>
                            <w:rPr>
                              <w:b/>
                              <w:i/>
                              <w:sz w:val="20"/>
                            </w:rPr>
                          </w:pPr>
                          <w:r>
                            <w:rPr>
                              <w:b/>
                              <w:i/>
                              <w:color w:val="4F81BD"/>
                              <w:sz w:val="20"/>
                            </w:rPr>
                            <w:t>How</w:t>
                          </w:r>
                          <w:r>
                            <w:rPr>
                              <w:b/>
                              <w:i/>
                              <w:color w:val="4F81BD"/>
                              <w:sz w:val="20"/>
                            </w:rPr>
                            <w:t xml:space="preserve"> should I prepare?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299pt;margin-top:20.6pt;width:109.65pt;height:13.15pt;z-index:-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rXrwIAALA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" filled="f" stroked="f">
              <v:textbox inset="0,0,0,0">
                <w:txbxContent>
                  <w:p w:rsidR="00B77A06" w:rsidRDefault="007D2421">
                    <w:pPr>
                      <w:spacing w:before="12"/>
                      <w:ind w:left="20"/>
                      <w:rPr>
                        <w:b/>
                        <w:i/>
                        <w:sz w:val="20"/>
                      </w:rPr>
                    </w:pPr>
                    <w:r>
                      <w:rPr>
                        <w:b/>
                        <w:i/>
                        <w:color w:val="4F81BD"/>
                        <w:sz w:val="20"/>
                      </w:rPr>
                      <w:t>How</w:t>
                    </w:r>
                    <w:r>
                      <w:rPr>
                        <w:b/>
                        <w:i/>
                        <w:color w:val="4F81BD"/>
                        <w:sz w:val="20"/>
                      </w:rPr>
                      <w:t xml:space="preserve"> should I prepare?</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311352" behindDoc="1" locked="0" layoutInCell="1" allowOverlap="1">
              <wp:simplePos x="0" y="0"/>
              <wp:positionH relativeFrom="page">
                <wp:posOffset>7252335</wp:posOffset>
              </wp:positionH>
              <wp:positionV relativeFrom="page">
                <wp:posOffset>260985</wp:posOffset>
              </wp:positionV>
              <wp:extent cx="2855595" cy="167005"/>
              <wp:effectExtent l="3810" t="381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5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06" w:rsidRDefault="007D2421">
                          <w:pPr>
                            <w:spacing w:before="12"/>
                            <w:ind w:left="20"/>
                            <w:rPr>
                              <w:b/>
                              <w:i/>
                              <w:sz w:val="20"/>
                            </w:rPr>
                          </w:pPr>
                          <w:r>
                            <w:rPr>
                              <w:b/>
                              <w:i/>
                              <w:color w:val="4F81BD"/>
                              <w:sz w:val="20"/>
                            </w:rPr>
                            <w:t>How private is a telehealth video consultation?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margin-left:571.05pt;margin-top:20.55pt;width:224.85pt;height:13.15pt;z-index:-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f7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" filled="f" stroked="f">
              <v:textbox inset="0,0,0,0">
                <w:txbxContent>
                  <w:p w:rsidR="00B77A06" w:rsidRDefault="007D2421">
                    <w:pPr>
                      <w:spacing w:before="12"/>
                      <w:ind w:left="20"/>
                      <w:rPr>
                        <w:b/>
                        <w:i/>
                        <w:sz w:val="20"/>
                      </w:rPr>
                    </w:pPr>
                    <w:r>
                      <w:rPr>
                        <w:b/>
                        <w:i/>
                        <w:color w:val="4F81BD"/>
                        <w:sz w:val="20"/>
                      </w:rPr>
                      <w:t>How private is a telehealth video consultation?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A06" w:rsidRDefault="007D2421">
    <w:pPr>
      <w:pStyle w:val="BodyText"/>
      <w:spacing w:line="14" w:lineRule="auto"/>
      <w:rPr>
        <w:sz w:val="20"/>
      </w:rPr>
    </w:pPr>
    <w:r>
      <w:rPr>
        <w:noProof/>
        <w:lang w:val="en-AU" w:eastAsia="en-AU"/>
      </w:rPr>
      <mc:AlternateContent>
        <mc:Choice Requires="wps">
          <w:drawing>
            <wp:anchor distT="0" distB="0" distL="114300" distR="114300" simplePos="0" relativeHeight="503311376" behindDoc="1" locked="0" layoutInCell="1" allowOverlap="1">
              <wp:simplePos x="0" y="0"/>
              <wp:positionH relativeFrom="page">
                <wp:posOffset>344170</wp:posOffset>
              </wp:positionH>
              <wp:positionV relativeFrom="page">
                <wp:posOffset>261620</wp:posOffset>
              </wp:positionV>
              <wp:extent cx="1394460" cy="167005"/>
              <wp:effectExtent l="1270" t="4445"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06" w:rsidRDefault="007D2421">
                          <w:pPr>
                            <w:spacing w:before="12"/>
                            <w:ind w:left="20"/>
                            <w:rPr>
                              <w:b/>
                              <w:i/>
                              <w:sz w:val="20"/>
                            </w:rPr>
                          </w:pPr>
                          <w:r>
                            <w:rPr>
                              <w:b/>
                              <w:i/>
                              <w:color w:val="4F81BD"/>
                              <w:sz w:val="20"/>
                            </w:rPr>
                            <w:t>How much will it cost?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7.1pt;margin-top:20.6pt;width:109.8pt;height:13.15pt;z-index:-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O+rw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" filled="f" stroked="f">
              <v:textbox inset="0,0,0,0">
                <w:txbxContent>
                  <w:p w:rsidR="00B77A06" w:rsidRDefault="007D2421">
                    <w:pPr>
                      <w:spacing w:before="12"/>
                      <w:ind w:left="20"/>
                      <w:rPr>
                        <w:b/>
                        <w:i/>
                        <w:sz w:val="20"/>
                      </w:rPr>
                    </w:pPr>
                    <w:r>
                      <w:rPr>
                        <w:b/>
                        <w:i/>
                        <w:color w:val="4F81BD"/>
                        <w:sz w:val="20"/>
                      </w:rPr>
                      <w:t>How much will it cost?</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311400" behindDoc="1" locked="0" layoutInCell="1" allowOverlap="1">
              <wp:simplePos x="0" y="0"/>
              <wp:positionH relativeFrom="page">
                <wp:posOffset>3559810</wp:posOffset>
              </wp:positionH>
              <wp:positionV relativeFrom="page">
                <wp:posOffset>252095</wp:posOffset>
              </wp:positionV>
              <wp:extent cx="1555115" cy="167005"/>
              <wp:effectExtent l="0"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A06" w:rsidRDefault="007D2421">
                          <w:pPr>
                            <w:spacing w:before="12"/>
                            <w:ind w:left="20"/>
                            <w:rPr>
                              <w:b/>
                              <w:i/>
                              <w:sz w:val="20"/>
                            </w:rPr>
                          </w:pPr>
                          <w:r>
                            <w:rPr>
                              <w:b/>
                              <w:i/>
                              <w:color w:val="4F81BD"/>
                              <w:sz w:val="20"/>
                            </w:rPr>
                            <w:t>What if I have questions?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4" type="#_x0000_t202" style="position:absolute;margin-left:280.3pt;margin-top:19.85pt;width:122.45pt;height:13.15pt;z-index:-5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" filled="f" stroked="f">
              <v:textbox inset="0,0,0,0">
                <w:txbxContent>
                  <w:p w:rsidR="00B77A06" w:rsidRDefault="007D2421">
                    <w:pPr>
                      <w:spacing w:before="12"/>
                      <w:ind w:left="20"/>
                      <w:rPr>
                        <w:b/>
                        <w:i/>
                        <w:sz w:val="20"/>
                      </w:rPr>
                    </w:pPr>
                    <w:r>
                      <w:rPr>
                        <w:b/>
                        <w:i/>
                        <w:color w:val="4F81BD"/>
                        <w:sz w:val="20"/>
                      </w:rPr>
                      <w:t>What if I have questions?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06DAA"/>
    <w:multiLevelType w:val="hybridMultilevel"/>
    <w:tmpl w:val="CFEC1586"/>
    <w:lvl w:ilvl="0" w:tplc="3E547B5A">
      <w:numFmt w:val="bullet"/>
      <w:lvlText w:val=""/>
      <w:lvlJc w:val="left"/>
      <w:pPr>
        <w:ind w:left="357" w:hanging="217"/>
      </w:pPr>
      <w:rPr>
        <w:rFonts w:ascii="Symbol" w:eastAsia="Symbol" w:hAnsi="Symbol" w:cs="Symbol" w:hint="default"/>
        <w:w w:val="99"/>
        <w:sz w:val="19"/>
        <w:szCs w:val="19"/>
      </w:rPr>
    </w:lvl>
    <w:lvl w:ilvl="1" w:tplc="D1682CEA">
      <w:numFmt w:val="bullet"/>
      <w:lvlText w:val="•"/>
      <w:lvlJc w:val="left"/>
      <w:pPr>
        <w:ind w:left="780" w:hanging="217"/>
      </w:pPr>
      <w:rPr>
        <w:rFonts w:hint="default"/>
      </w:rPr>
    </w:lvl>
    <w:lvl w:ilvl="2" w:tplc="81228A34">
      <w:numFmt w:val="bullet"/>
      <w:lvlText w:val="•"/>
      <w:lvlJc w:val="left"/>
      <w:pPr>
        <w:ind w:left="1200" w:hanging="217"/>
      </w:pPr>
      <w:rPr>
        <w:rFonts w:hint="default"/>
      </w:rPr>
    </w:lvl>
    <w:lvl w:ilvl="3" w:tplc="6A4C8628">
      <w:numFmt w:val="bullet"/>
      <w:lvlText w:val="•"/>
      <w:lvlJc w:val="left"/>
      <w:pPr>
        <w:ind w:left="1620" w:hanging="217"/>
      </w:pPr>
      <w:rPr>
        <w:rFonts w:hint="default"/>
      </w:rPr>
    </w:lvl>
    <w:lvl w:ilvl="4" w:tplc="2A4AA720">
      <w:numFmt w:val="bullet"/>
      <w:lvlText w:val="•"/>
      <w:lvlJc w:val="left"/>
      <w:pPr>
        <w:ind w:left="2040" w:hanging="217"/>
      </w:pPr>
      <w:rPr>
        <w:rFonts w:hint="default"/>
      </w:rPr>
    </w:lvl>
    <w:lvl w:ilvl="5" w:tplc="EF2297DA">
      <w:numFmt w:val="bullet"/>
      <w:lvlText w:val="•"/>
      <w:lvlJc w:val="left"/>
      <w:pPr>
        <w:ind w:left="2460" w:hanging="217"/>
      </w:pPr>
      <w:rPr>
        <w:rFonts w:hint="default"/>
      </w:rPr>
    </w:lvl>
    <w:lvl w:ilvl="6" w:tplc="24F4F1BC">
      <w:numFmt w:val="bullet"/>
      <w:lvlText w:val="•"/>
      <w:lvlJc w:val="left"/>
      <w:pPr>
        <w:ind w:left="2880" w:hanging="217"/>
      </w:pPr>
      <w:rPr>
        <w:rFonts w:hint="default"/>
      </w:rPr>
    </w:lvl>
    <w:lvl w:ilvl="7" w:tplc="6EECC482">
      <w:numFmt w:val="bullet"/>
      <w:lvlText w:val="•"/>
      <w:lvlJc w:val="left"/>
      <w:pPr>
        <w:ind w:left="3300" w:hanging="217"/>
      </w:pPr>
      <w:rPr>
        <w:rFonts w:hint="default"/>
      </w:rPr>
    </w:lvl>
    <w:lvl w:ilvl="8" w:tplc="61BCDFCA">
      <w:numFmt w:val="bullet"/>
      <w:lvlText w:val="•"/>
      <w:lvlJc w:val="left"/>
      <w:pPr>
        <w:ind w:left="3720" w:hanging="21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A06"/>
    <w:rsid w:val="007D2421"/>
    <w:rsid w:val="00B77A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5:docId w15:val="{F3CA462C-5E28-4516-9103-0B917310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1"/>
      <w:jc w:val="both"/>
      <w:outlineLvl w:val="0"/>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line="216" w:lineRule="exact"/>
      <w:ind w:left="357" w:hanging="21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bsonline.gov.au/internet/mbsonline/publishing.nsf/Content/mbsonline-telehealth-landing.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bsonline.gov.au/internet/mbsonline/publishing.nsf/Content/mbsonline-telehealth-landing.htm"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manservices.gov.au/health-" TargetMode="External"/><Relationship Id="rId5" Type="http://schemas.openxmlformats.org/officeDocument/2006/relationships/footnotes" Target="footnotes.xml"/><Relationship Id="rId15" Type="http://schemas.openxmlformats.org/officeDocument/2006/relationships/hyperlink" Target="http://www.mbsonline.gov.au/internet/mbsonline/publishing.nsf/Content/connectinghealthservices-patients-QA" TargetMode="External"/><Relationship Id="rId10" Type="http://schemas.openxmlformats.org/officeDocument/2006/relationships/hyperlink" Target="mailto:telehealth@medicareaustralia.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mbsonline.gov.au/internet/mbsonline/publishing.nsf/Content/connectinghealthservices-patients-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Microsoft Word - 20030502patientbrochure.doc</vt:lpstr>
    </vt:vector>
  </TitlesOfParts>
  <Company>RACGP</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- 20030502patientbrochure.doc</dc:title>
  <dc:creator>Craig</dc:creator>
  <cp:lastModifiedBy>Kim Smith</cp:lastModifiedBy>
  <cp:revision>2</cp:revision>
  <dcterms:created xsi:type="dcterms:W3CDTF">2019-06-03T22:14:00Z</dcterms:created>
  <dcterms:modified xsi:type="dcterms:W3CDTF">2019-06-03T22:14:00Z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Creator">
    <vt:lpwstr>Acrobat PDFMaker 15 for Word</vt:lpwstr>
  </property>
  <property fmtid="{D5CDD505-2E9C-101B-9397-08002B2CF9AE}" pid="4" name="LastSaved">
    <vt:filetime>2019-05-10T00:00:00Z</vt:filetime>
  </property>
</Properties>
</file>