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DB309" w14:textId="77777777" w:rsidR="00A50DF3" w:rsidRPr="003632CC" w:rsidRDefault="00A50DF3" w:rsidP="00A50DF3">
      <w:pPr>
        <w:spacing w:before="0" w:after="0" w:line="259" w:lineRule="auto"/>
        <w:jc w:val="center"/>
        <w:rPr>
          <w:b/>
          <w:sz w:val="28"/>
          <w:szCs w:val="22"/>
        </w:rPr>
      </w:pPr>
      <w:bookmarkStart w:id="0" w:name="_GoBack"/>
      <w:bookmarkEnd w:id="0"/>
      <w:r w:rsidRPr="003632CC">
        <w:rPr>
          <w:b/>
          <w:sz w:val="28"/>
          <w:szCs w:val="22"/>
        </w:rPr>
        <w:t>RACGP</w:t>
      </w:r>
      <w:r>
        <w:rPr>
          <w:b/>
          <w:sz w:val="28"/>
          <w:szCs w:val="22"/>
        </w:rPr>
        <w:t xml:space="preserve"> </w:t>
      </w:r>
      <w:r w:rsidRPr="00DF2B19">
        <w:rPr>
          <w:b/>
          <w:i/>
          <w:sz w:val="28"/>
          <w:szCs w:val="22"/>
        </w:rPr>
        <w:t>Standards for after-hours services</w:t>
      </w:r>
      <w:r w:rsidRPr="003632CC">
        <w:rPr>
          <w:b/>
          <w:sz w:val="28"/>
          <w:szCs w:val="22"/>
        </w:rPr>
        <w:t xml:space="preserve"> </w:t>
      </w:r>
    </w:p>
    <w:p w14:paraId="230A4A12" w14:textId="77777777" w:rsidR="00A50DF3" w:rsidRDefault="00A50DF3" w:rsidP="00A50DF3">
      <w:pPr>
        <w:spacing w:before="0" w:after="0" w:line="276" w:lineRule="auto"/>
        <w:rPr>
          <w:sz w:val="22"/>
        </w:rPr>
      </w:pPr>
    </w:p>
    <w:p w14:paraId="5CC85A4C" w14:textId="77777777" w:rsidR="00A50DF3" w:rsidRDefault="00A50DF3" w:rsidP="00DB4415">
      <w:pPr>
        <w:spacing w:before="0" w:after="0" w:line="276" w:lineRule="auto"/>
      </w:pPr>
    </w:p>
    <w:p w14:paraId="7658F955" w14:textId="0759E4A3" w:rsidR="00A50DF3" w:rsidRPr="0014279B" w:rsidRDefault="00A50DF3" w:rsidP="00DB4415">
      <w:pPr>
        <w:spacing w:before="0" w:after="0" w:line="276" w:lineRule="auto"/>
      </w:pPr>
      <w:r>
        <w:t xml:space="preserve">The modular format of the RACGP </w:t>
      </w:r>
      <w:r w:rsidRPr="009967D2">
        <w:rPr>
          <w:i/>
        </w:rPr>
        <w:t>Standards for general practices</w:t>
      </w:r>
      <w:r>
        <w:t xml:space="preserve"> (5</w:t>
      </w:r>
      <w:r w:rsidRPr="009967D2">
        <w:rPr>
          <w:vertAlign w:val="superscript"/>
        </w:rPr>
        <w:t>th</w:t>
      </w:r>
      <w:r>
        <w:t xml:space="preserve"> edition) has enabled the development of general practice standards for a range of settings. As such, the </w:t>
      </w:r>
      <w:r w:rsidRPr="0014279B">
        <w:t xml:space="preserve">RACGP </w:t>
      </w:r>
      <w:r w:rsidRPr="0014279B">
        <w:rPr>
          <w:i/>
        </w:rPr>
        <w:t>Standards for after-hours services</w:t>
      </w:r>
      <w:r w:rsidRPr="0014279B">
        <w:t xml:space="preserve"> (the Standards for after-hours services)</w:t>
      </w:r>
      <w:r>
        <w:t xml:space="preserve"> will be fit for purpose.</w:t>
      </w:r>
      <w:r w:rsidRPr="0014279B">
        <w:t xml:space="preserve"> </w:t>
      </w:r>
    </w:p>
    <w:p w14:paraId="4E623527" w14:textId="05C26F5C" w:rsidR="00F5044B" w:rsidRDefault="004D62CE" w:rsidP="00AC12ED">
      <w:pPr>
        <w:spacing w:line="276" w:lineRule="auto"/>
      </w:pPr>
      <w:r>
        <w:t>T</w:t>
      </w:r>
      <w:r w:rsidR="00A50DF3" w:rsidRPr="0014279B">
        <w:t>o be accredited against the Standards for after-hours services, a service must first meet the</w:t>
      </w:r>
      <w:r w:rsidR="00F5044B">
        <w:t xml:space="preserve"> following </w:t>
      </w:r>
      <w:r w:rsidR="00A50DF3" w:rsidRPr="0014279B">
        <w:t>definition of an after-hours service fo</w:t>
      </w:r>
      <w:r w:rsidR="00F5044B">
        <w:t xml:space="preserve">r the purposes of accreditation: </w:t>
      </w:r>
    </w:p>
    <w:p w14:paraId="289DFC00" w14:textId="77777777" w:rsidR="00F5044B" w:rsidRPr="00F5044B" w:rsidRDefault="00F5044B" w:rsidP="00DB4415">
      <w:pPr>
        <w:pStyle w:val="ListParagraph"/>
        <w:numPr>
          <w:ilvl w:val="0"/>
          <w:numId w:val="159"/>
        </w:numPr>
        <w:tabs>
          <w:tab w:val="left" w:pos="2220"/>
        </w:tabs>
        <w:spacing w:before="0" w:after="160" w:line="276" w:lineRule="auto"/>
        <w:rPr>
          <w:lang w:val="en"/>
        </w:rPr>
      </w:pPr>
      <w:r w:rsidRPr="00F5044B">
        <w:rPr>
          <w:lang w:val="en"/>
        </w:rPr>
        <w:t>the after-hours service accepts appointments and provides patient care only within the after-hours period as defined by Medicare</w:t>
      </w:r>
    </w:p>
    <w:p w14:paraId="4FD955E1" w14:textId="77777777" w:rsidR="00F5044B" w:rsidRPr="009335C4" w:rsidRDefault="00F5044B" w:rsidP="00DB4415">
      <w:pPr>
        <w:pStyle w:val="ListParagraph"/>
        <w:numPr>
          <w:ilvl w:val="0"/>
          <w:numId w:val="159"/>
        </w:numPr>
        <w:tabs>
          <w:tab w:val="left" w:pos="2220"/>
        </w:tabs>
        <w:spacing w:before="0" w:after="0" w:line="276" w:lineRule="auto"/>
      </w:pPr>
      <w:r>
        <w:rPr>
          <w:lang w:val="en"/>
        </w:rPr>
        <w:t>a</w:t>
      </w:r>
      <w:r w:rsidRPr="009D00B2">
        <w:rPr>
          <w:lang w:val="en"/>
        </w:rPr>
        <w:t>fter-hours services are</w:t>
      </w:r>
      <w:r>
        <w:rPr>
          <w:lang w:val="en"/>
        </w:rPr>
        <w:t xml:space="preserve"> non-routine and</w:t>
      </w:r>
      <w:r w:rsidRPr="009D00B2">
        <w:rPr>
          <w:lang w:val="en"/>
        </w:rPr>
        <w:t xml:space="preserve"> predominantly of a general practice nature</w:t>
      </w:r>
    </w:p>
    <w:p w14:paraId="5FC07652" w14:textId="77777777" w:rsidR="00F5044B" w:rsidRDefault="00F5044B" w:rsidP="00DB4415">
      <w:pPr>
        <w:pStyle w:val="ListParagraph"/>
        <w:numPr>
          <w:ilvl w:val="0"/>
          <w:numId w:val="159"/>
        </w:numPr>
        <w:tabs>
          <w:tab w:val="left" w:pos="2220"/>
        </w:tabs>
        <w:spacing w:before="0" w:after="0" w:line="276" w:lineRule="auto"/>
      </w:pPr>
      <w:r w:rsidRPr="009335C4">
        <w:rPr>
          <w:lang w:val="en"/>
        </w:rPr>
        <w:t>except where specifically exempted, the service can meet all the mandatory Indicators in the Core, Quality Improvement and After-Hours Services modules</w:t>
      </w:r>
      <w:r w:rsidRPr="00E53730">
        <w:rPr>
          <w:lang w:val="en"/>
        </w:rPr>
        <w:t>.</w:t>
      </w:r>
    </w:p>
    <w:p w14:paraId="02B2759D" w14:textId="42B6148A" w:rsidR="00A50DF3" w:rsidRPr="0014279B" w:rsidRDefault="00F5044B" w:rsidP="00AC12ED">
      <w:pPr>
        <w:spacing w:line="276" w:lineRule="auto"/>
      </w:pPr>
      <w:r>
        <w:t>T</w:t>
      </w:r>
      <w:r w:rsidR="00A50DF3">
        <w:t xml:space="preserve">he </w:t>
      </w:r>
      <w:r w:rsidR="00A50DF3" w:rsidRPr="0014279B">
        <w:t xml:space="preserve">after-hours service </w:t>
      </w:r>
      <w:r w:rsidR="00213529">
        <w:t>need</w:t>
      </w:r>
      <w:r w:rsidR="004D62CE">
        <w:t>s</w:t>
      </w:r>
      <w:r w:rsidR="00213529">
        <w:t xml:space="preserve"> to</w:t>
      </w:r>
      <w:r w:rsidR="00A50DF3">
        <w:t xml:space="preserve"> </w:t>
      </w:r>
      <w:r w:rsidR="00A50DF3" w:rsidRPr="0014279B">
        <w:t xml:space="preserve">meet the </w:t>
      </w:r>
      <w:r w:rsidR="00213529">
        <w:t xml:space="preserve">requirements of the </w:t>
      </w:r>
      <w:r w:rsidR="00A50DF3" w:rsidRPr="0014279B">
        <w:t xml:space="preserve">following modules: </w:t>
      </w:r>
    </w:p>
    <w:p w14:paraId="1356C2B5" w14:textId="77777777" w:rsidR="00A50DF3" w:rsidRPr="0014279B" w:rsidRDefault="00A50DF3" w:rsidP="00DB4415">
      <w:pPr>
        <w:pStyle w:val="BasicParagraph"/>
        <w:numPr>
          <w:ilvl w:val="0"/>
          <w:numId w:val="161"/>
        </w:numPr>
        <w:suppressAutoHyphens/>
        <w:spacing w:line="276" w:lineRule="auto"/>
        <w:rPr>
          <w:rFonts w:cs="Arial"/>
          <w:szCs w:val="20"/>
        </w:rPr>
      </w:pPr>
      <w:r w:rsidRPr="0014279B">
        <w:rPr>
          <w:rFonts w:cs="Arial"/>
          <w:szCs w:val="20"/>
        </w:rPr>
        <w:t xml:space="preserve">Core </w:t>
      </w:r>
    </w:p>
    <w:p w14:paraId="027855DA" w14:textId="77777777" w:rsidR="00A50DF3" w:rsidRPr="0014279B" w:rsidRDefault="00A50DF3" w:rsidP="00DB4415">
      <w:pPr>
        <w:pStyle w:val="ListParagraph"/>
        <w:numPr>
          <w:ilvl w:val="0"/>
          <w:numId w:val="160"/>
        </w:numPr>
        <w:spacing w:before="0" w:after="0" w:line="276" w:lineRule="auto"/>
      </w:pPr>
      <w:r w:rsidRPr="0014279B">
        <w:t xml:space="preserve">Quality Improvement </w:t>
      </w:r>
    </w:p>
    <w:p w14:paraId="681A6331" w14:textId="29FCFD0A" w:rsidR="00AC12ED" w:rsidRDefault="00A50DF3" w:rsidP="00DB4415">
      <w:pPr>
        <w:pStyle w:val="ListParagraph"/>
        <w:numPr>
          <w:ilvl w:val="0"/>
          <w:numId w:val="160"/>
        </w:numPr>
        <w:spacing w:before="0" w:after="0" w:line="276" w:lineRule="auto"/>
      </w:pPr>
      <w:r w:rsidRPr="0014279B">
        <w:t>After-Hours Services.</w:t>
      </w:r>
    </w:p>
    <w:p w14:paraId="72683411" w14:textId="2B3214F9" w:rsidR="004D62CE" w:rsidRDefault="00A50DF3" w:rsidP="00DB4415">
      <w:pPr>
        <w:spacing w:line="276" w:lineRule="auto"/>
      </w:pPr>
      <w:r>
        <w:t>Given that t</w:t>
      </w:r>
      <w:r w:rsidRPr="000D0F13">
        <w:t xml:space="preserve">he Core and Quality </w:t>
      </w:r>
      <w:r>
        <w:t>I</w:t>
      </w:r>
      <w:r w:rsidRPr="000D0F13">
        <w:t>mprovement modules</w:t>
      </w:r>
      <w:r>
        <w:t xml:space="preserve"> apply to a variety of general pra</w:t>
      </w:r>
      <w:r w:rsidR="00F019FC">
        <w:t>ctice settings (including after-</w:t>
      </w:r>
      <w:r>
        <w:t xml:space="preserve">hours), they have been included </w:t>
      </w:r>
      <w:r w:rsidRPr="000D0F13">
        <w:t>for context</w:t>
      </w:r>
      <w:r>
        <w:t>.</w:t>
      </w:r>
      <w:r w:rsidRPr="000D0F13">
        <w:t xml:space="preserve"> </w:t>
      </w:r>
      <w:r w:rsidR="000D6E6B">
        <w:t>Please note that t</w:t>
      </w:r>
      <w:r w:rsidR="000D6E6B" w:rsidRPr="000D0F13">
        <w:t xml:space="preserve">he RACGP </w:t>
      </w:r>
      <w:r w:rsidR="000D6E6B">
        <w:t xml:space="preserve">is </w:t>
      </w:r>
      <w:r w:rsidR="000D6E6B" w:rsidRPr="00D55BCC">
        <w:t>seeking your feedback on</w:t>
      </w:r>
      <w:r w:rsidR="004D62CE">
        <w:t>:</w:t>
      </w:r>
    </w:p>
    <w:p w14:paraId="59EF5097" w14:textId="2A4296C4" w:rsidR="004D62CE" w:rsidRDefault="004D62CE" w:rsidP="005F5AE3">
      <w:pPr>
        <w:pStyle w:val="ListParagraph"/>
        <w:numPr>
          <w:ilvl w:val="0"/>
          <w:numId w:val="161"/>
        </w:numPr>
        <w:spacing w:line="276" w:lineRule="auto"/>
      </w:pPr>
      <w:r>
        <w:t>the applicability of the Core and Quality Improvement modules; and</w:t>
      </w:r>
    </w:p>
    <w:p w14:paraId="6A66C8EC" w14:textId="3B5B6A1A" w:rsidR="00D55BCC" w:rsidRDefault="000D6E6B" w:rsidP="005F5AE3">
      <w:pPr>
        <w:pStyle w:val="ListParagraph"/>
        <w:numPr>
          <w:ilvl w:val="0"/>
          <w:numId w:val="161"/>
        </w:numPr>
        <w:spacing w:line="276" w:lineRule="auto"/>
      </w:pPr>
      <w:r w:rsidRPr="00D55BCC">
        <w:t xml:space="preserve">the After-Hours Services module. </w:t>
      </w:r>
    </w:p>
    <w:p w14:paraId="4AB57ED9" w14:textId="4D720C5B" w:rsidR="00F019FC" w:rsidRPr="0014279B" w:rsidRDefault="00F019FC" w:rsidP="00AC12ED">
      <w:pPr>
        <w:spacing w:line="276" w:lineRule="auto"/>
      </w:pPr>
      <w:r w:rsidRPr="0014279B">
        <w:t>Stakeholder</w:t>
      </w:r>
      <w:r>
        <w:t>s</w:t>
      </w:r>
      <w:r w:rsidRPr="0014279B">
        <w:t xml:space="preserve"> </w:t>
      </w:r>
      <w:r>
        <w:t>are invited to review the module</w:t>
      </w:r>
      <w:r w:rsidR="004D62CE">
        <w:t>s</w:t>
      </w:r>
      <w:r>
        <w:t xml:space="preserve"> and provide feedback as appropriate. We have also included some specific </w:t>
      </w:r>
      <w:r w:rsidRPr="0014279B">
        <w:t>questions throughout the After-Hours Services module for you</w:t>
      </w:r>
      <w:r>
        <w:t>r consideration. Alternatively, w</w:t>
      </w:r>
      <w:r w:rsidRPr="0014279B">
        <w:t xml:space="preserve">hen reviewing the </w:t>
      </w:r>
      <w:r>
        <w:t>After-Hours Services module</w:t>
      </w:r>
      <w:r w:rsidRPr="0014279B">
        <w:t xml:space="preserve">, </w:t>
      </w:r>
      <w:r>
        <w:t>you could use the following questions to guide your response</w:t>
      </w:r>
      <w:r w:rsidRPr="0014279B">
        <w:t>:</w:t>
      </w:r>
    </w:p>
    <w:p w14:paraId="2FD01995" w14:textId="77777777" w:rsidR="00F019FC" w:rsidRPr="00482277" w:rsidRDefault="00F019FC" w:rsidP="00DB4415">
      <w:pPr>
        <w:pStyle w:val="ListParagraph"/>
        <w:numPr>
          <w:ilvl w:val="0"/>
          <w:numId w:val="203"/>
        </w:numPr>
        <w:spacing w:before="0" w:after="0" w:line="276" w:lineRule="auto"/>
        <w:rPr>
          <w:b/>
        </w:rPr>
      </w:pPr>
      <w:r w:rsidRPr="00482277">
        <w:rPr>
          <w:b/>
        </w:rPr>
        <w:t>Is the content in the explanatory material for each Criterion relevant?</w:t>
      </w:r>
    </w:p>
    <w:p w14:paraId="5D723F4C" w14:textId="77777777" w:rsidR="00F019FC" w:rsidRPr="00482277" w:rsidRDefault="00F019FC" w:rsidP="00DB4415">
      <w:pPr>
        <w:pStyle w:val="ListParagraph"/>
        <w:numPr>
          <w:ilvl w:val="0"/>
          <w:numId w:val="203"/>
        </w:numPr>
        <w:spacing w:before="0" w:after="0" w:line="276" w:lineRule="auto"/>
        <w:rPr>
          <w:b/>
        </w:rPr>
      </w:pPr>
      <w:r w:rsidRPr="00482277">
        <w:rPr>
          <w:b/>
        </w:rPr>
        <w:t>Are there any Indicators that you believe your service would have difficulty meeting? If so, why?</w:t>
      </w:r>
    </w:p>
    <w:p w14:paraId="02F31C1B" w14:textId="77777777" w:rsidR="00F019FC" w:rsidRPr="00482277" w:rsidRDefault="00F019FC" w:rsidP="00DB4415">
      <w:pPr>
        <w:pStyle w:val="ListParagraph"/>
        <w:numPr>
          <w:ilvl w:val="0"/>
          <w:numId w:val="203"/>
        </w:numPr>
        <w:spacing w:before="0" w:after="0" w:line="276" w:lineRule="auto"/>
        <w:rPr>
          <w:b/>
        </w:rPr>
      </w:pPr>
      <w:r w:rsidRPr="00482277">
        <w:rPr>
          <w:b/>
        </w:rPr>
        <w:t>Are there any Indicators that do not make sense or are unclear? If so, why?</w:t>
      </w:r>
    </w:p>
    <w:p w14:paraId="4389F4F3" w14:textId="77777777" w:rsidR="00F019FC" w:rsidRPr="00482277" w:rsidRDefault="00F019FC" w:rsidP="00DB4415">
      <w:pPr>
        <w:pStyle w:val="ListParagraph"/>
        <w:numPr>
          <w:ilvl w:val="0"/>
          <w:numId w:val="203"/>
        </w:numPr>
        <w:spacing w:before="0" w:after="0" w:line="276" w:lineRule="auto"/>
        <w:rPr>
          <w:b/>
        </w:rPr>
      </w:pPr>
      <w:r w:rsidRPr="00482277">
        <w:rPr>
          <w:b/>
        </w:rPr>
        <w:t>Are there any Indicators that are not applicable to your service? If so, why?</w:t>
      </w:r>
    </w:p>
    <w:p w14:paraId="1E86F083" w14:textId="77777777" w:rsidR="00F019FC" w:rsidRPr="00482277" w:rsidRDefault="00F019FC" w:rsidP="00AC12ED">
      <w:pPr>
        <w:pStyle w:val="ListParagraph"/>
        <w:numPr>
          <w:ilvl w:val="0"/>
          <w:numId w:val="203"/>
        </w:numPr>
        <w:spacing w:before="0" w:line="276" w:lineRule="auto"/>
        <w:ind w:left="714" w:hanging="357"/>
        <w:rPr>
          <w:b/>
        </w:rPr>
      </w:pPr>
      <w:r w:rsidRPr="00482277">
        <w:rPr>
          <w:b/>
        </w:rPr>
        <w:t xml:space="preserve">Is there anything you would like added to the After-Hours module? </w:t>
      </w:r>
    </w:p>
    <w:p w14:paraId="39C5A117" w14:textId="77777777" w:rsidR="00A50DF3" w:rsidRDefault="00A50DF3" w:rsidP="00DB4415">
      <w:pPr>
        <w:spacing w:line="276" w:lineRule="auto"/>
      </w:pPr>
      <w:r w:rsidRPr="00D55BCC">
        <w:t>The RACGP Patient Feedback Guide</w:t>
      </w:r>
      <w:r w:rsidR="00D55BCC">
        <w:t xml:space="preserve"> (the Guide)</w:t>
      </w:r>
      <w:r w:rsidRPr="00D55BCC">
        <w:t xml:space="preserve"> and the Resource Guide are also available for </w:t>
      </w:r>
      <w:r w:rsidR="00D55BCC">
        <w:t>review</w:t>
      </w:r>
      <w:r w:rsidRPr="00D55BCC">
        <w:t xml:space="preserve"> </w:t>
      </w:r>
      <w:r w:rsidR="00D85A05" w:rsidRPr="00D55BCC">
        <w:t xml:space="preserve">at </w:t>
      </w:r>
      <w:hyperlink r:id="rId8" w:history="1">
        <w:r w:rsidR="00D85A05" w:rsidRPr="00D55BCC">
          <w:rPr>
            <w:rStyle w:val="Hyperlink"/>
          </w:rPr>
          <w:t>http://www.racgp.org.au/your-practice/standards/standardsdevelopment/consultation-phase-documents/</w:t>
        </w:r>
      </w:hyperlink>
      <w:r w:rsidR="00D85A05" w:rsidRPr="00D55BCC">
        <w:t xml:space="preserve">. </w:t>
      </w:r>
      <w:r w:rsidR="00A66288" w:rsidRPr="00D55BCC">
        <w:t xml:space="preserve">After-hours services will need to meet patient feedback requirements under </w:t>
      </w:r>
      <w:r w:rsidR="00D55BCC" w:rsidRPr="00D55BCC">
        <w:t>Criterion QI1.2 – Patient feedback</w:t>
      </w:r>
      <w:r w:rsidR="00D55BCC">
        <w:t xml:space="preserve">. Please review the Guide in line with the requirements of QI1.2 and respond to the following: </w:t>
      </w:r>
    </w:p>
    <w:p w14:paraId="6DC1BE7A" w14:textId="77777777" w:rsidR="00A50DF3" w:rsidRPr="00ED067F" w:rsidRDefault="00D55BCC" w:rsidP="00DB4415">
      <w:pPr>
        <w:pStyle w:val="ListParagraph"/>
        <w:numPr>
          <w:ilvl w:val="0"/>
          <w:numId w:val="203"/>
        </w:numPr>
        <w:spacing w:before="0" w:after="0" w:line="276" w:lineRule="auto"/>
      </w:pPr>
      <w:r w:rsidRPr="00ED067F">
        <w:rPr>
          <w:b/>
        </w:rPr>
        <w:t>What additional t</w:t>
      </w:r>
      <w:r w:rsidR="00ED067F" w:rsidRPr="00ED067F">
        <w:rPr>
          <w:b/>
        </w:rPr>
        <w:t xml:space="preserve">opics </w:t>
      </w:r>
      <w:r w:rsidRPr="00ED067F">
        <w:rPr>
          <w:b/>
        </w:rPr>
        <w:t xml:space="preserve">could be included in the Guide to make collecting patient feedback more meaningful for your service? </w:t>
      </w:r>
    </w:p>
    <w:p w14:paraId="3CB54754" w14:textId="77777777" w:rsidR="00ED067F" w:rsidRPr="00ED067F" w:rsidRDefault="00ED067F" w:rsidP="00AC12ED">
      <w:pPr>
        <w:pStyle w:val="ListParagraph"/>
        <w:numPr>
          <w:ilvl w:val="0"/>
          <w:numId w:val="203"/>
        </w:numPr>
        <w:spacing w:line="276" w:lineRule="auto"/>
        <w:ind w:left="714" w:hanging="357"/>
        <w:rPr>
          <w:b/>
        </w:rPr>
      </w:pPr>
      <w:r w:rsidRPr="00ED067F">
        <w:rPr>
          <w:b/>
        </w:rPr>
        <w:t>Are there any specific questions relevant to after-hours services</w:t>
      </w:r>
      <w:r w:rsidR="00556B8D">
        <w:rPr>
          <w:b/>
        </w:rPr>
        <w:t xml:space="preserve"> </w:t>
      </w:r>
      <w:r w:rsidRPr="00ED067F">
        <w:rPr>
          <w:b/>
        </w:rPr>
        <w:t>that should be included in the Guide?  If so, please provide them with your feedback</w:t>
      </w:r>
      <w:r w:rsidR="00556B8D">
        <w:rPr>
          <w:b/>
        </w:rPr>
        <w:t xml:space="preserve">. </w:t>
      </w:r>
    </w:p>
    <w:p w14:paraId="117E48D8" w14:textId="1227685C" w:rsidR="00A50DF3" w:rsidRPr="0014279B" w:rsidRDefault="00A50DF3" w:rsidP="00DB4415">
      <w:pPr>
        <w:spacing w:before="0" w:after="0" w:line="276" w:lineRule="auto"/>
      </w:pPr>
      <w:r w:rsidRPr="0014279B">
        <w:t xml:space="preserve">Please submit your feedback to </w:t>
      </w:r>
      <w:hyperlink r:id="rId9" w:history="1">
        <w:r w:rsidRPr="0014279B">
          <w:rPr>
            <w:rStyle w:val="Hyperlink"/>
          </w:rPr>
          <w:t>standards@racgp.org.au</w:t>
        </w:r>
      </w:hyperlink>
      <w:r w:rsidRPr="0014279B">
        <w:t xml:space="preserve"> by </w:t>
      </w:r>
      <w:r w:rsidR="005440B1">
        <w:rPr>
          <w:b/>
        </w:rPr>
        <w:t>29 September</w:t>
      </w:r>
      <w:r w:rsidRPr="006D452F">
        <w:rPr>
          <w:b/>
        </w:rPr>
        <w:t xml:space="preserve"> 2017</w:t>
      </w:r>
      <w:r w:rsidRPr="0014279B">
        <w:t xml:space="preserve">. All stakeholder feedback will be published, unless you state otherwise.  </w:t>
      </w:r>
    </w:p>
    <w:p w14:paraId="5D2ACAA4" w14:textId="3EF27E32" w:rsidR="007B4206" w:rsidRPr="00C33037" w:rsidRDefault="007B4206" w:rsidP="003E1AD4">
      <w:pPr>
        <w:shd w:val="clear" w:color="auto" w:fill="C0C0C0"/>
        <w:spacing w:before="0" w:after="160" w:line="259" w:lineRule="auto"/>
        <w:sectPr w:rsidR="007B4206" w:rsidRPr="00C33037">
          <w:footerReference w:type="default" r:id="rId10"/>
          <w:headerReference w:type="first" r:id="rId11"/>
          <w:pgSz w:w="11906" w:h="16838"/>
          <w:pgMar w:top="1440" w:right="1440" w:bottom="1440" w:left="1440" w:header="708" w:footer="708" w:gutter="0"/>
          <w:cols w:space="708"/>
          <w:docGrid w:linePitch="360"/>
        </w:sectPr>
      </w:pPr>
    </w:p>
    <w:p w14:paraId="4DACE0E0" w14:textId="77777777" w:rsidR="002305F0" w:rsidRPr="00C33037" w:rsidRDefault="002305F0" w:rsidP="00B528BD">
      <w:pPr>
        <w:pStyle w:val="Contents"/>
      </w:pPr>
      <w:r w:rsidRPr="00C33037">
        <w:lastRenderedPageBreak/>
        <w:t>Contents</w:t>
      </w:r>
    </w:p>
    <w:p w14:paraId="7C3BCF68" w14:textId="77777777" w:rsidR="00C8500C" w:rsidRDefault="007670A5">
      <w:pPr>
        <w:pStyle w:val="TOC1"/>
        <w:rPr>
          <w:rFonts w:asciiTheme="minorHAnsi" w:eastAsiaTheme="minorEastAsia" w:hAnsiTheme="minorHAnsi" w:cstheme="minorBidi"/>
          <w:b w:val="0"/>
          <w:sz w:val="22"/>
          <w:szCs w:val="22"/>
          <w:lang w:eastAsia="en-AU"/>
        </w:rPr>
      </w:pPr>
      <w:r w:rsidRPr="00C33037">
        <w:fldChar w:fldCharType="begin"/>
      </w:r>
      <w:r w:rsidRPr="00C33037">
        <w:instrText xml:space="preserve"> TOC \o "1-2" </w:instrText>
      </w:r>
      <w:r w:rsidRPr="00C33037">
        <w:fldChar w:fldCharType="separate"/>
      </w:r>
      <w:r w:rsidR="00C8500C">
        <w:t>Introduction</w:t>
      </w:r>
      <w:r w:rsidR="00C8500C">
        <w:tab/>
      </w:r>
      <w:r w:rsidR="00C8500C">
        <w:fldChar w:fldCharType="begin"/>
      </w:r>
      <w:r w:rsidR="00C8500C">
        <w:instrText xml:space="preserve"> PAGEREF _Toc477867639 \h </w:instrText>
      </w:r>
      <w:r w:rsidR="00C8500C">
        <w:fldChar w:fldCharType="separate"/>
      </w:r>
      <w:r w:rsidR="00C8500C">
        <w:t>3</w:t>
      </w:r>
      <w:r w:rsidR="00C8500C">
        <w:fldChar w:fldCharType="end"/>
      </w:r>
    </w:p>
    <w:p w14:paraId="1D90C76A" w14:textId="77777777" w:rsidR="00C8500C" w:rsidRDefault="00C8500C">
      <w:pPr>
        <w:pStyle w:val="TOC2"/>
        <w:rPr>
          <w:rFonts w:asciiTheme="minorHAnsi" w:eastAsiaTheme="minorEastAsia" w:hAnsiTheme="minorHAnsi" w:cstheme="minorBidi"/>
          <w:noProof/>
          <w:sz w:val="22"/>
          <w:szCs w:val="22"/>
          <w:lang w:eastAsia="en-AU"/>
        </w:rPr>
      </w:pPr>
      <w:r>
        <w:rPr>
          <w:noProof/>
        </w:rPr>
        <w:t>Development process</w:t>
      </w:r>
      <w:r>
        <w:rPr>
          <w:noProof/>
        </w:rPr>
        <w:tab/>
      </w:r>
      <w:r>
        <w:rPr>
          <w:noProof/>
        </w:rPr>
        <w:fldChar w:fldCharType="begin"/>
      </w:r>
      <w:r>
        <w:rPr>
          <w:noProof/>
        </w:rPr>
        <w:instrText xml:space="preserve"> PAGEREF _Toc477867640 \h </w:instrText>
      </w:r>
      <w:r>
        <w:rPr>
          <w:noProof/>
        </w:rPr>
      </w:r>
      <w:r>
        <w:rPr>
          <w:noProof/>
        </w:rPr>
        <w:fldChar w:fldCharType="separate"/>
      </w:r>
      <w:r>
        <w:rPr>
          <w:noProof/>
        </w:rPr>
        <w:t>3</w:t>
      </w:r>
      <w:r>
        <w:rPr>
          <w:noProof/>
        </w:rPr>
        <w:fldChar w:fldCharType="end"/>
      </w:r>
    </w:p>
    <w:p w14:paraId="563EE015" w14:textId="77777777" w:rsidR="00C8500C" w:rsidRDefault="00C8500C">
      <w:pPr>
        <w:pStyle w:val="TOC2"/>
        <w:rPr>
          <w:rFonts w:asciiTheme="minorHAnsi" w:eastAsiaTheme="minorEastAsia" w:hAnsiTheme="minorHAnsi" w:cstheme="minorBidi"/>
          <w:noProof/>
          <w:sz w:val="22"/>
          <w:szCs w:val="22"/>
          <w:lang w:eastAsia="en-AU"/>
        </w:rPr>
      </w:pPr>
      <w:r>
        <w:rPr>
          <w:noProof/>
        </w:rPr>
        <w:t>Revised structure</w:t>
      </w:r>
      <w:r>
        <w:rPr>
          <w:noProof/>
        </w:rPr>
        <w:tab/>
      </w:r>
      <w:r>
        <w:rPr>
          <w:noProof/>
        </w:rPr>
        <w:fldChar w:fldCharType="begin"/>
      </w:r>
      <w:r>
        <w:rPr>
          <w:noProof/>
        </w:rPr>
        <w:instrText xml:space="preserve"> PAGEREF _Toc477867641 \h </w:instrText>
      </w:r>
      <w:r>
        <w:rPr>
          <w:noProof/>
        </w:rPr>
      </w:r>
      <w:r>
        <w:rPr>
          <w:noProof/>
        </w:rPr>
        <w:fldChar w:fldCharType="separate"/>
      </w:r>
      <w:r>
        <w:rPr>
          <w:noProof/>
        </w:rPr>
        <w:t>3</w:t>
      </w:r>
      <w:r>
        <w:rPr>
          <w:noProof/>
        </w:rPr>
        <w:fldChar w:fldCharType="end"/>
      </w:r>
    </w:p>
    <w:p w14:paraId="452776C5" w14:textId="77777777" w:rsidR="00C8500C" w:rsidRDefault="00C8500C">
      <w:pPr>
        <w:pStyle w:val="TOC2"/>
        <w:rPr>
          <w:rFonts w:asciiTheme="minorHAnsi" w:eastAsiaTheme="minorEastAsia" w:hAnsiTheme="minorHAnsi" w:cstheme="minorBidi"/>
          <w:noProof/>
          <w:sz w:val="22"/>
          <w:szCs w:val="22"/>
          <w:lang w:eastAsia="en-AU"/>
        </w:rPr>
      </w:pPr>
      <w:r>
        <w:rPr>
          <w:noProof/>
        </w:rPr>
        <w:t>Evidence-based standards</w:t>
      </w:r>
      <w:r>
        <w:rPr>
          <w:noProof/>
        </w:rPr>
        <w:tab/>
      </w:r>
      <w:r>
        <w:rPr>
          <w:noProof/>
        </w:rPr>
        <w:fldChar w:fldCharType="begin"/>
      </w:r>
      <w:r>
        <w:rPr>
          <w:noProof/>
        </w:rPr>
        <w:instrText xml:space="preserve"> PAGEREF _Toc477867642 \h </w:instrText>
      </w:r>
      <w:r>
        <w:rPr>
          <w:noProof/>
        </w:rPr>
      </w:r>
      <w:r>
        <w:rPr>
          <w:noProof/>
        </w:rPr>
        <w:fldChar w:fldCharType="separate"/>
      </w:r>
      <w:r>
        <w:rPr>
          <w:noProof/>
        </w:rPr>
        <w:t>6</w:t>
      </w:r>
      <w:r>
        <w:rPr>
          <w:noProof/>
        </w:rPr>
        <w:fldChar w:fldCharType="end"/>
      </w:r>
    </w:p>
    <w:p w14:paraId="1604480C" w14:textId="77777777" w:rsidR="00C8500C" w:rsidRDefault="00C8500C">
      <w:pPr>
        <w:pStyle w:val="TOC2"/>
        <w:rPr>
          <w:rFonts w:asciiTheme="minorHAnsi" w:eastAsiaTheme="minorEastAsia" w:hAnsiTheme="minorHAnsi" w:cstheme="minorBidi"/>
          <w:noProof/>
          <w:sz w:val="22"/>
          <w:szCs w:val="22"/>
          <w:lang w:eastAsia="en-AU"/>
        </w:rPr>
      </w:pPr>
      <w:r>
        <w:rPr>
          <w:noProof/>
        </w:rPr>
        <w:t>Accreditation</w:t>
      </w:r>
      <w:r>
        <w:rPr>
          <w:noProof/>
        </w:rPr>
        <w:tab/>
      </w:r>
      <w:r>
        <w:rPr>
          <w:noProof/>
        </w:rPr>
        <w:fldChar w:fldCharType="begin"/>
      </w:r>
      <w:r>
        <w:rPr>
          <w:noProof/>
        </w:rPr>
        <w:instrText xml:space="preserve"> PAGEREF _Toc477867643 \h </w:instrText>
      </w:r>
      <w:r>
        <w:rPr>
          <w:noProof/>
        </w:rPr>
      </w:r>
      <w:r>
        <w:rPr>
          <w:noProof/>
        </w:rPr>
        <w:fldChar w:fldCharType="separate"/>
      </w:r>
      <w:r>
        <w:rPr>
          <w:noProof/>
        </w:rPr>
        <w:t>6</w:t>
      </w:r>
      <w:r>
        <w:rPr>
          <w:noProof/>
        </w:rPr>
        <w:fldChar w:fldCharType="end"/>
      </w:r>
    </w:p>
    <w:p w14:paraId="3D4CBE17" w14:textId="77777777" w:rsidR="00C8500C" w:rsidRDefault="00C8500C">
      <w:pPr>
        <w:pStyle w:val="TOC2"/>
        <w:rPr>
          <w:rFonts w:asciiTheme="minorHAnsi" w:eastAsiaTheme="minorEastAsia" w:hAnsiTheme="minorHAnsi" w:cstheme="minorBidi"/>
          <w:noProof/>
          <w:sz w:val="22"/>
          <w:szCs w:val="22"/>
          <w:lang w:eastAsia="en-AU"/>
        </w:rPr>
      </w:pPr>
      <w:r>
        <w:rPr>
          <w:noProof/>
        </w:rPr>
        <w:t>The Resource Guide</w:t>
      </w:r>
      <w:r>
        <w:rPr>
          <w:noProof/>
        </w:rPr>
        <w:tab/>
      </w:r>
      <w:r>
        <w:rPr>
          <w:noProof/>
        </w:rPr>
        <w:fldChar w:fldCharType="begin"/>
      </w:r>
      <w:r>
        <w:rPr>
          <w:noProof/>
        </w:rPr>
        <w:instrText xml:space="preserve"> PAGEREF _Toc477867644 \h </w:instrText>
      </w:r>
      <w:r>
        <w:rPr>
          <w:noProof/>
        </w:rPr>
      </w:r>
      <w:r>
        <w:rPr>
          <w:noProof/>
        </w:rPr>
        <w:fldChar w:fldCharType="separate"/>
      </w:r>
      <w:r>
        <w:rPr>
          <w:noProof/>
        </w:rPr>
        <w:t>9</w:t>
      </w:r>
      <w:r>
        <w:rPr>
          <w:noProof/>
        </w:rPr>
        <w:fldChar w:fldCharType="end"/>
      </w:r>
    </w:p>
    <w:p w14:paraId="44254801" w14:textId="77777777" w:rsidR="00C8500C" w:rsidRDefault="00C8500C">
      <w:pPr>
        <w:pStyle w:val="TOC2"/>
        <w:rPr>
          <w:rFonts w:asciiTheme="minorHAnsi" w:eastAsiaTheme="minorEastAsia" w:hAnsiTheme="minorHAnsi" w:cstheme="minorBidi"/>
          <w:noProof/>
          <w:sz w:val="22"/>
          <w:szCs w:val="22"/>
          <w:lang w:eastAsia="en-AU"/>
        </w:rPr>
      </w:pPr>
      <w:r>
        <w:rPr>
          <w:noProof/>
        </w:rPr>
        <w:t>The After-Hours Services module applicability</w:t>
      </w:r>
      <w:r>
        <w:rPr>
          <w:noProof/>
        </w:rPr>
        <w:tab/>
      </w:r>
      <w:r>
        <w:rPr>
          <w:noProof/>
        </w:rPr>
        <w:fldChar w:fldCharType="begin"/>
      </w:r>
      <w:r>
        <w:rPr>
          <w:noProof/>
        </w:rPr>
        <w:instrText xml:space="preserve"> PAGEREF _Toc477867645 \h </w:instrText>
      </w:r>
      <w:r>
        <w:rPr>
          <w:noProof/>
        </w:rPr>
      </w:r>
      <w:r>
        <w:rPr>
          <w:noProof/>
        </w:rPr>
        <w:fldChar w:fldCharType="separate"/>
      </w:r>
      <w:r>
        <w:rPr>
          <w:noProof/>
        </w:rPr>
        <w:t>9</w:t>
      </w:r>
      <w:r>
        <w:rPr>
          <w:noProof/>
        </w:rPr>
        <w:fldChar w:fldCharType="end"/>
      </w:r>
    </w:p>
    <w:p w14:paraId="65482B6C" w14:textId="77777777" w:rsidR="00C8500C" w:rsidRDefault="00C8500C">
      <w:pPr>
        <w:pStyle w:val="TOC1"/>
        <w:rPr>
          <w:rFonts w:asciiTheme="minorHAnsi" w:eastAsiaTheme="minorEastAsia" w:hAnsiTheme="minorHAnsi" w:cstheme="minorBidi"/>
          <w:b w:val="0"/>
          <w:sz w:val="22"/>
          <w:szCs w:val="22"/>
          <w:lang w:eastAsia="en-AU"/>
        </w:rPr>
      </w:pPr>
      <w:r>
        <w:t>Module 1: Core Module</w:t>
      </w:r>
      <w:r>
        <w:tab/>
      </w:r>
      <w:r>
        <w:fldChar w:fldCharType="begin"/>
      </w:r>
      <w:r>
        <w:instrText xml:space="preserve"> PAGEREF _Toc477867646 \h </w:instrText>
      </w:r>
      <w:r>
        <w:fldChar w:fldCharType="separate"/>
      </w:r>
      <w:r>
        <w:t>11</w:t>
      </w:r>
      <w:r>
        <w:fldChar w:fldCharType="end"/>
      </w:r>
    </w:p>
    <w:p w14:paraId="1CB6BF01" w14:textId="77777777" w:rsidR="00C8500C" w:rsidRDefault="00C8500C">
      <w:pPr>
        <w:pStyle w:val="TOC2"/>
        <w:rPr>
          <w:rFonts w:asciiTheme="minorHAnsi" w:eastAsiaTheme="minorEastAsia" w:hAnsiTheme="minorHAnsi" w:cstheme="minorBidi"/>
          <w:noProof/>
          <w:sz w:val="22"/>
          <w:szCs w:val="22"/>
          <w:lang w:eastAsia="en-AU"/>
        </w:rPr>
      </w:pPr>
      <w:r>
        <w:rPr>
          <w:noProof/>
        </w:rPr>
        <w:t>Standard 1: Communication and patient participation</w:t>
      </w:r>
      <w:r>
        <w:rPr>
          <w:noProof/>
        </w:rPr>
        <w:tab/>
      </w:r>
      <w:r>
        <w:rPr>
          <w:noProof/>
        </w:rPr>
        <w:fldChar w:fldCharType="begin"/>
      </w:r>
      <w:r>
        <w:rPr>
          <w:noProof/>
        </w:rPr>
        <w:instrText xml:space="preserve"> PAGEREF _Toc477867647 \h </w:instrText>
      </w:r>
      <w:r>
        <w:rPr>
          <w:noProof/>
        </w:rPr>
      </w:r>
      <w:r>
        <w:rPr>
          <w:noProof/>
        </w:rPr>
        <w:fldChar w:fldCharType="separate"/>
      </w:r>
      <w:r>
        <w:rPr>
          <w:noProof/>
        </w:rPr>
        <w:t>12</w:t>
      </w:r>
      <w:r>
        <w:rPr>
          <w:noProof/>
        </w:rPr>
        <w:fldChar w:fldCharType="end"/>
      </w:r>
    </w:p>
    <w:p w14:paraId="29CA4B01" w14:textId="77777777" w:rsidR="00C8500C" w:rsidRDefault="00C8500C">
      <w:pPr>
        <w:pStyle w:val="TOC2"/>
        <w:rPr>
          <w:rFonts w:asciiTheme="minorHAnsi" w:eastAsiaTheme="minorEastAsia" w:hAnsiTheme="minorHAnsi" w:cstheme="minorBidi"/>
          <w:noProof/>
          <w:sz w:val="22"/>
          <w:szCs w:val="22"/>
          <w:lang w:eastAsia="en-AU"/>
        </w:rPr>
      </w:pPr>
      <w:r>
        <w:rPr>
          <w:noProof/>
        </w:rPr>
        <w:t>Standard 2: Rights and needs of patients</w:t>
      </w:r>
      <w:r>
        <w:rPr>
          <w:noProof/>
        </w:rPr>
        <w:tab/>
      </w:r>
      <w:r>
        <w:rPr>
          <w:noProof/>
        </w:rPr>
        <w:fldChar w:fldCharType="begin"/>
      </w:r>
      <w:r>
        <w:rPr>
          <w:noProof/>
        </w:rPr>
        <w:instrText xml:space="preserve"> PAGEREF _Toc477867648 \h </w:instrText>
      </w:r>
      <w:r>
        <w:rPr>
          <w:noProof/>
        </w:rPr>
      </w:r>
      <w:r>
        <w:rPr>
          <w:noProof/>
        </w:rPr>
        <w:fldChar w:fldCharType="separate"/>
      </w:r>
      <w:r>
        <w:rPr>
          <w:noProof/>
        </w:rPr>
        <w:t>26</w:t>
      </w:r>
      <w:r>
        <w:rPr>
          <w:noProof/>
        </w:rPr>
        <w:fldChar w:fldCharType="end"/>
      </w:r>
    </w:p>
    <w:p w14:paraId="50AC1D56" w14:textId="77777777" w:rsidR="00C8500C" w:rsidRDefault="00C8500C">
      <w:pPr>
        <w:pStyle w:val="TOC2"/>
        <w:rPr>
          <w:rFonts w:asciiTheme="minorHAnsi" w:eastAsiaTheme="minorEastAsia" w:hAnsiTheme="minorHAnsi" w:cstheme="minorBidi"/>
          <w:noProof/>
          <w:sz w:val="22"/>
          <w:szCs w:val="22"/>
          <w:lang w:eastAsia="en-AU"/>
        </w:rPr>
      </w:pPr>
      <w:r>
        <w:rPr>
          <w:noProof/>
        </w:rPr>
        <w:t>Standard 3: Practice governance and management</w:t>
      </w:r>
      <w:r>
        <w:rPr>
          <w:noProof/>
        </w:rPr>
        <w:tab/>
      </w:r>
      <w:r>
        <w:rPr>
          <w:noProof/>
        </w:rPr>
        <w:fldChar w:fldCharType="begin"/>
      </w:r>
      <w:r>
        <w:rPr>
          <w:noProof/>
        </w:rPr>
        <w:instrText xml:space="preserve"> PAGEREF _Toc477867649 \h </w:instrText>
      </w:r>
      <w:r>
        <w:rPr>
          <w:noProof/>
        </w:rPr>
      </w:r>
      <w:r>
        <w:rPr>
          <w:noProof/>
        </w:rPr>
        <w:fldChar w:fldCharType="separate"/>
      </w:r>
      <w:r>
        <w:rPr>
          <w:noProof/>
        </w:rPr>
        <w:t>37</w:t>
      </w:r>
      <w:r>
        <w:rPr>
          <w:noProof/>
        </w:rPr>
        <w:fldChar w:fldCharType="end"/>
      </w:r>
    </w:p>
    <w:p w14:paraId="75EE3A04" w14:textId="77777777" w:rsidR="00C8500C" w:rsidRDefault="00C8500C">
      <w:pPr>
        <w:pStyle w:val="TOC2"/>
        <w:rPr>
          <w:rFonts w:asciiTheme="minorHAnsi" w:eastAsiaTheme="minorEastAsia" w:hAnsiTheme="minorHAnsi" w:cstheme="minorBidi"/>
          <w:noProof/>
          <w:sz w:val="22"/>
          <w:szCs w:val="22"/>
          <w:lang w:eastAsia="en-AU"/>
        </w:rPr>
      </w:pPr>
      <w:r>
        <w:rPr>
          <w:noProof/>
        </w:rPr>
        <w:t>Standard 4: Health promotion and preventive activities</w:t>
      </w:r>
      <w:r>
        <w:rPr>
          <w:noProof/>
        </w:rPr>
        <w:tab/>
      </w:r>
      <w:r>
        <w:rPr>
          <w:noProof/>
        </w:rPr>
        <w:fldChar w:fldCharType="begin"/>
      </w:r>
      <w:r>
        <w:rPr>
          <w:noProof/>
        </w:rPr>
        <w:instrText xml:space="preserve"> PAGEREF _Toc477867650 \h </w:instrText>
      </w:r>
      <w:r>
        <w:rPr>
          <w:noProof/>
        </w:rPr>
      </w:r>
      <w:r>
        <w:rPr>
          <w:noProof/>
        </w:rPr>
        <w:fldChar w:fldCharType="separate"/>
      </w:r>
      <w:r>
        <w:rPr>
          <w:noProof/>
        </w:rPr>
        <w:t>58</w:t>
      </w:r>
      <w:r>
        <w:rPr>
          <w:noProof/>
        </w:rPr>
        <w:fldChar w:fldCharType="end"/>
      </w:r>
    </w:p>
    <w:p w14:paraId="4F349A1F" w14:textId="77777777" w:rsidR="00C8500C" w:rsidRDefault="00C8500C">
      <w:pPr>
        <w:pStyle w:val="TOC2"/>
        <w:rPr>
          <w:rFonts w:asciiTheme="minorHAnsi" w:eastAsiaTheme="minorEastAsia" w:hAnsiTheme="minorHAnsi" w:cstheme="minorBidi"/>
          <w:noProof/>
          <w:sz w:val="22"/>
          <w:szCs w:val="22"/>
          <w:lang w:eastAsia="en-AU"/>
        </w:rPr>
      </w:pPr>
      <w:r>
        <w:rPr>
          <w:noProof/>
        </w:rPr>
        <w:t>Standard 5: Clinical management of health issues</w:t>
      </w:r>
      <w:r>
        <w:rPr>
          <w:noProof/>
        </w:rPr>
        <w:tab/>
      </w:r>
      <w:r>
        <w:rPr>
          <w:noProof/>
        </w:rPr>
        <w:fldChar w:fldCharType="begin"/>
      </w:r>
      <w:r>
        <w:rPr>
          <w:noProof/>
        </w:rPr>
        <w:instrText xml:space="preserve"> PAGEREF _Toc477867651 \h </w:instrText>
      </w:r>
      <w:r>
        <w:rPr>
          <w:noProof/>
        </w:rPr>
      </w:r>
      <w:r>
        <w:rPr>
          <w:noProof/>
        </w:rPr>
        <w:fldChar w:fldCharType="separate"/>
      </w:r>
      <w:r>
        <w:rPr>
          <w:noProof/>
        </w:rPr>
        <w:t>62</w:t>
      </w:r>
      <w:r>
        <w:rPr>
          <w:noProof/>
        </w:rPr>
        <w:fldChar w:fldCharType="end"/>
      </w:r>
    </w:p>
    <w:p w14:paraId="30097C0B" w14:textId="77777777" w:rsidR="00C8500C" w:rsidRDefault="00C8500C">
      <w:pPr>
        <w:pStyle w:val="TOC2"/>
        <w:rPr>
          <w:rFonts w:asciiTheme="minorHAnsi" w:eastAsiaTheme="minorEastAsia" w:hAnsiTheme="minorHAnsi" w:cstheme="minorBidi"/>
          <w:noProof/>
          <w:sz w:val="22"/>
          <w:szCs w:val="22"/>
          <w:lang w:eastAsia="en-AU"/>
        </w:rPr>
      </w:pPr>
      <w:r>
        <w:rPr>
          <w:noProof/>
        </w:rPr>
        <w:t>Standard 6: Information management</w:t>
      </w:r>
      <w:r>
        <w:rPr>
          <w:noProof/>
        </w:rPr>
        <w:tab/>
      </w:r>
      <w:r>
        <w:rPr>
          <w:noProof/>
        </w:rPr>
        <w:fldChar w:fldCharType="begin"/>
      </w:r>
      <w:r>
        <w:rPr>
          <w:noProof/>
        </w:rPr>
        <w:instrText xml:space="preserve"> PAGEREF _Toc477867652 \h </w:instrText>
      </w:r>
      <w:r>
        <w:rPr>
          <w:noProof/>
        </w:rPr>
      </w:r>
      <w:r>
        <w:rPr>
          <w:noProof/>
        </w:rPr>
        <w:fldChar w:fldCharType="separate"/>
      </w:r>
      <w:r>
        <w:rPr>
          <w:noProof/>
        </w:rPr>
        <w:t>69</w:t>
      </w:r>
      <w:r>
        <w:rPr>
          <w:noProof/>
        </w:rPr>
        <w:fldChar w:fldCharType="end"/>
      </w:r>
    </w:p>
    <w:p w14:paraId="76E8713C" w14:textId="77777777" w:rsidR="00C8500C" w:rsidRDefault="00C8500C">
      <w:pPr>
        <w:pStyle w:val="TOC2"/>
        <w:rPr>
          <w:rFonts w:asciiTheme="minorHAnsi" w:eastAsiaTheme="minorEastAsia" w:hAnsiTheme="minorHAnsi" w:cstheme="minorBidi"/>
          <w:noProof/>
          <w:sz w:val="22"/>
          <w:szCs w:val="22"/>
          <w:lang w:eastAsia="en-AU"/>
        </w:rPr>
      </w:pPr>
      <w:r>
        <w:rPr>
          <w:noProof/>
        </w:rPr>
        <w:t>Standard 7: Content of patient health records</w:t>
      </w:r>
      <w:r>
        <w:rPr>
          <w:noProof/>
        </w:rPr>
        <w:tab/>
      </w:r>
      <w:r>
        <w:rPr>
          <w:noProof/>
        </w:rPr>
        <w:fldChar w:fldCharType="begin"/>
      </w:r>
      <w:r>
        <w:rPr>
          <w:noProof/>
        </w:rPr>
        <w:instrText xml:space="preserve"> PAGEREF _Toc477867653 \h </w:instrText>
      </w:r>
      <w:r>
        <w:rPr>
          <w:noProof/>
        </w:rPr>
      </w:r>
      <w:r>
        <w:rPr>
          <w:noProof/>
        </w:rPr>
        <w:fldChar w:fldCharType="separate"/>
      </w:r>
      <w:r>
        <w:rPr>
          <w:noProof/>
        </w:rPr>
        <w:t>83</w:t>
      </w:r>
      <w:r>
        <w:rPr>
          <w:noProof/>
        </w:rPr>
        <w:fldChar w:fldCharType="end"/>
      </w:r>
    </w:p>
    <w:p w14:paraId="4E4CF053" w14:textId="77777777" w:rsidR="00C8500C" w:rsidRDefault="00C8500C">
      <w:pPr>
        <w:pStyle w:val="TOC2"/>
        <w:rPr>
          <w:rFonts w:asciiTheme="minorHAnsi" w:eastAsiaTheme="minorEastAsia" w:hAnsiTheme="minorHAnsi" w:cstheme="minorBidi"/>
          <w:noProof/>
          <w:sz w:val="22"/>
          <w:szCs w:val="22"/>
          <w:lang w:eastAsia="en-AU"/>
        </w:rPr>
      </w:pPr>
      <w:r>
        <w:rPr>
          <w:noProof/>
        </w:rPr>
        <w:t>Standard 8: Education and training of the practice team</w:t>
      </w:r>
      <w:r>
        <w:rPr>
          <w:noProof/>
        </w:rPr>
        <w:tab/>
      </w:r>
      <w:r>
        <w:rPr>
          <w:noProof/>
        </w:rPr>
        <w:fldChar w:fldCharType="begin"/>
      </w:r>
      <w:r>
        <w:rPr>
          <w:noProof/>
        </w:rPr>
        <w:instrText xml:space="preserve"> PAGEREF _Toc477867654 \h </w:instrText>
      </w:r>
      <w:r>
        <w:rPr>
          <w:noProof/>
        </w:rPr>
      </w:r>
      <w:r>
        <w:rPr>
          <w:noProof/>
        </w:rPr>
        <w:fldChar w:fldCharType="separate"/>
      </w:r>
      <w:r>
        <w:rPr>
          <w:noProof/>
        </w:rPr>
        <w:t>90</w:t>
      </w:r>
      <w:r>
        <w:rPr>
          <w:noProof/>
        </w:rPr>
        <w:fldChar w:fldCharType="end"/>
      </w:r>
    </w:p>
    <w:p w14:paraId="78AC7EC9" w14:textId="77777777" w:rsidR="00C8500C" w:rsidRDefault="00C8500C">
      <w:pPr>
        <w:pStyle w:val="TOC1"/>
        <w:rPr>
          <w:rFonts w:asciiTheme="minorHAnsi" w:eastAsiaTheme="minorEastAsia" w:hAnsiTheme="minorHAnsi" w:cstheme="minorBidi"/>
          <w:b w:val="0"/>
          <w:sz w:val="22"/>
          <w:szCs w:val="22"/>
          <w:lang w:eastAsia="en-AU"/>
        </w:rPr>
      </w:pPr>
      <w:r>
        <w:t>Module 2: Quality Improvement module</w:t>
      </w:r>
      <w:r>
        <w:tab/>
      </w:r>
      <w:r>
        <w:fldChar w:fldCharType="begin"/>
      </w:r>
      <w:r>
        <w:instrText xml:space="preserve"> PAGEREF _Toc477867655 \h </w:instrText>
      </w:r>
      <w:r>
        <w:fldChar w:fldCharType="separate"/>
      </w:r>
      <w:r>
        <w:t>93</w:t>
      </w:r>
      <w:r>
        <w:fldChar w:fldCharType="end"/>
      </w:r>
    </w:p>
    <w:p w14:paraId="0C88CEAC" w14:textId="77777777" w:rsidR="00C8500C" w:rsidRDefault="00C8500C">
      <w:pPr>
        <w:pStyle w:val="TOC2"/>
        <w:rPr>
          <w:rFonts w:asciiTheme="minorHAnsi" w:eastAsiaTheme="minorEastAsia" w:hAnsiTheme="minorHAnsi" w:cstheme="minorBidi"/>
          <w:noProof/>
          <w:sz w:val="22"/>
          <w:szCs w:val="22"/>
          <w:lang w:eastAsia="en-AU"/>
        </w:rPr>
      </w:pPr>
      <w:r>
        <w:rPr>
          <w:noProof/>
        </w:rPr>
        <w:t>Standard 1: Quality improvement</w:t>
      </w:r>
      <w:r>
        <w:rPr>
          <w:noProof/>
        </w:rPr>
        <w:tab/>
      </w:r>
      <w:r>
        <w:rPr>
          <w:noProof/>
        </w:rPr>
        <w:fldChar w:fldCharType="begin"/>
      </w:r>
      <w:r>
        <w:rPr>
          <w:noProof/>
        </w:rPr>
        <w:instrText xml:space="preserve"> PAGEREF _Toc477867656 \h </w:instrText>
      </w:r>
      <w:r>
        <w:rPr>
          <w:noProof/>
        </w:rPr>
      </w:r>
      <w:r>
        <w:rPr>
          <w:noProof/>
        </w:rPr>
        <w:fldChar w:fldCharType="separate"/>
      </w:r>
      <w:r>
        <w:rPr>
          <w:noProof/>
        </w:rPr>
        <w:t>94</w:t>
      </w:r>
      <w:r>
        <w:rPr>
          <w:noProof/>
        </w:rPr>
        <w:fldChar w:fldCharType="end"/>
      </w:r>
    </w:p>
    <w:p w14:paraId="776D5474" w14:textId="77777777" w:rsidR="00C8500C" w:rsidRDefault="00C8500C">
      <w:pPr>
        <w:pStyle w:val="TOC2"/>
        <w:rPr>
          <w:rFonts w:asciiTheme="minorHAnsi" w:eastAsiaTheme="minorEastAsia" w:hAnsiTheme="minorHAnsi" w:cstheme="minorBidi"/>
          <w:noProof/>
          <w:sz w:val="22"/>
          <w:szCs w:val="22"/>
          <w:lang w:eastAsia="en-AU"/>
        </w:rPr>
      </w:pPr>
      <w:r>
        <w:rPr>
          <w:noProof/>
        </w:rPr>
        <w:t>Standard 2: Clinical indicators</w:t>
      </w:r>
      <w:r>
        <w:rPr>
          <w:noProof/>
        </w:rPr>
        <w:tab/>
      </w:r>
      <w:r>
        <w:rPr>
          <w:noProof/>
        </w:rPr>
        <w:fldChar w:fldCharType="begin"/>
      </w:r>
      <w:r>
        <w:rPr>
          <w:noProof/>
        </w:rPr>
        <w:instrText xml:space="preserve"> PAGEREF _Toc477867657 \h </w:instrText>
      </w:r>
      <w:r>
        <w:rPr>
          <w:noProof/>
        </w:rPr>
      </w:r>
      <w:r>
        <w:rPr>
          <w:noProof/>
        </w:rPr>
        <w:fldChar w:fldCharType="separate"/>
      </w:r>
      <w:r>
        <w:rPr>
          <w:noProof/>
        </w:rPr>
        <w:t>105</w:t>
      </w:r>
      <w:r>
        <w:rPr>
          <w:noProof/>
        </w:rPr>
        <w:fldChar w:fldCharType="end"/>
      </w:r>
    </w:p>
    <w:p w14:paraId="384DDA48" w14:textId="77777777" w:rsidR="00C8500C" w:rsidRDefault="00C8500C">
      <w:pPr>
        <w:pStyle w:val="TOC2"/>
        <w:rPr>
          <w:rFonts w:asciiTheme="minorHAnsi" w:eastAsiaTheme="minorEastAsia" w:hAnsiTheme="minorHAnsi" w:cstheme="minorBidi"/>
          <w:noProof/>
          <w:sz w:val="22"/>
          <w:szCs w:val="22"/>
          <w:lang w:eastAsia="en-AU"/>
        </w:rPr>
      </w:pPr>
      <w:r>
        <w:rPr>
          <w:noProof/>
        </w:rPr>
        <w:t>Standard 3: Clinical risk management</w:t>
      </w:r>
      <w:r>
        <w:rPr>
          <w:noProof/>
        </w:rPr>
        <w:tab/>
      </w:r>
      <w:r>
        <w:rPr>
          <w:noProof/>
        </w:rPr>
        <w:fldChar w:fldCharType="begin"/>
      </w:r>
      <w:r>
        <w:rPr>
          <w:noProof/>
        </w:rPr>
        <w:instrText xml:space="preserve"> PAGEREF _Toc477867658 \h </w:instrText>
      </w:r>
      <w:r>
        <w:rPr>
          <w:noProof/>
        </w:rPr>
      </w:r>
      <w:r>
        <w:rPr>
          <w:noProof/>
        </w:rPr>
        <w:fldChar w:fldCharType="separate"/>
      </w:r>
      <w:r>
        <w:rPr>
          <w:noProof/>
        </w:rPr>
        <w:t>112</w:t>
      </w:r>
      <w:r>
        <w:rPr>
          <w:noProof/>
        </w:rPr>
        <w:fldChar w:fldCharType="end"/>
      </w:r>
    </w:p>
    <w:p w14:paraId="1DBBC49D" w14:textId="77777777" w:rsidR="00C8500C" w:rsidRDefault="00C8500C">
      <w:pPr>
        <w:pStyle w:val="TOC1"/>
        <w:rPr>
          <w:rFonts w:asciiTheme="minorHAnsi" w:eastAsiaTheme="minorEastAsia" w:hAnsiTheme="minorHAnsi" w:cstheme="minorBidi"/>
          <w:b w:val="0"/>
          <w:sz w:val="22"/>
          <w:szCs w:val="22"/>
          <w:lang w:eastAsia="en-AU"/>
        </w:rPr>
      </w:pPr>
      <w:r>
        <w:t>Module 3: After-Hours Services module</w:t>
      </w:r>
      <w:r>
        <w:tab/>
      </w:r>
      <w:r>
        <w:fldChar w:fldCharType="begin"/>
      </w:r>
      <w:r>
        <w:instrText xml:space="preserve"> PAGEREF _Toc477867659 \h </w:instrText>
      </w:r>
      <w:r>
        <w:fldChar w:fldCharType="separate"/>
      </w:r>
      <w:r>
        <w:t>117</w:t>
      </w:r>
      <w:r>
        <w:fldChar w:fldCharType="end"/>
      </w:r>
    </w:p>
    <w:p w14:paraId="47728750" w14:textId="77777777" w:rsidR="00C8500C" w:rsidRDefault="00C8500C">
      <w:pPr>
        <w:pStyle w:val="TOC2"/>
        <w:rPr>
          <w:rFonts w:asciiTheme="minorHAnsi" w:eastAsiaTheme="minorEastAsia" w:hAnsiTheme="minorHAnsi" w:cstheme="minorBidi"/>
          <w:noProof/>
          <w:sz w:val="22"/>
          <w:szCs w:val="22"/>
          <w:lang w:eastAsia="en-AU"/>
        </w:rPr>
      </w:pPr>
      <w:r>
        <w:rPr>
          <w:noProof/>
        </w:rPr>
        <w:t>Standard 1: Providing patient care in the after-hours period</w:t>
      </w:r>
      <w:r>
        <w:rPr>
          <w:noProof/>
        </w:rPr>
        <w:tab/>
      </w:r>
      <w:r>
        <w:rPr>
          <w:noProof/>
        </w:rPr>
        <w:fldChar w:fldCharType="begin"/>
      </w:r>
      <w:r>
        <w:rPr>
          <w:noProof/>
        </w:rPr>
        <w:instrText xml:space="preserve"> PAGEREF _Toc477867660 \h </w:instrText>
      </w:r>
      <w:r>
        <w:rPr>
          <w:noProof/>
        </w:rPr>
      </w:r>
      <w:r>
        <w:rPr>
          <w:noProof/>
        </w:rPr>
        <w:fldChar w:fldCharType="separate"/>
      </w:r>
      <w:r>
        <w:rPr>
          <w:noProof/>
        </w:rPr>
        <w:t>118</w:t>
      </w:r>
      <w:r>
        <w:rPr>
          <w:noProof/>
        </w:rPr>
        <w:fldChar w:fldCharType="end"/>
      </w:r>
    </w:p>
    <w:p w14:paraId="0FBDDE75" w14:textId="77777777" w:rsidR="00C8500C" w:rsidRDefault="00C8500C">
      <w:pPr>
        <w:pStyle w:val="TOC2"/>
        <w:rPr>
          <w:rFonts w:asciiTheme="minorHAnsi" w:eastAsiaTheme="minorEastAsia" w:hAnsiTheme="minorHAnsi" w:cstheme="minorBidi"/>
          <w:noProof/>
          <w:sz w:val="22"/>
          <w:szCs w:val="22"/>
          <w:lang w:eastAsia="en-AU"/>
        </w:rPr>
      </w:pPr>
      <w:r>
        <w:rPr>
          <w:noProof/>
        </w:rPr>
        <w:t>Standard 2: Qualifications of our clinical team</w:t>
      </w:r>
      <w:r>
        <w:rPr>
          <w:noProof/>
        </w:rPr>
        <w:tab/>
      </w:r>
      <w:r>
        <w:rPr>
          <w:noProof/>
        </w:rPr>
        <w:fldChar w:fldCharType="begin"/>
      </w:r>
      <w:r>
        <w:rPr>
          <w:noProof/>
        </w:rPr>
        <w:instrText xml:space="preserve"> PAGEREF _Toc477867661 \h </w:instrText>
      </w:r>
      <w:r>
        <w:rPr>
          <w:noProof/>
        </w:rPr>
      </w:r>
      <w:r>
        <w:rPr>
          <w:noProof/>
        </w:rPr>
        <w:fldChar w:fldCharType="separate"/>
      </w:r>
      <w:r>
        <w:rPr>
          <w:noProof/>
        </w:rPr>
        <w:t>138</w:t>
      </w:r>
      <w:r>
        <w:rPr>
          <w:noProof/>
        </w:rPr>
        <w:fldChar w:fldCharType="end"/>
      </w:r>
    </w:p>
    <w:p w14:paraId="020BF28B" w14:textId="77777777" w:rsidR="00C8500C" w:rsidRDefault="00C8500C">
      <w:pPr>
        <w:pStyle w:val="TOC2"/>
        <w:rPr>
          <w:rFonts w:asciiTheme="minorHAnsi" w:eastAsiaTheme="minorEastAsia" w:hAnsiTheme="minorHAnsi" w:cstheme="minorBidi"/>
          <w:noProof/>
          <w:sz w:val="22"/>
          <w:szCs w:val="22"/>
          <w:lang w:eastAsia="en-AU"/>
        </w:rPr>
      </w:pPr>
      <w:r>
        <w:rPr>
          <w:noProof/>
        </w:rPr>
        <w:t>Standard 3: The after-hours service facilities</w:t>
      </w:r>
      <w:r>
        <w:rPr>
          <w:noProof/>
        </w:rPr>
        <w:tab/>
      </w:r>
      <w:r>
        <w:rPr>
          <w:noProof/>
        </w:rPr>
        <w:fldChar w:fldCharType="begin"/>
      </w:r>
      <w:r>
        <w:rPr>
          <w:noProof/>
        </w:rPr>
        <w:instrText xml:space="preserve"> PAGEREF _Toc477867662 \h </w:instrText>
      </w:r>
      <w:r>
        <w:rPr>
          <w:noProof/>
        </w:rPr>
      </w:r>
      <w:r>
        <w:rPr>
          <w:noProof/>
        </w:rPr>
        <w:fldChar w:fldCharType="separate"/>
      </w:r>
      <w:r>
        <w:rPr>
          <w:noProof/>
        </w:rPr>
        <w:t>143</w:t>
      </w:r>
      <w:r>
        <w:rPr>
          <w:noProof/>
        </w:rPr>
        <w:fldChar w:fldCharType="end"/>
      </w:r>
    </w:p>
    <w:p w14:paraId="1F646F47" w14:textId="77777777" w:rsidR="00C8500C" w:rsidRDefault="00C8500C">
      <w:pPr>
        <w:pStyle w:val="TOC2"/>
        <w:rPr>
          <w:rFonts w:asciiTheme="minorHAnsi" w:eastAsiaTheme="minorEastAsia" w:hAnsiTheme="minorHAnsi" w:cstheme="minorBidi"/>
          <w:noProof/>
          <w:sz w:val="22"/>
          <w:szCs w:val="22"/>
          <w:lang w:eastAsia="en-AU"/>
        </w:rPr>
      </w:pPr>
      <w:r>
        <w:rPr>
          <w:noProof/>
        </w:rPr>
        <w:t>Standard 4: Reducing the risk of infection</w:t>
      </w:r>
      <w:r>
        <w:rPr>
          <w:noProof/>
        </w:rPr>
        <w:tab/>
      </w:r>
      <w:r>
        <w:rPr>
          <w:noProof/>
        </w:rPr>
        <w:fldChar w:fldCharType="begin"/>
      </w:r>
      <w:r>
        <w:rPr>
          <w:noProof/>
        </w:rPr>
        <w:instrText xml:space="preserve"> PAGEREF _Toc477867663 \h </w:instrText>
      </w:r>
      <w:r>
        <w:rPr>
          <w:noProof/>
        </w:rPr>
      </w:r>
      <w:r>
        <w:rPr>
          <w:noProof/>
        </w:rPr>
        <w:fldChar w:fldCharType="separate"/>
      </w:r>
      <w:r>
        <w:rPr>
          <w:noProof/>
        </w:rPr>
        <w:t>157</w:t>
      </w:r>
      <w:r>
        <w:rPr>
          <w:noProof/>
        </w:rPr>
        <w:fldChar w:fldCharType="end"/>
      </w:r>
    </w:p>
    <w:p w14:paraId="6B0DB3C9" w14:textId="77777777" w:rsidR="00C8500C" w:rsidRDefault="00C8500C">
      <w:pPr>
        <w:pStyle w:val="TOC1"/>
        <w:rPr>
          <w:rFonts w:asciiTheme="minorHAnsi" w:eastAsiaTheme="minorEastAsia" w:hAnsiTheme="minorHAnsi" w:cstheme="minorBidi"/>
          <w:b w:val="0"/>
          <w:sz w:val="22"/>
          <w:szCs w:val="22"/>
          <w:lang w:eastAsia="en-AU"/>
        </w:rPr>
      </w:pPr>
      <w:r>
        <w:t>References</w:t>
      </w:r>
      <w:r>
        <w:tab/>
      </w:r>
      <w:r>
        <w:fldChar w:fldCharType="begin"/>
      </w:r>
      <w:r>
        <w:instrText xml:space="preserve"> PAGEREF _Toc477867664 \h </w:instrText>
      </w:r>
      <w:r>
        <w:fldChar w:fldCharType="separate"/>
      </w:r>
      <w:r>
        <w:t>164</w:t>
      </w:r>
      <w:r>
        <w:fldChar w:fldCharType="end"/>
      </w:r>
    </w:p>
    <w:p w14:paraId="07B71152" w14:textId="77777777" w:rsidR="00C8500C" w:rsidRDefault="00C8500C">
      <w:pPr>
        <w:pStyle w:val="TOC1"/>
        <w:rPr>
          <w:rFonts w:asciiTheme="minorHAnsi" w:eastAsiaTheme="minorEastAsia" w:hAnsiTheme="minorHAnsi" w:cstheme="minorBidi"/>
          <w:b w:val="0"/>
          <w:sz w:val="22"/>
          <w:szCs w:val="22"/>
          <w:lang w:eastAsia="en-AU"/>
        </w:rPr>
      </w:pPr>
      <w:r>
        <w:t>Glossary</w:t>
      </w:r>
      <w:r>
        <w:tab/>
      </w:r>
      <w:r>
        <w:fldChar w:fldCharType="begin"/>
      </w:r>
      <w:r>
        <w:instrText xml:space="preserve"> PAGEREF _Toc477867665 \h </w:instrText>
      </w:r>
      <w:r>
        <w:fldChar w:fldCharType="separate"/>
      </w:r>
      <w:r>
        <w:t>167</w:t>
      </w:r>
      <w:r>
        <w:fldChar w:fldCharType="end"/>
      </w:r>
    </w:p>
    <w:p w14:paraId="15202E77" w14:textId="77777777" w:rsidR="006B61BD" w:rsidRDefault="007670A5" w:rsidP="006B61BD">
      <w:r w:rsidRPr="00C33037">
        <w:fldChar w:fldCharType="end"/>
      </w:r>
    </w:p>
    <w:p w14:paraId="0EA33D23" w14:textId="77777777" w:rsidR="00A12E0C" w:rsidRPr="00A526B6" w:rsidRDefault="0071457B" w:rsidP="00A526B6">
      <w:pPr>
        <w:spacing w:before="0" w:after="160" w:line="259" w:lineRule="auto"/>
        <w:rPr>
          <w:rFonts w:eastAsiaTheme="majorEastAsia"/>
          <w:b/>
          <w:bCs/>
          <w:color w:val="000000" w:themeColor="text1"/>
          <w:sz w:val="32"/>
          <w:szCs w:val="32"/>
          <w:lang w:val="en" w:eastAsia="en-AU"/>
        </w:rPr>
      </w:pPr>
      <w:bookmarkStart w:id="1" w:name="_Toc441236361"/>
      <w:r>
        <w:br w:type="page"/>
      </w:r>
      <w:bookmarkEnd w:id="1"/>
    </w:p>
    <w:p w14:paraId="276D1A25" w14:textId="77777777" w:rsidR="00A50DF3" w:rsidRPr="00C33037" w:rsidRDefault="00A50DF3" w:rsidP="0029750D">
      <w:pPr>
        <w:pStyle w:val="Heading1"/>
      </w:pPr>
      <w:bookmarkStart w:id="2" w:name="_Toc477867639"/>
      <w:r w:rsidRPr="00C33037">
        <w:lastRenderedPageBreak/>
        <w:t>Introduction</w:t>
      </w:r>
      <w:bookmarkEnd w:id="2"/>
      <w:r w:rsidRPr="00C33037">
        <w:t xml:space="preserve"> </w:t>
      </w:r>
    </w:p>
    <w:p w14:paraId="1F90BA49" w14:textId="77777777" w:rsidR="00A50DF3" w:rsidRPr="009D00B2" w:rsidRDefault="00A50DF3" w:rsidP="00A50DF3">
      <w:r w:rsidRPr="00C33037">
        <w:t xml:space="preserve">The </w:t>
      </w:r>
      <w:r>
        <w:t>RACGP</w:t>
      </w:r>
      <w:r w:rsidRPr="00C33037">
        <w:t xml:space="preserve"> </w:t>
      </w:r>
      <w:r>
        <w:rPr>
          <w:i/>
        </w:rPr>
        <w:t xml:space="preserve">Standards for after-hours services </w:t>
      </w:r>
      <w:r>
        <w:t>follow the same modular structure as the</w:t>
      </w:r>
      <w:r w:rsidRPr="00C33037">
        <w:t xml:space="preserve"> RACGP </w:t>
      </w:r>
      <w:r w:rsidRPr="00C33037">
        <w:rPr>
          <w:i/>
        </w:rPr>
        <w:t>Standards for general practices</w:t>
      </w:r>
      <w:r w:rsidRPr="00C33037">
        <w:t xml:space="preserve"> (5</w:t>
      </w:r>
      <w:r w:rsidRPr="00C33037">
        <w:rPr>
          <w:vertAlign w:val="superscript"/>
        </w:rPr>
        <w:t>th</w:t>
      </w:r>
      <w:r w:rsidRPr="00C33037">
        <w:t xml:space="preserve"> edition)</w:t>
      </w:r>
      <w:r>
        <w:t xml:space="preserve">. These standards have been developed </w:t>
      </w:r>
      <w:r w:rsidRPr="00C33037">
        <w:t xml:space="preserve">to improve the quality and safety of health services. They also provide </w:t>
      </w:r>
      <w:r>
        <w:t>services</w:t>
      </w:r>
      <w:r w:rsidRPr="00C33037">
        <w:t xml:space="preserve"> with a way of identifying and addressing any gaps they have in their systems and processes</w:t>
      </w:r>
      <w:r>
        <w:t>.</w:t>
      </w:r>
    </w:p>
    <w:p w14:paraId="0E4748E1" w14:textId="6CD07F49" w:rsidR="00A50DF3" w:rsidRDefault="00A50DF3" w:rsidP="00A50DF3">
      <w:r w:rsidRPr="00255171">
        <w:t xml:space="preserve">See page </w:t>
      </w:r>
      <w:r w:rsidR="008F5740">
        <w:t>9</w:t>
      </w:r>
      <w:r w:rsidR="00255171" w:rsidRPr="00255171">
        <w:t xml:space="preserve"> </w:t>
      </w:r>
      <w:r w:rsidRPr="00255171">
        <w:t>for a full list</w:t>
      </w:r>
      <w:r>
        <w:t xml:space="preserve"> of after-hours service types that these Standards are applicable to. </w:t>
      </w:r>
      <w:bookmarkStart w:id="3" w:name="_Toc442176903"/>
      <w:bookmarkStart w:id="4" w:name="_Toc451937571"/>
      <w:bookmarkStart w:id="5" w:name="_Toc474826859"/>
    </w:p>
    <w:p w14:paraId="5FC3A8B8" w14:textId="77777777" w:rsidR="00A50DF3" w:rsidRPr="00C33037" w:rsidRDefault="00A50DF3" w:rsidP="00A50DF3">
      <w:pPr>
        <w:pStyle w:val="AlternativetoHeading2"/>
      </w:pPr>
      <w:bookmarkStart w:id="6" w:name="_Toc474917352"/>
      <w:bookmarkStart w:id="7" w:name="_Toc474917431"/>
      <w:bookmarkStart w:id="8" w:name="_Toc477867640"/>
      <w:r w:rsidRPr="00C33037">
        <w:t xml:space="preserve">Development </w:t>
      </w:r>
      <w:bookmarkEnd w:id="3"/>
      <w:bookmarkEnd w:id="4"/>
      <w:r>
        <w:t>process</w:t>
      </w:r>
      <w:bookmarkEnd w:id="5"/>
      <w:bookmarkEnd w:id="6"/>
      <w:bookmarkEnd w:id="7"/>
      <w:bookmarkEnd w:id="8"/>
    </w:p>
    <w:p w14:paraId="702C7188" w14:textId="77777777" w:rsidR="00A50DF3" w:rsidRPr="00C33037" w:rsidRDefault="00A50DF3" w:rsidP="00A50DF3">
      <w:r w:rsidRPr="00C33037">
        <w:t xml:space="preserve">The </w:t>
      </w:r>
      <w:r>
        <w:t xml:space="preserve">draft </w:t>
      </w:r>
      <w:r w:rsidRPr="00C33037">
        <w:t xml:space="preserve">RACGP </w:t>
      </w:r>
      <w:r w:rsidRPr="00C33037">
        <w:rPr>
          <w:i/>
        </w:rPr>
        <w:t xml:space="preserve">Standards for </w:t>
      </w:r>
      <w:r>
        <w:rPr>
          <w:i/>
        </w:rPr>
        <w:t>after-hours services</w:t>
      </w:r>
      <w:r w:rsidRPr="00C33037">
        <w:t xml:space="preserve"> (</w:t>
      </w:r>
      <w:r>
        <w:t>hereafter ‘</w:t>
      </w:r>
      <w:r w:rsidRPr="00C33037">
        <w:t>the Standards</w:t>
      </w:r>
      <w:r>
        <w:t xml:space="preserve"> for after-hours services’</w:t>
      </w:r>
      <w:r w:rsidRPr="00C33037">
        <w:t xml:space="preserve">) </w:t>
      </w:r>
      <w:r>
        <w:t>were</w:t>
      </w:r>
      <w:r w:rsidRPr="00C33037">
        <w:t xml:space="preserve"> developed by the RACGP in consultation with general practitioners, practice managers, nurses, consumers, technical experts, and many other stakeholders.</w:t>
      </w:r>
    </w:p>
    <w:p w14:paraId="740C74AD" w14:textId="77777777" w:rsidR="00A50DF3" w:rsidRPr="00C33037" w:rsidRDefault="00A50DF3" w:rsidP="00A50DF3">
      <w:pPr>
        <w:pStyle w:val="AlternativetoHeading2"/>
      </w:pPr>
      <w:bookmarkStart w:id="9" w:name="_Toc442176905"/>
      <w:bookmarkStart w:id="10" w:name="_Toc474826860"/>
      <w:bookmarkStart w:id="11" w:name="_Toc474917353"/>
      <w:bookmarkStart w:id="12" w:name="_Toc474917432"/>
      <w:bookmarkStart w:id="13" w:name="_Toc477867641"/>
      <w:r w:rsidRPr="00C33037">
        <w:t>Revised structure</w:t>
      </w:r>
      <w:bookmarkEnd w:id="9"/>
      <w:bookmarkEnd w:id="10"/>
      <w:bookmarkEnd w:id="11"/>
      <w:bookmarkEnd w:id="12"/>
      <w:bookmarkEnd w:id="13"/>
    </w:p>
    <w:p w14:paraId="1CE4FDDF" w14:textId="77777777" w:rsidR="00A50DF3" w:rsidRPr="00926C49" w:rsidRDefault="00A50DF3" w:rsidP="00A50DF3">
      <w:r w:rsidRPr="002E056F">
        <w:t>The 4</w:t>
      </w:r>
      <w:r w:rsidRPr="002E056F">
        <w:rPr>
          <w:vertAlign w:val="superscript"/>
        </w:rPr>
        <w:t>th</w:t>
      </w:r>
      <w:r w:rsidRPr="002E056F">
        <w:t xml:space="preserve"> edition Standards included additional information for ‘services providing care outside normal opening hou</w:t>
      </w:r>
      <w:r w:rsidRPr="00A040E2">
        <w:t xml:space="preserve">rs’, to assist services providing care outside normal </w:t>
      </w:r>
      <w:r w:rsidR="00A35B1E">
        <w:t>opening hours</w:t>
      </w:r>
      <w:r w:rsidR="00A35B1E" w:rsidRPr="00A040E2">
        <w:t xml:space="preserve"> </w:t>
      </w:r>
      <w:r w:rsidRPr="00A040E2">
        <w:t xml:space="preserve">meet the requirements of the </w:t>
      </w:r>
      <w:r w:rsidRPr="009C7440">
        <w:t>4</w:t>
      </w:r>
      <w:r w:rsidRPr="00926C49">
        <w:rPr>
          <w:vertAlign w:val="superscript"/>
        </w:rPr>
        <w:t>th</w:t>
      </w:r>
      <w:r w:rsidRPr="00926C49">
        <w:t xml:space="preserve"> edition Standards. </w:t>
      </w:r>
    </w:p>
    <w:p w14:paraId="17EC1294" w14:textId="77777777" w:rsidR="00A50DF3" w:rsidRPr="0084485C" w:rsidRDefault="00A50DF3" w:rsidP="00A50DF3">
      <w:pPr>
        <w:spacing w:after="0"/>
      </w:pPr>
      <w:r w:rsidRPr="0084485C">
        <w:t>Following the modular structure of the 5</w:t>
      </w:r>
      <w:r w:rsidRPr="0084485C">
        <w:rPr>
          <w:vertAlign w:val="superscript"/>
        </w:rPr>
        <w:t>th</w:t>
      </w:r>
      <w:r w:rsidRPr="0084485C">
        <w:t xml:space="preserve"> edition Standards, after-hours services </w:t>
      </w:r>
      <w:r>
        <w:t xml:space="preserve">seeking accreditation against the Standards for after-hours services </w:t>
      </w:r>
      <w:r w:rsidRPr="0084485C">
        <w:t xml:space="preserve">must meet the requirements of the following modules: </w:t>
      </w:r>
    </w:p>
    <w:p w14:paraId="569184F1" w14:textId="77777777" w:rsidR="00A50DF3" w:rsidRPr="0084485C" w:rsidRDefault="00A50DF3" w:rsidP="00A50DF3">
      <w:pPr>
        <w:pStyle w:val="BasicParagraph"/>
        <w:numPr>
          <w:ilvl w:val="0"/>
          <w:numId w:val="161"/>
        </w:numPr>
        <w:suppressAutoHyphens/>
        <w:spacing w:line="360" w:lineRule="auto"/>
        <w:rPr>
          <w:rFonts w:cs="Arial"/>
          <w:szCs w:val="20"/>
        </w:rPr>
      </w:pPr>
      <w:r w:rsidRPr="0084485C">
        <w:rPr>
          <w:rFonts w:cs="Arial"/>
          <w:szCs w:val="20"/>
        </w:rPr>
        <w:t xml:space="preserve">Core </w:t>
      </w:r>
    </w:p>
    <w:p w14:paraId="27A5EED7" w14:textId="77777777" w:rsidR="00A50DF3" w:rsidRPr="0084485C" w:rsidRDefault="00A50DF3" w:rsidP="00C942DA">
      <w:pPr>
        <w:pStyle w:val="ListParagraph"/>
        <w:numPr>
          <w:ilvl w:val="0"/>
          <w:numId w:val="203"/>
        </w:numPr>
        <w:spacing w:before="0" w:after="0"/>
      </w:pPr>
      <w:r w:rsidRPr="0084485C">
        <w:t xml:space="preserve">Quality Improvement </w:t>
      </w:r>
    </w:p>
    <w:p w14:paraId="23C8670E" w14:textId="77777777" w:rsidR="00A50DF3" w:rsidRDefault="00A50DF3" w:rsidP="00C942DA">
      <w:pPr>
        <w:pStyle w:val="ListParagraph"/>
        <w:numPr>
          <w:ilvl w:val="0"/>
          <w:numId w:val="203"/>
        </w:numPr>
        <w:spacing w:before="0" w:after="0"/>
      </w:pPr>
      <w:r w:rsidRPr="0084485C">
        <w:t>After-Hours Services.</w:t>
      </w:r>
    </w:p>
    <w:p w14:paraId="5A26395C" w14:textId="77777777" w:rsidR="00A50DF3" w:rsidRPr="00306727" w:rsidRDefault="00A50DF3" w:rsidP="00A50DF3">
      <w:pPr>
        <w:rPr>
          <w:i/>
        </w:rPr>
      </w:pPr>
      <w:r w:rsidRPr="00306727">
        <w:rPr>
          <w:i/>
        </w:rPr>
        <w:t>Figure 1: RACGP Standards modular structure</w:t>
      </w:r>
    </w:p>
    <w:p w14:paraId="07735DE2" w14:textId="77777777" w:rsidR="00A50DF3" w:rsidRDefault="00A50DF3" w:rsidP="00A50DF3">
      <w:r w:rsidRPr="00C75F20">
        <w:rPr>
          <w:i/>
          <w:noProof/>
          <w:lang w:eastAsia="en-AU"/>
        </w:rPr>
        <w:drawing>
          <wp:inline distT="0" distB="0" distL="0" distR="0" wp14:anchorId="270D2BDF" wp14:editId="3F58DA43">
            <wp:extent cx="5724525" cy="2638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2638425"/>
                    </a:xfrm>
                    <a:prstGeom prst="rect">
                      <a:avLst/>
                    </a:prstGeom>
                    <a:noFill/>
                    <a:ln>
                      <a:noFill/>
                    </a:ln>
                  </pic:spPr>
                </pic:pic>
              </a:graphicData>
            </a:graphic>
          </wp:inline>
        </w:drawing>
      </w:r>
    </w:p>
    <w:p w14:paraId="6FE56A4F" w14:textId="77777777" w:rsidR="00A50DF3" w:rsidRDefault="00A50DF3" w:rsidP="00A50DF3">
      <w:pPr>
        <w:spacing w:after="0" w:line="276" w:lineRule="auto"/>
      </w:pPr>
    </w:p>
    <w:p w14:paraId="4F2C5647" w14:textId="77777777" w:rsidR="00A50DF3" w:rsidRDefault="00A50DF3" w:rsidP="00A50DF3">
      <w:pPr>
        <w:spacing w:before="0" w:after="0" w:line="276" w:lineRule="auto"/>
      </w:pPr>
    </w:p>
    <w:p w14:paraId="72F6CC1D" w14:textId="77777777" w:rsidR="00A50DF3" w:rsidRPr="00ED2E75" w:rsidRDefault="00A50DF3" w:rsidP="00A50DF3">
      <w:pPr>
        <w:pStyle w:val="Contents"/>
        <w:spacing w:line="360" w:lineRule="auto"/>
        <w:rPr>
          <w:sz w:val="28"/>
          <w:szCs w:val="28"/>
        </w:rPr>
      </w:pPr>
      <w:r w:rsidRPr="006F1622">
        <w:rPr>
          <w:sz w:val="28"/>
          <w:szCs w:val="28"/>
        </w:rPr>
        <w:lastRenderedPageBreak/>
        <w:t xml:space="preserve">Terminology </w:t>
      </w:r>
    </w:p>
    <w:p w14:paraId="01016B13" w14:textId="77777777" w:rsidR="00A50DF3" w:rsidRPr="00B61B98" w:rsidRDefault="00A50DF3" w:rsidP="00A50DF3">
      <w:pPr>
        <w:spacing w:before="0" w:after="0"/>
      </w:pPr>
      <w:r w:rsidRPr="00B61B98">
        <w:t xml:space="preserve">Reference made to ‘practice(s)’ in the Core and Quality Improvement modules should be interpreted’ as ‘service(s)’ for after-hours services. </w:t>
      </w:r>
    </w:p>
    <w:p w14:paraId="2E75792B" w14:textId="77777777" w:rsidR="00A50DF3" w:rsidRDefault="00A50DF3" w:rsidP="00A50DF3">
      <w:pPr>
        <w:spacing w:before="0" w:after="0"/>
      </w:pPr>
    </w:p>
    <w:p w14:paraId="6BB6221D" w14:textId="77777777" w:rsidR="00A50DF3" w:rsidRPr="006F1622" w:rsidRDefault="00A50DF3" w:rsidP="00A50DF3">
      <w:pPr>
        <w:pStyle w:val="Contents"/>
        <w:spacing w:line="360" w:lineRule="auto"/>
        <w:rPr>
          <w:sz w:val="28"/>
          <w:szCs w:val="28"/>
        </w:rPr>
      </w:pPr>
      <w:r w:rsidRPr="006F1622">
        <w:rPr>
          <w:sz w:val="28"/>
          <w:szCs w:val="28"/>
        </w:rPr>
        <w:t xml:space="preserve">Definition of an after-hours service for the purposes of accreditation </w:t>
      </w:r>
    </w:p>
    <w:p w14:paraId="4547A06B" w14:textId="77777777" w:rsidR="00A50DF3" w:rsidRPr="009D00B2" w:rsidRDefault="00A50DF3" w:rsidP="00A50DF3">
      <w:pPr>
        <w:rPr>
          <w:lang w:val="en"/>
        </w:rPr>
      </w:pPr>
      <w:r w:rsidRPr="009D00B2">
        <w:rPr>
          <w:lang w:val="en"/>
        </w:rPr>
        <w:t xml:space="preserve">An after-hours service </w:t>
      </w:r>
      <w:r>
        <w:rPr>
          <w:lang w:val="en"/>
        </w:rPr>
        <w:t>must</w:t>
      </w:r>
      <w:r w:rsidRPr="009D00B2">
        <w:rPr>
          <w:lang w:val="en"/>
        </w:rPr>
        <w:t xml:space="preserve"> meet the following criteria to be accredited against the </w:t>
      </w:r>
      <w:r>
        <w:rPr>
          <w:lang w:val="en"/>
        </w:rPr>
        <w:t xml:space="preserve">RACGP </w:t>
      </w:r>
      <w:r w:rsidRPr="00F831E0">
        <w:rPr>
          <w:i/>
          <w:lang w:val="en"/>
        </w:rPr>
        <w:t xml:space="preserve">Standards for </w:t>
      </w:r>
      <w:r>
        <w:rPr>
          <w:i/>
        </w:rPr>
        <w:t>after-hours services</w:t>
      </w:r>
      <w:r w:rsidRPr="009D00B2">
        <w:rPr>
          <w:lang w:val="en"/>
        </w:rPr>
        <w:t xml:space="preserve">: </w:t>
      </w:r>
    </w:p>
    <w:p w14:paraId="67E1FE10" w14:textId="77777777" w:rsidR="00A50DF3" w:rsidRPr="009D00B2" w:rsidRDefault="00A50DF3" w:rsidP="00A50DF3">
      <w:pPr>
        <w:pStyle w:val="ListParagraph"/>
        <w:numPr>
          <w:ilvl w:val="0"/>
          <w:numId w:val="159"/>
        </w:numPr>
        <w:tabs>
          <w:tab w:val="left" w:pos="2220"/>
        </w:tabs>
        <w:spacing w:before="0" w:after="160"/>
        <w:rPr>
          <w:lang w:val="en"/>
        </w:rPr>
      </w:pPr>
      <w:r>
        <w:rPr>
          <w:lang w:val="en"/>
        </w:rPr>
        <w:t>t</w:t>
      </w:r>
      <w:r w:rsidRPr="009D00B2">
        <w:rPr>
          <w:lang w:val="en"/>
        </w:rPr>
        <w:t xml:space="preserve">he </w:t>
      </w:r>
      <w:r>
        <w:rPr>
          <w:lang w:val="en"/>
        </w:rPr>
        <w:t xml:space="preserve">after-hours </w:t>
      </w:r>
      <w:r w:rsidRPr="009D00B2">
        <w:rPr>
          <w:lang w:val="en"/>
        </w:rPr>
        <w:t>service</w:t>
      </w:r>
      <w:r>
        <w:rPr>
          <w:lang w:val="en"/>
        </w:rPr>
        <w:t xml:space="preserve"> accepts appointments and</w:t>
      </w:r>
      <w:r w:rsidRPr="009D00B2">
        <w:rPr>
          <w:lang w:val="en"/>
        </w:rPr>
        <w:t xml:space="preserve"> provides patient care only within the after-hours period as defined by Medicare</w:t>
      </w:r>
    </w:p>
    <w:p w14:paraId="63DC99CE" w14:textId="77777777" w:rsidR="00A50DF3" w:rsidRPr="009335C4" w:rsidRDefault="00A50DF3" w:rsidP="00A50DF3">
      <w:pPr>
        <w:pStyle w:val="ListParagraph"/>
        <w:numPr>
          <w:ilvl w:val="0"/>
          <w:numId w:val="159"/>
        </w:numPr>
        <w:tabs>
          <w:tab w:val="left" w:pos="2220"/>
        </w:tabs>
        <w:spacing w:before="0" w:after="0"/>
      </w:pPr>
      <w:r>
        <w:rPr>
          <w:lang w:val="en"/>
        </w:rPr>
        <w:t>a</w:t>
      </w:r>
      <w:r w:rsidRPr="009D00B2">
        <w:rPr>
          <w:lang w:val="en"/>
        </w:rPr>
        <w:t>fter-hours services are</w:t>
      </w:r>
      <w:r>
        <w:rPr>
          <w:lang w:val="en"/>
        </w:rPr>
        <w:t xml:space="preserve"> non-routine and</w:t>
      </w:r>
      <w:r w:rsidRPr="009D00B2">
        <w:rPr>
          <w:lang w:val="en"/>
        </w:rPr>
        <w:t xml:space="preserve"> predominantly of a general practice nature</w:t>
      </w:r>
    </w:p>
    <w:p w14:paraId="2105668E" w14:textId="77777777" w:rsidR="00A50DF3" w:rsidRDefault="00A50DF3" w:rsidP="00A50DF3">
      <w:pPr>
        <w:pStyle w:val="ListParagraph"/>
        <w:numPr>
          <w:ilvl w:val="0"/>
          <w:numId w:val="159"/>
        </w:numPr>
        <w:tabs>
          <w:tab w:val="left" w:pos="2220"/>
        </w:tabs>
        <w:spacing w:before="0" w:after="0"/>
      </w:pPr>
      <w:r w:rsidRPr="009335C4">
        <w:rPr>
          <w:lang w:val="en"/>
        </w:rPr>
        <w:t>except where specifically exempted, the service can meet all the mandatory Indicators in the Core, Quality Improvement and After-Hours Services modules</w:t>
      </w:r>
      <w:r w:rsidRPr="00E53730">
        <w:rPr>
          <w:lang w:val="en"/>
        </w:rPr>
        <w:t>.</w:t>
      </w:r>
    </w:p>
    <w:p w14:paraId="673C0C95" w14:textId="77777777" w:rsidR="00A50DF3" w:rsidRPr="00CB5B1D" w:rsidRDefault="00A50DF3" w:rsidP="00A50DF3">
      <w:pPr>
        <w:pStyle w:val="Heading3"/>
        <w:numPr>
          <w:ilvl w:val="0"/>
          <w:numId w:val="18"/>
        </w:numPr>
        <w:spacing w:before="200"/>
        <w:ind w:left="284" w:hanging="284"/>
        <w:rPr>
          <w:u w:val="single"/>
        </w:rPr>
      </w:pPr>
      <w:bookmarkStart w:id="14" w:name="_Toc474826861"/>
      <w:bookmarkStart w:id="15" w:name="_Toc474917354"/>
      <w:bookmarkStart w:id="16" w:name="_Toc474917433"/>
      <w:r w:rsidRPr="00CB5B1D">
        <w:t>Numbering of Criterion and Indicators</w:t>
      </w:r>
      <w:bookmarkEnd w:id="14"/>
      <w:bookmarkEnd w:id="15"/>
      <w:bookmarkEnd w:id="16"/>
    </w:p>
    <w:p w14:paraId="05BB9669" w14:textId="77777777" w:rsidR="00A50DF3" w:rsidRPr="00906FF7" w:rsidRDefault="00A50DF3" w:rsidP="00A50DF3">
      <w:r>
        <w:rPr>
          <w:u w:val="single"/>
        </w:rPr>
        <w:t xml:space="preserve">Structure of the </w:t>
      </w:r>
      <w:r w:rsidRPr="00906FF7">
        <w:rPr>
          <w:u w:val="single"/>
        </w:rPr>
        <w:t>4</w:t>
      </w:r>
      <w:r w:rsidRPr="00906FF7">
        <w:rPr>
          <w:u w:val="single"/>
          <w:vertAlign w:val="superscript"/>
        </w:rPr>
        <w:t>th</w:t>
      </w:r>
      <w:r w:rsidRPr="00906FF7">
        <w:rPr>
          <w:u w:val="single"/>
        </w:rPr>
        <w:t xml:space="preserve"> edition Standards</w:t>
      </w:r>
    </w:p>
    <w:p w14:paraId="0885EB4D" w14:textId="77777777" w:rsidR="00A50DF3" w:rsidRPr="00906FF7" w:rsidRDefault="00A50DF3" w:rsidP="00A50DF3">
      <w:r w:rsidRPr="00906FF7">
        <w:rPr>
          <w:b/>
          <w:bCs/>
        </w:rPr>
        <w:t xml:space="preserve">Section 1: </w:t>
      </w:r>
      <w:r w:rsidRPr="00906FF7">
        <w:t>Practice Services</w:t>
      </w:r>
    </w:p>
    <w:p w14:paraId="14A0A272" w14:textId="77777777" w:rsidR="00A50DF3" w:rsidRPr="00906FF7" w:rsidRDefault="00A50DF3" w:rsidP="00A50DF3">
      <w:r w:rsidRPr="00906FF7">
        <w:rPr>
          <w:b/>
          <w:bCs/>
        </w:rPr>
        <w:t xml:space="preserve">Standard 1.1:  </w:t>
      </w:r>
      <w:r w:rsidRPr="00906FF7">
        <w:t xml:space="preserve">Access to care </w:t>
      </w:r>
    </w:p>
    <w:p w14:paraId="7184AF1A" w14:textId="77777777" w:rsidR="00A50DF3" w:rsidRPr="00906FF7" w:rsidRDefault="00A50DF3" w:rsidP="00A50DF3">
      <w:r w:rsidRPr="00906FF7">
        <w:rPr>
          <w:b/>
          <w:bCs/>
        </w:rPr>
        <w:t xml:space="preserve">Criterion 1.1.1 </w:t>
      </w:r>
      <w:r w:rsidRPr="00906FF7">
        <w:t xml:space="preserve">– Scheduling care in opening hours </w:t>
      </w:r>
    </w:p>
    <w:p w14:paraId="0A3E616C" w14:textId="77777777" w:rsidR="00A50DF3" w:rsidRPr="003A7215" w:rsidRDefault="00A50DF3" w:rsidP="00A50DF3">
      <w:r w:rsidRPr="00906FF7">
        <w:rPr>
          <w:b/>
          <w:bCs/>
        </w:rPr>
        <w:t>Indicator</w:t>
      </w:r>
      <w:r>
        <w:rPr>
          <w:b/>
          <w:bCs/>
        </w:rPr>
        <w:t xml:space="preserve">s - </w:t>
      </w:r>
      <w:r w:rsidRPr="00906FF7">
        <w:rPr>
          <w:i/>
          <w:iCs/>
        </w:rPr>
        <w:t xml:space="preserve">► </w:t>
      </w:r>
      <w:r w:rsidRPr="003A7215">
        <w:rPr>
          <w:iCs/>
        </w:rPr>
        <w:t>A. Our practice can demonstrate that we have a flexible system for determining the order in which patients are seen, to accommodate patients' needs for urgent care, non-urgent care, complex care, planned chronic disease management, preventive healthcare and longer consultations.</w:t>
      </w:r>
    </w:p>
    <w:p w14:paraId="162C3225" w14:textId="77777777" w:rsidR="00A50DF3" w:rsidRPr="00906FF7" w:rsidRDefault="00A50DF3" w:rsidP="00A50DF3">
      <w:pPr>
        <w:spacing w:before="0" w:after="160"/>
      </w:pPr>
      <w:r>
        <w:rPr>
          <w:u w:val="single"/>
        </w:rPr>
        <w:t xml:space="preserve">Structure of the </w:t>
      </w:r>
      <w:r w:rsidRPr="00906FF7">
        <w:rPr>
          <w:u w:val="single"/>
        </w:rPr>
        <w:t>Standards</w:t>
      </w:r>
      <w:r>
        <w:rPr>
          <w:u w:val="single"/>
        </w:rPr>
        <w:t xml:space="preserve"> for after-hours services</w:t>
      </w:r>
    </w:p>
    <w:p w14:paraId="388C7AFA" w14:textId="77777777" w:rsidR="00A50DF3" w:rsidRPr="00906FF7" w:rsidRDefault="00A50DF3" w:rsidP="00A50DF3">
      <w:r w:rsidRPr="00906FF7">
        <w:rPr>
          <w:b/>
          <w:bCs/>
          <w:lang w:val="en-US"/>
        </w:rPr>
        <w:t>Mo</w:t>
      </w:r>
      <w:r>
        <w:rPr>
          <w:b/>
          <w:bCs/>
          <w:lang w:val="en-US"/>
        </w:rPr>
        <w:t>dule</w:t>
      </w:r>
      <w:r w:rsidRPr="00906FF7">
        <w:rPr>
          <w:lang w:val="en-US"/>
        </w:rPr>
        <w:t xml:space="preserve">: </w:t>
      </w:r>
      <w:r>
        <w:rPr>
          <w:lang w:val="en-US"/>
        </w:rPr>
        <w:t xml:space="preserve">After-Hours Services module </w:t>
      </w:r>
    </w:p>
    <w:p w14:paraId="005691E1" w14:textId="77777777" w:rsidR="00A50DF3" w:rsidRDefault="00A50DF3" w:rsidP="00A50DF3">
      <w:r w:rsidRPr="00906FF7">
        <w:rPr>
          <w:b/>
          <w:bCs/>
        </w:rPr>
        <w:t>Standard 1</w:t>
      </w:r>
      <w:r w:rsidRPr="00906FF7">
        <w:t xml:space="preserve">: </w:t>
      </w:r>
      <w:r w:rsidRPr="002D50E6">
        <w:t xml:space="preserve">Providing patient care in the after-hours period </w:t>
      </w:r>
    </w:p>
    <w:p w14:paraId="14271C0A" w14:textId="77777777" w:rsidR="00A50DF3" w:rsidRPr="00906FF7" w:rsidRDefault="00A50DF3" w:rsidP="00A50DF3">
      <w:r w:rsidRPr="00906FF7">
        <w:rPr>
          <w:b/>
          <w:bCs/>
        </w:rPr>
        <w:t>Criterion</w:t>
      </w:r>
      <w:r w:rsidRPr="00306727">
        <w:rPr>
          <w:bCs/>
        </w:rPr>
        <w:t>:</w:t>
      </w:r>
      <w:r w:rsidRPr="00906FF7">
        <w:rPr>
          <w:b/>
          <w:bCs/>
        </w:rPr>
        <w:t xml:space="preserve"> </w:t>
      </w:r>
      <w:r w:rsidRPr="009D00B2">
        <w:t xml:space="preserve">AHS1.1 </w:t>
      </w:r>
      <w:r w:rsidRPr="00906FF7">
        <w:t xml:space="preserve">– </w:t>
      </w:r>
      <w:r w:rsidRPr="009D00B2">
        <w:t>Arrangements with practices</w:t>
      </w:r>
    </w:p>
    <w:p w14:paraId="3B6B610F" w14:textId="77777777" w:rsidR="00A50DF3" w:rsidRPr="00306727" w:rsidRDefault="00A50DF3" w:rsidP="00A50DF3">
      <w:r w:rsidRPr="00906FF7">
        <w:rPr>
          <w:b/>
          <w:bCs/>
        </w:rPr>
        <w:t>Indicator</w:t>
      </w:r>
      <w:r>
        <w:rPr>
          <w:b/>
          <w:bCs/>
        </w:rPr>
        <w:t xml:space="preserve">: </w:t>
      </w:r>
      <w:r w:rsidRPr="009D00B2">
        <w:t>► A. Our service has formal arrangement(s) in place to provide after-hours services to patients on behalf of the nominated practice(s).</w:t>
      </w:r>
      <w:r>
        <w:t xml:space="preserve"> </w:t>
      </w:r>
    </w:p>
    <w:p w14:paraId="217751DA" w14:textId="77777777" w:rsidR="00A50DF3" w:rsidRPr="00906FF7" w:rsidRDefault="00A50DF3" w:rsidP="00A50DF3">
      <w:r>
        <w:rPr>
          <w:iCs/>
        </w:rPr>
        <w:t>E</w:t>
      </w:r>
      <w:r w:rsidRPr="00906FF7">
        <w:rPr>
          <w:iCs/>
        </w:rPr>
        <w:t xml:space="preserve">ach Module starts with </w:t>
      </w:r>
      <w:r w:rsidRPr="00906FF7">
        <w:rPr>
          <w:b/>
          <w:bCs/>
          <w:iCs/>
        </w:rPr>
        <w:t>Standard 1</w:t>
      </w:r>
      <w:r w:rsidRPr="00906FF7">
        <w:rPr>
          <w:iCs/>
        </w:rPr>
        <w:t xml:space="preserve">, therefore there is Criterion </w:t>
      </w:r>
      <w:r w:rsidRPr="00906FF7">
        <w:rPr>
          <w:b/>
          <w:bCs/>
          <w:iCs/>
        </w:rPr>
        <w:t>C1.1</w:t>
      </w:r>
      <w:r w:rsidRPr="00906FF7">
        <w:rPr>
          <w:iCs/>
        </w:rPr>
        <w:t xml:space="preserve"> AND </w:t>
      </w:r>
      <w:r w:rsidRPr="00906FF7">
        <w:rPr>
          <w:b/>
          <w:bCs/>
          <w:iCs/>
        </w:rPr>
        <w:t>QI1.1</w:t>
      </w:r>
      <w:r w:rsidRPr="00906FF7">
        <w:rPr>
          <w:iCs/>
        </w:rPr>
        <w:t xml:space="preserve"> AND </w:t>
      </w:r>
      <w:r>
        <w:rPr>
          <w:b/>
          <w:bCs/>
          <w:iCs/>
        </w:rPr>
        <w:t>AHS</w:t>
      </w:r>
      <w:r w:rsidRPr="00906FF7">
        <w:rPr>
          <w:b/>
          <w:bCs/>
          <w:iCs/>
        </w:rPr>
        <w:t xml:space="preserve">1.1 </w:t>
      </w:r>
    </w:p>
    <w:p w14:paraId="798BD63C" w14:textId="77777777" w:rsidR="00A50DF3" w:rsidRPr="00C33037" w:rsidRDefault="00A50DF3" w:rsidP="00A50DF3">
      <w:pPr>
        <w:pStyle w:val="Heading3"/>
        <w:numPr>
          <w:ilvl w:val="0"/>
          <w:numId w:val="18"/>
        </w:numPr>
        <w:spacing w:before="200"/>
        <w:ind w:left="284" w:hanging="284"/>
      </w:pPr>
      <w:bookmarkStart w:id="17" w:name="_Toc442176906"/>
      <w:bookmarkStart w:id="18" w:name="_Toc474826862"/>
      <w:bookmarkStart w:id="19" w:name="_Toc474917355"/>
      <w:bookmarkStart w:id="20" w:name="_Toc474917434"/>
      <w:r w:rsidRPr="00C33037">
        <w:t>Indicators that focus on outcomes and patients</w:t>
      </w:r>
      <w:bookmarkEnd w:id="17"/>
      <w:bookmarkEnd w:id="18"/>
      <w:bookmarkEnd w:id="19"/>
      <w:bookmarkEnd w:id="20"/>
    </w:p>
    <w:p w14:paraId="04A6A4ED" w14:textId="77777777" w:rsidR="00A50DF3" w:rsidRPr="00C33037" w:rsidRDefault="00A50DF3" w:rsidP="00A50DF3">
      <w:r w:rsidRPr="00C33037">
        <w:t xml:space="preserve">The </w:t>
      </w:r>
      <w:r>
        <w:t>Indicators in these Standards</w:t>
      </w:r>
      <w:r w:rsidRPr="00C33037">
        <w:t xml:space="preserve"> </w:t>
      </w:r>
      <w:r>
        <w:t>have been</w:t>
      </w:r>
      <w:r w:rsidRPr="00C33037">
        <w:t xml:space="preserve"> written</w:t>
      </w:r>
      <w:r>
        <w:t>, where appropriate,</w:t>
      </w:r>
      <w:r w:rsidRPr="00C33037">
        <w:t xml:space="preserve"> with a focus on outcomes and patients, instead of prescribed processes</w:t>
      </w:r>
      <w:r>
        <w:t xml:space="preserve"> or what the service does</w:t>
      </w:r>
      <w:r w:rsidRPr="00C33037">
        <w:t>.</w:t>
      </w:r>
    </w:p>
    <w:p w14:paraId="0811C595" w14:textId="77777777" w:rsidR="00A50DF3" w:rsidRPr="00C33037" w:rsidRDefault="00A50DF3" w:rsidP="00A50DF3">
      <w:r w:rsidRPr="00C33037">
        <w:lastRenderedPageBreak/>
        <w:t xml:space="preserve">For example: </w:t>
      </w:r>
    </w:p>
    <w:tbl>
      <w:tblPr>
        <w:tblStyle w:val="TableGrid"/>
        <w:tblW w:w="0" w:type="auto"/>
        <w:tblLook w:val="04A0" w:firstRow="1" w:lastRow="0" w:firstColumn="1" w:lastColumn="0" w:noHBand="0" w:noVBand="1"/>
      </w:tblPr>
      <w:tblGrid>
        <w:gridCol w:w="4511"/>
        <w:gridCol w:w="4505"/>
      </w:tblGrid>
      <w:tr w:rsidR="00A50DF3" w:rsidRPr="00C33037" w14:paraId="0BE0FD41" w14:textId="77777777" w:rsidTr="00514630">
        <w:tc>
          <w:tcPr>
            <w:tcW w:w="4621" w:type="dxa"/>
          </w:tcPr>
          <w:p w14:paraId="2CD5A26C" w14:textId="77777777" w:rsidR="00A50DF3" w:rsidRPr="00C33037" w:rsidRDefault="00A50DF3" w:rsidP="00514630">
            <w:pPr>
              <w:pStyle w:val="Tableheading"/>
              <w:spacing w:line="300" w:lineRule="exact"/>
              <w:rPr>
                <w:rFonts w:eastAsiaTheme="majorEastAsia"/>
                <w:i/>
              </w:rPr>
            </w:pPr>
            <w:r w:rsidRPr="00C33037">
              <w:t>Process</w:t>
            </w:r>
            <w:r>
              <w:t>-</w:t>
            </w:r>
            <w:r w:rsidRPr="00C33037">
              <w:t xml:space="preserve">focused </w:t>
            </w:r>
            <w:r>
              <w:t>I</w:t>
            </w:r>
            <w:r w:rsidRPr="00C33037">
              <w:t>ndicator</w:t>
            </w:r>
          </w:p>
        </w:tc>
        <w:tc>
          <w:tcPr>
            <w:tcW w:w="4621" w:type="dxa"/>
          </w:tcPr>
          <w:p w14:paraId="1AC4D30B" w14:textId="77777777" w:rsidR="00A50DF3" w:rsidRPr="00C33037" w:rsidRDefault="00A50DF3" w:rsidP="00514630">
            <w:pPr>
              <w:pStyle w:val="Tableheading"/>
              <w:rPr>
                <w:rFonts w:eastAsiaTheme="majorEastAsia"/>
                <w:i/>
              </w:rPr>
            </w:pPr>
            <w:r>
              <w:t>Outcome</w:t>
            </w:r>
            <w:r w:rsidRPr="00C33037">
              <w:t xml:space="preserve">-focused </w:t>
            </w:r>
            <w:r>
              <w:t>I</w:t>
            </w:r>
            <w:r w:rsidRPr="00C33037">
              <w:t>ndicator</w:t>
            </w:r>
          </w:p>
        </w:tc>
      </w:tr>
      <w:tr w:rsidR="00A50DF3" w:rsidRPr="00C33037" w14:paraId="5BDA4D3E" w14:textId="77777777" w:rsidTr="00514630">
        <w:tc>
          <w:tcPr>
            <w:tcW w:w="4621" w:type="dxa"/>
          </w:tcPr>
          <w:p w14:paraId="51605930" w14:textId="77777777" w:rsidR="00A50DF3" w:rsidRPr="00C33037" w:rsidRDefault="00A50DF3" w:rsidP="00514630">
            <w:pPr>
              <w:pStyle w:val="Tabletext"/>
            </w:pPr>
            <w:r w:rsidRPr="00C0286A">
              <w:t xml:space="preserve">Our </w:t>
            </w:r>
            <w:r>
              <w:t>service</w:t>
            </w:r>
            <w:r w:rsidRPr="00C0286A">
              <w:t xml:space="preserve"> has a documented system to identify, follow up and recall patients with clinically significant results.</w:t>
            </w:r>
          </w:p>
        </w:tc>
        <w:tc>
          <w:tcPr>
            <w:tcW w:w="4621" w:type="dxa"/>
          </w:tcPr>
          <w:p w14:paraId="784A7793" w14:textId="77777777" w:rsidR="00A50DF3" w:rsidRPr="00C33037" w:rsidRDefault="00A50DF3" w:rsidP="00514630">
            <w:pPr>
              <w:pStyle w:val="Tabletext"/>
            </w:pPr>
            <w:r w:rsidRPr="00C0286A">
              <w:t xml:space="preserve">Our </w:t>
            </w:r>
            <w:r>
              <w:t xml:space="preserve">service </w:t>
            </w:r>
            <w:r w:rsidRPr="00C0286A">
              <w:t>recalls patients with clinically significant results.</w:t>
            </w:r>
          </w:p>
        </w:tc>
      </w:tr>
    </w:tbl>
    <w:p w14:paraId="43D9E9F8" w14:textId="77777777" w:rsidR="003A7215" w:rsidRDefault="003A7215" w:rsidP="00A50DF3"/>
    <w:p w14:paraId="7B15E3EA" w14:textId="77777777" w:rsidR="00A50DF3" w:rsidRPr="00C33037" w:rsidRDefault="00A50DF3" w:rsidP="00A50DF3">
      <w:r w:rsidRPr="00C33037">
        <w:t xml:space="preserve">By focusing on outcomes, </w:t>
      </w:r>
      <w:r>
        <w:t>your</w:t>
      </w:r>
      <w:r w:rsidRPr="00C33037">
        <w:t xml:space="preserve"> </w:t>
      </w:r>
      <w:r>
        <w:t>service</w:t>
      </w:r>
      <w:r w:rsidRPr="00C33037">
        <w:t xml:space="preserve"> can develop systems and processes that reflect </w:t>
      </w:r>
      <w:r>
        <w:t>your</w:t>
      </w:r>
      <w:r w:rsidRPr="00C33037">
        <w:t xml:space="preserve"> preferred ways of working and choose how to demonstrate that </w:t>
      </w:r>
      <w:r>
        <w:t>you</w:t>
      </w:r>
      <w:r w:rsidRPr="00C33037">
        <w:t xml:space="preserve"> meet the intent of </w:t>
      </w:r>
      <w:r>
        <w:t>each</w:t>
      </w:r>
      <w:r w:rsidRPr="00C33037">
        <w:t xml:space="preserve"> </w:t>
      </w:r>
      <w:r>
        <w:t>I</w:t>
      </w:r>
      <w:r w:rsidRPr="00C33037">
        <w:t xml:space="preserve">ndicator. This will give </w:t>
      </w:r>
      <w:r>
        <w:t>your</w:t>
      </w:r>
      <w:r w:rsidRPr="00C33037">
        <w:t xml:space="preserve"> </w:t>
      </w:r>
      <w:r>
        <w:t>service greater flexibility and greater team ownership</w:t>
      </w:r>
      <w:r w:rsidRPr="00C33037">
        <w:t xml:space="preserve"> of </w:t>
      </w:r>
      <w:r>
        <w:t>your</w:t>
      </w:r>
      <w:r w:rsidRPr="00C33037">
        <w:t xml:space="preserve"> processes and systems</w:t>
      </w:r>
      <w:r>
        <w:t>.</w:t>
      </w:r>
      <w:r w:rsidRPr="00C33037">
        <w:t xml:space="preserve"> </w:t>
      </w:r>
    </w:p>
    <w:p w14:paraId="11D58750" w14:textId="77777777" w:rsidR="00A50DF3" w:rsidRPr="00C33037" w:rsidRDefault="00A50DF3" w:rsidP="00A50DF3">
      <w:pPr>
        <w:pStyle w:val="Heading3"/>
        <w:numPr>
          <w:ilvl w:val="0"/>
          <w:numId w:val="18"/>
        </w:numPr>
        <w:ind w:left="284" w:hanging="284"/>
      </w:pPr>
      <w:bookmarkStart w:id="21" w:name="_Toc442176907"/>
      <w:bookmarkStart w:id="22" w:name="_Toc474826863"/>
      <w:bookmarkStart w:id="23" w:name="_Toc474917356"/>
      <w:bookmarkStart w:id="24" w:name="_Toc474917435"/>
      <w:r w:rsidRPr="00C33037">
        <w:t>Fewer Indicators</w:t>
      </w:r>
      <w:bookmarkEnd w:id="21"/>
      <w:bookmarkEnd w:id="22"/>
      <w:bookmarkEnd w:id="23"/>
      <w:bookmarkEnd w:id="24"/>
    </w:p>
    <w:p w14:paraId="47B4D2EA" w14:textId="77777777" w:rsidR="00A50DF3" w:rsidRPr="00C33037" w:rsidRDefault="00A50DF3" w:rsidP="00A50DF3">
      <w:r w:rsidRPr="00C33037">
        <w:t>There are fewer Ind</w:t>
      </w:r>
      <w:r>
        <w:t>icators than there were in the 4</w:t>
      </w:r>
      <w:r w:rsidRPr="00E601E5">
        <w:rPr>
          <w:vertAlign w:val="superscript"/>
        </w:rPr>
        <w:t>th</w:t>
      </w:r>
      <w:r>
        <w:t xml:space="preserve"> </w:t>
      </w:r>
      <w:r w:rsidRPr="00C33037">
        <w:t>edition. This was achieved by:</w:t>
      </w:r>
    </w:p>
    <w:p w14:paraId="7F0C4674" w14:textId="77777777" w:rsidR="00A50DF3" w:rsidRPr="00C33037" w:rsidRDefault="00A50DF3" w:rsidP="00A50DF3">
      <w:pPr>
        <w:pStyle w:val="Bullet"/>
      </w:pPr>
      <w:r w:rsidRPr="00C33037">
        <w:t>removing duplication</w:t>
      </w:r>
    </w:p>
    <w:p w14:paraId="14F7BC1E" w14:textId="77777777" w:rsidR="00A50DF3" w:rsidRDefault="00A50DF3" w:rsidP="00A50DF3">
      <w:pPr>
        <w:pStyle w:val="Bullet"/>
      </w:pPr>
      <w:r w:rsidRPr="00C33037">
        <w:t>merging Indicators that shared a similar theme</w:t>
      </w:r>
    </w:p>
    <w:p w14:paraId="7EF874A1" w14:textId="77777777" w:rsidR="00A50DF3" w:rsidRPr="00C33037" w:rsidRDefault="00A50DF3" w:rsidP="00A50DF3">
      <w:pPr>
        <w:pStyle w:val="Bullet"/>
      </w:pPr>
      <w:r>
        <w:t>focusing on outcomes rather than processes.</w:t>
      </w:r>
    </w:p>
    <w:p w14:paraId="1C9F4B5D" w14:textId="77777777" w:rsidR="00A50DF3" w:rsidRPr="00C33037" w:rsidRDefault="00A50DF3" w:rsidP="00A50DF3">
      <w:pPr>
        <w:pStyle w:val="Heading3"/>
        <w:numPr>
          <w:ilvl w:val="0"/>
          <w:numId w:val="18"/>
        </w:numPr>
        <w:ind w:left="284" w:hanging="284"/>
      </w:pPr>
      <w:bookmarkStart w:id="25" w:name="_Toc442176908"/>
      <w:bookmarkStart w:id="26" w:name="_Toc474826864"/>
      <w:bookmarkStart w:id="27" w:name="_Toc474917357"/>
      <w:bookmarkStart w:id="28" w:name="_Toc474917436"/>
      <w:r w:rsidRPr="00C33037">
        <w:t>Restructured explanatory notes</w:t>
      </w:r>
      <w:bookmarkEnd w:id="25"/>
      <w:bookmarkEnd w:id="26"/>
      <w:bookmarkEnd w:id="27"/>
      <w:bookmarkEnd w:id="28"/>
    </w:p>
    <w:p w14:paraId="261AE077" w14:textId="77777777" w:rsidR="00A50DF3" w:rsidRPr="00C33037" w:rsidRDefault="00A50DF3" w:rsidP="00A50DF3">
      <w:r w:rsidRPr="00C33037">
        <w:t xml:space="preserve">The explanatory notes for each Criterion now include </w:t>
      </w:r>
      <w:r>
        <w:t>three</w:t>
      </w:r>
      <w:r w:rsidRPr="00C33037">
        <w:t xml:space="preserve"> sections: </w:t>
      </w:r>
    </w:p>
    <w:p w14:paraId="7021F91D" w14:textId="77777777" w:rsidR="00A50DF3" w:rsidRPr="00C33037" w:rsidRDefault="00A50DF3" w:rsidP="00A50DF3">
      <w:pPr>
        <w:pStyle w:val="Bullet"/>
      </w:pPr>
      <w:r w:rsidRPr="00C33037">
        <w:rPr>
          <w:i/>
        </w:rPr>
        <w:t>Why this is important</w:t>
      </w:r>
      <w:r w:rsidRPr="00C33037">
        <w:br/>
        <w:t>which explains why the Indicators are important from a quality and safety perspective</w:t>
      </w:r>
    </w:p>
    <w:p w14:paraId="625EBD1A" w14:textId="77777777" w:rsidR="00A50DF3" w:rsidRDefault="00A50DF3" w:rsidP="00A50DF3">
      <w:pPr>
        <w:pStyle w:val="Bullet"/>
      </w:pPr>
      <w:r w:rsidRPr="00C33037">
        <w:rPr>
          <w:i/>
        </w:rPr>
        <w:t xml:space="preserve">Meeting this </w:t>
      </w:r>
      <w:r>
        <w:rPr>
          <w:i/>
        </w:rPr>
        <w:t>C</w:t>
      </w:r>
      <w:r w:rsidRPr="00C33037">
        <w:rPr>
          <w:i/>
        </w:rPr>
        <w:t>riterion</w:t>
      </w:r>
      <w:r w:rsidRPr="00C33037">
        <w:br/>
        <w:t xml:space="preserve">which sets out ways that </w:t>
      </w:r>
      <w:r>
        <w:t>your</w:t>
      </w:r>
      <w:r w:rsidRPr="00C33037">
        <w:t xml:space="preserve"> practice </w:t>
      </w:r>
      <w:r>
        <w:t>can</w:t>
      </w:r>
      <w:r w:rsidRPr="00C33037">
        <w:t xml:space="preserve"> choose to demonstrate that it meets the Indicator and/or Criterion. </w:t>
      </w:r>
    </w:p>
    <w:p w14:paraId="67897A1D" w14:textId="77777777" w:rsidR="00A50DF3" w:rsidRDefault="00A50DF3" w:rsidP="00A50DF3">
      <w:pPr>
        <w:pStyle w:val="Bullet"/>
      </w:pPr>
      <w:r>
        <w:rPr>
          <w:i/>
        </w:rPr>
        <w:t>Meeting each Indicator</w:t>
      </w:r>
    </w:p>
    <w:p w14:paraId="201EAB6A" w14:textId="77777777" w:rsidR="00A50DF3" w:rsidRPr="00C33037" w:rsidRDefault="00A50DF3" w:rsidP="00A50DF3">
      <w:pPr>
        <w:pStyle w:val="Bullet"/>
        <w:numPr>
          <w:ilvl w:val="0"/>
          <w:numId w:val="0"/>
        </w:numPr>
        <w:ind w:left="499"/>
      </w:pPr>
      <w:r>
        <w:t>which contains a</w:t>
      </w:r>
      <w:r w:rsidRPr="00C33037">
        <w:t xml:space="preserve"> list </w:t>
      </w:r>
      <w:r>
        <w:t xml:space="preserve">of </w:t>
      </w:r>
      <w:r w:rsidRPr="00C33037">
        <w:t xml:space="preserve">some of the </w:t>
      </w:r>
      <w:r>
        <w:t xml:space="preserve">mandatory and optional </w:t>
      </w:r>
      <w:r w:rsidRPr="00C33037">
        <w:t xml:space="preserve">ways </w:t>
      </w:r>
      <w:r>
        <w:t xml:space="preserve">your service can </w:t>
      </w:r>
      <w:r w:rsidRPr="00C33037">
        <w:t>choose to</w:t>
      </w:r>
      <w:r>
        <w:t xml:space="preserve"> </w:t>
      </w:r>
      <w:r w:rsidRPr="00C33037">
        <w:t xml:space="preserve">demonstrate </w:t>
      </w:r>
      <w:r>
        <w:t>how they meet the Indicator.</w:t>
      </w:r>
    </w:p>
    <w:p w14:paraId="53A2C52B" w14:textId="77777777" w:rsidR="00A50DF3" w:rsidRPr="00C33037" w:rsidRDefault="00A50DF3" w:rsidP="00A50DF3">
      <w:r w:rsidRPr="00C33037">
        <w:t xml:space="preserve">This change was made as a direct result of </w:t>
      </w:r>
      <w:r>
        <w:t xml:space="preserve">feedback from </w:t>
      </w:r>
      <w:r w:rsidRPr="00C33037">
        <w:t>stakeholder</w:t>
      </w:r>
      <w:r>
        <w:t>s</w:t>
      </w:r>
      <w:r w:rsidRPr="00C33037">
        <w:t xml:space="preserve"> collected</w:t>
      </w:r>
      <w:r>
        <w:t xml:space="preserve"> during the development of the 5</w:t>
      </w:r>
      <w:r w:rsidRPr="001B3E85">
        <w:rPr>
          <w:vertAlign w:val="superscript"/>
        </w:rPr>
        <w:t>th</w:t>
      </w:r>
      <w:r>
        <w:t xml:space="preserve"> edition Standards.</w:t>
      </w:r>
    </w:p>
    <w:p w14:paraId="2672DD49" w14:textId="77777777" w:rsidR="00A50DF3" w:rsidRPr="00C33037" w:rsidRDefault="00A50DF3" w:rsidP="00A50DF3">
      <w:pPr>
        <w:pStyle w:val="Heading3"/>
        <w:numPr>
          <w:ilvl w:val="0"/>
          <w:numId w:val="18"/>
        </w:numPr>
        <w:ind w:left="284" w:hanging="284"/>
      </w:pPr>
      <w:bookmarkStart w:id="29" w:name="_Toc442176909"/>
      <w:bookmarkStart w:id="30" w:name="_Toc474826865"/>
      <w:bookmarkStart w:id="31" w:name="_Toc474917358"/>
      <w:bookmarkStart w:id="32" w:name="_Toc474917437"/>
      <w:r w:rsidRPr="00C33037">
        <w:t>Plain English</w:t>
      </w:r>
      <w:bookmarkEnd w:id="29"/>
      <w:bookmarkEnd w:id="30"/>
      <w:bookmarkEnd w:id="31"/>
      <w:bookmarkEnd w:id="32"/>
    </w:p>
    <w:p w14:paraId="1FA00B1E" w14:textId="77777777" w:rsidR="00A50DF3" w:rsidRDefault="00A50DF3" w:rsidP="00A50DF3">
      <w:r w:rsidRPr="00C33037">
        <w:t xml:space="preserve">In response to </w:t>
      </w:r>
      <w:r>
        <w:t xml:space="preserve">feedback from </w:t>
      </w:r>
      <w:r w:rsidRPr="00C33037">
        <w:t>stakeholder</w:t>
      </w:r>
      <w:r>
        <w:t>s</w:t>
      </w:r>
      <w:r w:rsidRPr="00C33037">
        <w:t xml:space="preserve">, this edition is written in plain English, eliminating ambiguity and minimising the use of technical language. </w:t>
      </w:r>
    </w:p>
    <w:p w14:paraId="59D75051" w14:textId="77777777" w:rsidR="00A50DF3" w:rsidRDefault="00A50DF3" w:rsidP="00221776">
      <w:pPr>
        <w:pStyle w:val="ListParagraph"/>
        <w:numPr>
          <w:ilvl w:val="0"/>
          <w:numId w:val="18"/>
        </w:numPr>
        <w:spacing w:before="360" w:after="270"/>
        <w:ind w:left="284" w:hanging="284"/>
        <w:rPr>
          <w:b/>
          <w:sz w:val="24"/>
        </w:rPr>
      </w:pPr>
      <w:r>
        <w:rPr>
          <w:b/>
          <w:sz w:val="24"/>
        </w:rPr>
        <w:lastRenderedPageBreak/>
        <w:t>Could and must</w:t>
      </w:r>
    </w:p>
    <w:p w14:paraId="34312C23" w14:textId="77777777" w:rsidR="00A50DF3" w:rsidRDefault="00A50DF3" w:rsidP="00A50DF3">
      <w:r>
        <w:t>In the explanatory notes, the words ‘could’ and ‘must’ are used as follows:</w:t>
      </w:r>
    </w:p>
    <w:p w14:paraId="5D770617" w14:textId="77777777" w:rsidR="00A50DF3" w:rsidRDefault="00A50DF3" w:rsidP="00A50DF3">
      <w:pPr>
        <w:pStyle w:val="ListParagraph"/>
        <w:numPr>
          <w:ilvl w:val="0"/>
          <w:numId w:val="25"/>
        </w:numPr>
      </w:pPr>
      <w:r>
        <w:t>could is used to indicate that something is optional</w:t>
      </w:r>
    </w:p>
    <w:p w14:paraId="3A319638" w14:textId="77777777" w:rsidR="00A50DF3" w:rsidRPr="00167C82" w:rsidRDefault="00A50DF3" w:rsidP="00A50DF3">
      <w:pPr>
        <w:pStyle w:val="ListParagraph"/>
        <w:numPr>
          <w:ilvl w:val="0"/>
          <w:numId w:val="25"/>
        </w:numPr>
      </w:pPr>
      <w:r>
        <w:t>must is used to indicate that something is mandatory.</w:t>
      </w:r>
    </w:p>
    <w:p w14:paraId="1B5CB178" w14:textId="77777777" w:rsidR="00A50DF3" w:rsidRPr="00C33037" w:rsidRDefault="00A50DF3" w:rsidP="00A50DF3">
      <w:pPr>
        <w:pStyle w:val="Heading3"/>
        <w:numPr>
          <w:ilvl w:val="0"/>
          <w:numId w:val="18"/>
        </w:numPr>
        <w:ind w:left="284" w:hanging="284"/>
      </w:pPr>
      <w:bookmarkStart w:id="33" w:name="_Toc442176910"/>
      <w:r>
        <w:t xml:space="preserve"> </w:t>
      </w:r>
      <w:bookmarkStart w:id="34" w:name="_Toc474826866"/>
      <w:bookmarkStart w:id="35" w:name="_Toc474917359"/>
      <w:bookmarkStart w:id="36" w:name="_Toc474917438"/>
      <w:r>
        <w:t>Federal, state or territory legislation</w:t>
      </w:r>
      <w:bookmarkEnd w:id="33"/>
      <w:bookmarkEnd w:id="34"/>
      <w:bookmarkEnd w:id="35"/>
      <w:bookmarkEnd w:id="36"/>
    </w:p>
    <w:p w14:paraId="4E111B3D" w14:textId="77777777" w:rsidR="00A50DF3" w:rsidRPr="00C33037" w:rsidRDefault="00A50DF3" w:rsidP="00A50DF3">
      <w:r>
        <w:t>Most federal, state or territory legislation has not been included in this document. G</w:t>
      </w:r>
      <w:r w:rsidRPr="00C33037">
        <w:t xml:space="preserve">eneral practices are </w:t>
      </w:r>
      <w:r>
        <w:t xml:space="preserve">already </w:t>
      </w:r>
      <w:r w:rsidRPr="00C33037">
        <w:t>responsible for ensuring that they comply with relevant legislation</w:t>
      </w:r>
      <w:r>
        <w:t>. F</w:t>
      </w:r>
      <w:r w:rsidRPr="00C33037">
        <w:t xml:space="preserve">ederal, state or territory, and local legislation overrides any non-legislative standards. </w:t>
      </w:r>
    </w:p>
    <w:p w14:paraId="014EDA6A" w14:textId="77777777" w:rsidR="00A50DF3" w:rsidRDefault="00A50DF3" w:rsidP="00A50DF3">
      <w:r>
        <w:t>However, l</w:t>
      </w:r>
      <w:r w:rsidRPr="00C33037">
        <w:t>egislation has been cited where it is particularly important to a defined aspect of general practice (for example, Criterion 7.3 Confidentiality and privacy of health information).</w:t>
      </w:r>
    </w:p>
    <w:p w14:paraId="491DD386" w14:textId="77777777" w:rsidR="00A50DF3" w:rsidRPr="00C33037" w:rsidRDefault="00A50DF3" w:rsidP="00A50DF3">
      <w:r>
        <w:t xml:space="preserve">If your service is accredited against the Standards, you would have met some of your legislation requirements, but it does not mean that you have automatically met all of them. This is because the Standards do not specify all of the relevant state and territory legislative requirements. </w:t>
      </w:r>
    </w:p>
    <w:p w14:paraId="18488C4E" w14:textId="77777777" w:rsidR="00A50DF3" w:rsidRPr="00C33037" w:rsidRDefault="00A50DF3" w:rsidP="00A50DF3">
      <w:pPr>
        <w:pStyle w:val="AlternativetoHeading2"/>
      </w:pPr>
      <w:bookmarkStart w:id="37" w:name="_Toc442176911"/>
      <w:bookmarkStart w:id="38" w:name="_Toc451937573"/>
      <w:bookmarkStart w:id="39" w:name="_Toc474826867"/>
      <w:bookmarkStart w:id="40" w:name="_Toc474917360"/>
      <w:bookmarkStart w:id="41" w:name="_Toc474917439"/>
      <w:bookmarkStart w:id="42" w:name="_Toc477867642"/>
      <w:r w:rsidRPr="00C33037">
        <w:t>Evidence-based standards</w:t>
      </w:r>
      <w:bookmarkEnd w:id="37"/>
      <w:bookmarkEnd w:id="38"/>
      <w:bookmarkEnd w:id="39"/>
      <w:bookmarkEnd w:id="40"/>
      <w:bookmarkEnd w:id="41"/>
      <w:bookmarkEnd w:id="42"/>
    </w:p>
    <w:p w14:paraId="323B5C5C" w14:textId="77777777" w:rsidR="00A50DF3" w:rsidRPr="00C33037" w:rsidRDefault="00A50DF3" w:rsidP="00A50DF3">
      <w:r w:rsidRPr="00C33037">
        <w:t>The Standards are based on the best available evidence of how general practices can provide safe and quality healthcare to their patients.</w:t>
      </w:r>
    </w:p>
    <w:p w14:paraId="2A530EF6" w14:textId="77777777" w:rsidR="00A50DF3" w:rsidRPr="00C33037" w:rsidRDefault="00A50DF3" w:rsidP="00A50DF3">
      <w:r w:rsidRPr="00C33037">
        <w:t>This evidence is based on two sources:</w:t>
      </w:r>
    </w:p>
    <w:p w14:paraId="4F71CF87" w14:textId="77777777" w:rsidR="00A50DF3" w:rsidRPr="00C33037" w:rsidRDefault="00A50DF3" w:rsidP="00972364">
      <w:pPr>
        <w:pStyle w:val="Bullet"/>
        <w:ind w:left="714" w:hanging="357"/>
      </w:pPr>
      <w:r>
        <w:t>relevant s</w:t>
      </w:r>
      <w:r w:rsidRPr="00C33037">
        <w:t>tudies</w:t>
      </w:r>
    </w:p>
    <w:p w14:paraId="5C3357EA" w14:textId="77777777" w:rsidR="00A50DF3" w:rsidRPr="00C33037" w:rsidRDefault="00A50DF3" w:rsidP="00972364">
      <w:pPr>
        <w:pStyle w:val="Bullet"/>
        <w:ind w:left="714" w:hanging="357"/>
      </w:pPr>
      <w:r>
        <w:t>w</w:t>
      </w:r>
      <w:r w:rsidRPr="00C33037">
        <w:t xml:space="preserve">here studies are not available, Level IV evidence – otherwise known as evidence from a panel of experts. To ensure that this Level IV evidence is as robust as possible, the Standards </w:t>
      </w:r>
      <w:r>
        <w:t>have been</w:t>
      </w:r>
      <w:r w:rsidRPr="00C33037">
        <w:t xml:space="preserve"> tested by Australian general practices and consumers, and the testing was overseen by an expert committee consisting of GPs, academic GPs and nurses, practice management, and </w:t>
      </w:r>
      <w:r w:rsidR="00566697">
        <w:t xml:space="preserve">a </w:t>
      </w:r>
      <w:r w:rsidRPr="00C33037">
        <w:t>consumer</w:t>
      </w:r>
      <w:r>
        <w:t xml:space="preserve"> representative</w:t>
      </w:r>
      <w:r w:rsidRPr="00C33037">
        <w:t>.</w:t>
      </w:r>
    </w:p>
    <w:p w14:paraId="38C09F19" w14:textId="77777777" w:rsidR="00A50DF3" w:rsidRPr="00C33037" w:rsidRDefault="00A50DF3" w:rsidP="00A50DF3">
      <w:pPr>
        <w:pStyle w:val="AlternativetoHeading2"/>
      </w:pPr>
      <w:bookmarkStart w:id="43" w:name="_Toc442176912"/>
      <w:bookmarkStart w:id="44" w:name="_Toc451937574"/>
      <w:bookmarkStart w:id="45" w:name="_Toc474826868"/>
      <w:bookmarkStart w:id="46" w:name="_Toc474917361"/>
      <w:bookmarkStart w:id="47" w:name="_Toc474917440"/>
      <w:bookmarkStart w:id="48" w:name="_Toc477867643"/>
      <w:r w:rsidRPr="00DD1E8B">
        <w:t>Accreditation</w:t>
      </w:r>
      <w:bookmarkEnd w:id="43"/>
      <w:bookmarkEnd w:id="44"/>
      <w:bookmarkEnd w:id="45"/>
      <w:bookmarkEnd w:id="46"/>
      <w:bookmarkEnd w:id="47"/>
      <w:bookmarkEnd w:id="48"/>
    </w:p>
    <w:p w14:paraId="50A45BEC" w14:textId="77777777" w:rsidR="00A50DF3" w:rsidRPr="002E3ACA" w:rsidRDefault="00A50DF3" w:rsidP="00A50DF3">
      <w:pPr>
        <w:rPr>
          <w:rStyle w:val="Hyperlink"/>
          <w:b/>
        </w:rPr>
      </w:pPr>
      <w:r>
        <w:t>Services</w:t>
      </w:r>
      <w:r w:rsidRPr="002E3ACA">
        <w:t xml:space="preserve"> that wish to be accredited against the Standards must be formally assessed by an accrediting agency approved under the National General Practice Accreditation Scheme (the Scheme). The Scheme commenced on 1 January 2017. </w:t>
      </w:r>
      <w:r>
        <w:t>Services</w:t>
      </w:r>
      <w:r w:rsidRPr="002E3ACA">
        <w:t xml:space="preserve"> wishing to be accredited will need to ensure they select an approved accrediting agency. A list of approved accrediting agencies can be found </w:t>
      </w:r>
      <w:hyperlink r:id="rId13" w:anchor="Approved-accrediting-agencies" w:history="1">
        <w:r w:rsidRPr="002E3ACA">
          <w:rPr>
            <w:rStyle w:val="Hyperlink"/>
            <w:b/>
          </w:rPr>
          <w:t>here.</w:t>
        </w:r>
      </w:hyperlink>
      <w:bookmarkStart w:id="49" w:name="_Toc442176913"/>
    </w:p>
    <w:p w14:paraId="4C673E68" w14:textId="77777777" w:rsidR="00A50DF3" w:rsidRPr="00C33037" w:rsidRDefault="00A50DF3" w:rsidP="00A50DF3">
      <w:pPr>
        <w:pStyle w:val="Heading3"/>
      </w:pPr>
      <w:bookmarkStart w:id="50" w:name="_Toc474826869"/>
      <w:bookmarkStart w:id="51" w:name="_Toc474917362"/>
      <w:bookmarkStart w:id="52" w:name="_Toc474917441"/>
      <w:r w:rsidRPr="00C33037">
        <w:t>Requirements for accreditation bodies</w:t>
      </w:r>
      <w:bookmarkEnd w:id="50"/>
      <w:bookmarkEnd w:id="51"/>
      <w:bookmarkEnd w:id="52"/>
      <w:r w:rsidRPr="00C33037">
        <w:t xml:space="preserve"> </w:t>
      </w:r>
      <w:bookmarkEnd w:id="49"/>
    </w:p>
    <w:p w14:paraId="2FD1F52C" w14:textId="77777777" w:rsidR="00A50DF3" w:rsidRPr="00C33037" w:rsidRDefault="00A50DF3" w:rsidP="00A50DF3">
      <w:pPr>
        <w:widowControl w:val="0"/>
        <w:autoSpaceDE w:val="0"/>
        <w:autoSpaceDN w:val="0"/>
        <w:adjustRightInd w:val="0"/>
        <w:spacing w:before="0" w:after="240"/>
        <w:rPr>
          <w:lang w:val="en-US"/>
        </w:rPr>
      </w:pPr>
      <w:r w:rsidRPr="00C33037">
        <w:rPr>
          <w:lang w:val="en-US"/>
        </w:rPr>
        <w:t xml:space="preserve">The RACGP has developed requirements that accrediting bodies must meet in order to be granted </w:t>
      </w:r>
      <w:r w:rsidRPr="00C33037">
        <w:rPr>
          <w:lang w:val="en-US"/>
        </w:rPr>
        <w:lastRenderedPageBreak/>
        <w:t xml:space="preserve">permission to use the </w:t>
      </w:r>
      <w:r>
        <w:rPr>
          <w:lang w:val="en-US"/>
        </w:rPr>
        <w:t>Standards</w:t>
      </w:r>
      <w:r w:rsidRPr="00C33037">
        <w:rPr>
          <w:lang w:val="en-US"/>
        </w:rPr>
        <w:t xml:space="preserve"> </w:t>
      </w:r>
      <w:r>
        <w:rPr>
          <w:lang w:val="en-US"/>
        </w:rPr>
        <w:t>to assess general practices</w:t>
      </w:r>
      <w:r w:rsidRPr="00C33037">
        <w:rPr>
          <w:lang w:val="en-US"/>
        </w:rPr>
        <w:t xml:space="preserve">. </w:t>
      </w:r>
    </w:p>
    <w:p w14:paraId="24B76736" w14:textId="77777777" w:rsidR="00A50DF3" w:rsidRPr="00C33037" w:rsidRDefault="00A50DF3" w:rsidP="00A50DF3">
      <w:pPr>
        <w:widowControl w:val="0"/>
        <w:autoSpaceDE w:val="0"/>
        <w:autoSpaceDN w:val="0"/>
        <w:adjustRightInd w:val="0"/>
        <w:spacing w:before="0" w:after="240"/>
        <w:rPr>
          <w:lang w:val="en-US"/>
        </w:rPr>
      </w:pPr>
      <w:r w:rsidRPr="00C33037">
        <w:rPr>
          <w:lang w:val="en-US"/>
        </w:rPr>
        <w:t xml:space="preserve">The RACGP considers that </w:t>
      </w:r>
      <w:r>
        <w:rPr>
          <w:lang w:val="en-US"/>
        </w:rPr>
        <w:t xml:space="preserve">an independent review of the practice that includes two or more </w:t>
      </w:r>
      <w:r w:rsidRPr="00C33037">
        <w:rPr>
          <w:lang w:val="en-US"/>
        </w:rPr>
        <w:t>surveyor</w:t>
      </w:r>
      <w:r>
        <w:rPr>
          <w:lang w:val="en-US"/>
        </w:rPr>
        <w:t>s (one GP and one or more non-GP surveyors)</w:t>
      </w:r>
      <w:r w:rsidRPr="00C33037">
        <w:rPr>
          <w:lang w:val="en-US"/>
        </w:rPr>
        <w:t xml:space="preserve"> </w:t>
      </w:r>
      <w:r>
        <w:rPr>
          <w:lang w:val="en-US"/>
        </w:rPr>
        <w:t>will</w:t>
      </w:r>
      <w:r w:rsidRPr="00C33037">
        <w:rPr>
          <w:lang w:val="en-US"/>
        </w:rPr>
        <w:t xml:space="preserve"> foster genuine collaboration and sharing of expertise amongst peers. In addition, </w:t>
      </w:r>
      <w:r>
        <w:rPr>
          <w:lang w:val="en-US"/>
        </w:rPr>
        <w:t>we</w:t>
      </w:r>
      <w:r w:rsidRPr="00C33037">
        <w:rPr>
          <w:lang w:val="en-US"/>
        </w:rPr>
        <w:t xml:space="preserve"> support accreditation as a voluntary scheme. </w:t>
      </w:r>
      <w:r>
        <w:rPr>
          <w:lang w:val="en-US"/>
        </w:rPr>
        <w:t>The length of accreditation cycle is three years.</w:t>
      </w:r>
    </w:p>
    <w:p w14:paraId="2AFF4E5F" w14:textId="77777777" w:rsidR="00A50DF3" w:rsidRPr="00C33037" w:rsidRDefault="00A50DF3" w:rsidP="00A50DF3">
      <w:pPr>
        <w:widowControl w:val="0"/>
        <w:autoSpaceDE w:val="0"/>
        <w:autoSpaceDN w:val="0"/>
        <w:adjustRightInd w:val="0"/>
        <w:spacing w:before="0" w:after="240"/>
        <w:rPr>
          <w:lang w:val="en-US"/>
        </w:rPr>
      </w:pPr>
      <w:r>
        <w:rPr>
          <w:lang w:val="en-US"/>
        </w:rPr>
        <w:t>In order to use the Standards, a</w:t>
      </w:r>
      <w:r w:rsidRPr="00C33037">
        <w:rPr>
          <w:lang w:val="en-US"/>
        </w:rPr>
        <w:t>ccrediting bodies are required to demonstrate</w:t>
      </w:r>
      <w:r>
        <w:rPr>
          <w:lang w:val="en-US"/>
        </w:rPr>
        <w:t xml:space="preserve"> the following to the RACGP</w:t>
      </w:r>
      <w:r w:rsidRPr="00C33037">
        <w:rPr>
          <w:lang w:val="en-US"/>
        </w:rPr>
        <w:t xml:space="preserve">: </w:t>
      </w:r>
    </w:p>
    <w:p w14:paraId="1F6E5E7E" w14:textId="77777777" w:rsidR="00A50DF3" w:rsidRPr="00C33037" w:rsidRDefault="00A50DF3" w:rsidP="00972364">
      <w:pPr>
        <w:pStyle w:val="ListParagraph"/>
        <w:widowControl w:val="0"/>
        <w:numPr>
          <w:ilvl w:val="0"/>
          <w:numId w:val="23"/>
        </w:numPr>
        <w:autoSpaceDE w:val="0"/>
        <w:autoSpaceDN w:val="0"/>
        <w:adjustRightInd w:val="0"/>
        <w:ind w:left="714" w:hanging="357"/>
        <w:rPr>
          <w:lang w:val="en-US"/>
        </w:rPr>
      </w:pPr>
      <w:r w:rsidRPr="00C33037">
        <w:rPr>
          <w:lang w:val="en-US"/>
        </w:rPr>
        <w:t>an in</w:t>
      </w:r>
      <w:r>
        <w:rPr>
          <w:lang w:val="en-US"/>
        </w:rPr>
        <w:t>-</w:t>
      </w:r>
      <w:r w:rsidRPr="00C33037">
        <w:rPr>
          <w:lang w:val="en-US"/>
        </w:rPr>
        <w:t>depth understanding of:</w:t>
      </w:r>
    </w:p>
    <w:p w14:paraId="682BC24A" w14:textId="77777777" w:rsidR="00A50DF3" w:rsidRPr="00C33037" w:rsidRDefault="00A50DF3" w:rsidP="00972364">
      <w:pPr>
        <w:pStyle w:val="ListParagraph"/>
        <w:widowControl w:val="0"/>
        <w:numPr>
          <w:ilvl w:val="1"/>
          <w:numId w:val="33"/>
        </w:numPr>
        <w:autoSpaceDE w:val="0"/>
        <w:autoSpaceDN w:val="0"/>
        <w:adjustRightInd w:val="0"/>
        <w:ind w:left="714" w:hanging="357"/>
        <w:rPr>
          <w:lang w:val="en-US"/>
        </w:rPr>
      </w:pPr>
      <w:r w:rsidRPr="00C33037">
        <w:rPr>
          <w:lang w:val="en-US"/>
        </w:rPr>
        <w:t xml:space="preserve">the Standards </w:t>
      </w:r>
    </w:p>
    <w:p w14:paraId="71C98BC3" w14:textId="77777777" w:rsidR="00A50DF3" w:rsidRPr="00C33037" w:rsidRDefault="00A50DF3" w:rsidP="00972364">
      <w:pPr>
        <w:pStyle w:val="ListParagraph"/>
        <w:widowControl w:val="0"/>
        <w:numPr>
          <w:ilvl w:val="1"/>
          <w:numId w:val="33"/>
        </w:numPr>
        <w:autoSpaceDE w:val="0"/>
        <w:autoSpaceDN w:val="0"/>
        <w:adjustRightInd w:val="0"/>
        <w:ind w:left="714" w:hanging="357"/>
        <w:rPr>
          <w:lang w:val="en-US"/>
        </w:rPr>
      </w:pPr>
      <w:r w:rsidRPr="00C33037">
        <w:rPr>
          <w:lang w:val="en-US"/>
        </w:rPr>
        <w:t xml:space="preserve">the nature of general practice in Australia </w:t>
      </w:r>
    </w:p>
    <w:p w14:paraId="5C03B3D8" w14:textId="77777777" w:rsidR="00A50DF3" w:rsidRDefault="00A50DF3" w:rsidP="00972364">
      <w:pPr>
        <w:pStyle w:val="ListParagraph"/>
        <w:widowControl w:val="0"/>
        <w:numPr>
          <w:ilvl w:val="1"/>
          <w:numId w:val="33"/>
        </w:numPr>
        <w:autoSpaceDE w:val="0"/>
        <w:autoSpaceDN w:val="0"/>
        <w:adjustRightInd w:val="0"/>
        <w:ind w:left="714" w:hanging="357"/>
        <w:rPr>
          <w:lang w:val="en-US"/>
        </w:rPr>
      </w:pPr>
      <w:r w:rsidRPr="00C33037">
        <w:rPr>
          <w:lang w:val="en-US"/>
        </w:rPr>
        <w:t xml:space="preserve">requirements for training and vocational registration of GPs </w:t>
      </w:r>
    </w:p>
    <w:p w14:paraId="151756FD" w14:textId="77777777" w:rsidR="00A50DF3" w:rsidRPr="00C33037" w:rsidRDefault="00A50DF3" w:rsidP="00972364">
      <w:pPr>
        <w:pStyle w:val="ListParagraph"/>
        <w:widowControl w:val="0"/>
        <w:numPr>
          <w:ilvl w:val="0"/>
          <w:numId w:val="33"/>
        </w:numPr>
        <w:autoSpaceDE w:val="0"/>
        <w:autoSpaceDN w:val="0"/>
        <w:adjustRightInd w:val="0"/>
        <w:ind w:left="714" w:hanging="357"/>
        <w:rPr>
          <w:lang w:val="en-US"/>
        </w:rPr>
      </w:pPr>
      <w:r>
        <w:rPr>
          <w:lang w:val="en-US"/>
        </w:rPr>
        <w:t xml:space="preserve">an accreditation assessment framework that includes a single on-site component that is conducted once every three years for each service location </w:t>
      </w:r>
    </w:p>
    <w:p w14:paraId="3B70E281" w14:textId="77777777" w:rsidR="00A50DF3" w:rsidRPr="00C33037" w:rsidRDefault="00A50DF3" w:rsidP="00972364">
      <w:pPr>
        <w:widowControl w:val="0"/>
        <w:numPr>
          <w:ilvl w:val="0"/>
          <w:numId w:val="21"/>
        </w:numPr>
        <w:tabs>
          <w:tab w:val="left" w:pos="220"/>
          <w:tab w:val="left" w:pos="720"/>
        </w:tabs>
        <w:autoSpaceDE w:val="0"/>
        <w:autoSpaceDN w:val="0"/>
        <w:adjustRightInd w:val="0"/>
        <w:ind w:left="714" w:hanging="357"/>
        <w:rPr>
          <w:lang w:val="en-US"/>
        </w:rPr>
      </w:pPr>
      <w:r w:rsidRPr="00C33037">
        <w:rPr>
          <w:lang w:val="en-US"/>
        </w:rPr>
        <w:t xml:space="preserve">the capacity to efficiently accredit general practices across Australia </w:t>
      </w:r>
      <w:r w:rsidRPr="00C33037">
        <w:rPr>
          <w:rFonts w:ascii="MS Gothic" w:eastAsia="MS Gothic" w:hAnsi="MS Gothic" w:cs="MS Gothic" w:hint="eastAsia"/>
          <w:lang w:val="en-US"/>
        </w:rPr>
        <w:t> </w:t>
      </w:r>
    </w:p>
    <w:p w14:paraId="74AE4A59" w14:textId="77777777" w:rsidR="00A50DF3" w:rsidRPr="00C33037" w:rsidRDefault="00A50DF3" w:rsidP="00972364">
      <w:pPr>
        <w:widowControl w:val="0"/>
        <w:numPr>
          <w:ilvl w:val="0"/>
          <w:numId w:val="21"/>
        </w:numPr>
        <w:tabs>
          <w:tab w:val="left" w:pos="220"/>
          <w:tab w:val="left" w:pos="720"/>
        </w:tabs>
        <w:autoSpaceDE w:val="0"/>
        <w:autoSpaceDN w:val="0"/>
        <w:adjustRightInd w:val="0"/>
        <w:ind w:left="714" w:hanging="357"/>
        <w:rPr>
          <w:lang w:val="en-US"/>
        </w:rPr>
      </w:pPr>
      <w:r w:rsidRPr="00C33037">
        <w:rPr>
          <w:lang w:val="en-US"/>
        </w:rPr>
        <w:t>a governance and advisory structure that includes GPs with considerable experience in general practice</w:t>
      </w:r>
      <w:r w:rsidRPr="00C33037">
        <w:rPr>
          <w:rFonts w:ascii="MS Gothic" w:eastAsia="MS Gothic" w:hAnsi="MS Gothic" w:cs="MS Gothic" w:hint="eastAsia"/>
          <w:lang w:val="en-US"/>
        </w:rPr>
        <w:t> </w:t>
      </w:r>
    </w:p>
    <w:p w14:paraId="5D673037" w14:textId="77777777" w:rsidR="00A50DF3" w:rsidRDefault="00A50DF3" w:rsidP="00972364">
      <w:pPr>
        <w:widowControl w:val="0"/>
        <w:numPr>
          <w:ilvl w:val="0"/>
          <w:numId w:val="21"/>
        </w:numPr>
        <w:tabs>
          <w:tab w:val="left" w:pos="220"/>
          <w:tab w:val="left" w:pos="720"/>
        </w:tabs>
        <w:autoSpaceDE w:val="0"/>
        <w:autoSpaceDN w:val="0"/>
        <w:adjustRightInd w:val="0"/>
        <w:ind w:left="714" w:hanging="357"/>
        <w:rPr>
          <w:lang w:val="en-US"/>
        </w:rPr>
      </w:pPr>
      <w:r>
        <w:rPr>
          <w:lang w:val="en-US"/>
        </w:rPr>
        <w:t xml:space="preserve">a commitment not to refuse an application for accreditation from a practice </w:t>
      </w:r>
      <w:r w:rsidRPr="00C33037">
        <w:rPr>
          <w:lang w:val="en-US"/>
        </w:rPr>
        <w:t>that meets the RACGP definition of a</w:t>
      </w:r>
      <w:r w:rsidR="007447F2">
        <w:rPr>
          <w:lang w:val="en-US"/>
        </w:rPr>
        <w:t>n</w:t>
      </w:r>
      <w:r w:rsidRPr="00C33037">
        <w:rPr>
          <w:lang w:val="en-US"/>
        </w:rPr>
        <w:t xml:space="preserve"> </w:t>
      </w:r>
      <w:r>
        <w:rPr>
          <w:lang w:val="en-US"/>
        </w:rPr>
        <w:t>after-hours service, regar</w:t>
      </w:r>
      <w:r w:rsidRPr="00C33037">
        <w:rPr>
          <w:lang w:val="en-US"/>
        </w:rPr>
        <w:t>dless of location or size</w:t>
      </w:r>
      <w:r>
        <w:rPr>
          <w:lang w:val="en-US"/>
        </w:rPr>
        <w:t xml:space="preserve">, and not to financially or otherwise discriminate against a practice </w:t>
      </w:r>
      <w:r w:rsidRPr="00C33037">
        <w:rPr>
          <w:lang w:val="en-US"/>
        </w:rPr>
        <w:t xml:space="preserve">because of size or </w:t>
      </w:r>
      <w:r>
        <w:rPr>
          <w:lang w:val="en-US"/>
        </w:rPr>
        <w:t>location</w:t>
      </w:r>
      <w:r w:rsidRPr="00C33037">
        <w:rPr>
          <w:lang w:val="en-US"/>
        </w:rPr>
        <w:t xml:space="preserve">. </w:t>
      </w:r>
      <w:r w:rsidRPr="00C33037">
        <w:rPr>
          <w:rFonts w:ascii="MS Gothic" w:eastAsia="MS Gothic" w:hAnsi="MS Gothic" w:cs="MS Gothic" w:hint="eastAsia"/>
          <w:lang w:val="en-US"/>
        </w:rPr>
        <w:t> </w:t>
      </w:r>
    </w:p>
    <w:p w14:paraId="5AB19FCC" w14:textId="77777777" w:rsidR="00A50DF3" w:rsidRPr="00C33037" w:rsidRDefault="00A50DF3" w:rsidP="00A50DF3">
      <w:pPr>
        <w:pStyle w:val="Heading4"/>
      </w:pPr>
      <w:r w:rsidRPr="00C75F20">
        <w:t>Surveyor teams</w:t>
      </w:r>
    </w:p>
    <w:p w14:paraId="6B4C2B93" w14:textId="77777777" w:rsidR="00A50DF3"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Pr>
          <w:lang w:val="en-US"/>
        </w:rPr>
        <w:t>S</w:t>
      </w:r>
      <w:r w:rsidRPr="00C33037">
        <w:rPr>
          <w:lang w:val="en-US"/>
        </w:rPr>
        <w:t xml:space="preserve">urveyor teams </w:t>
      </w:r>
      <w:r>
        <w:rPr>
          <w:lang w:val="en-US"/>
        </w:rPr>
        <w:t>must</w:t>
      </w:r>
      <w:r w:rsidRPr="00C33037">
        <w:rPr>
          <w:lang w:val="en-US"/>
        </w:rPr>
        <w:t xml:space="preserve"> include at least two surveyors, </w:t>
      </w:r>
      <w:r>
        <w:rPr>
          <w:lang w:val="en-US"/>
        </w:rPr>
        <w:t xml:space="preserve">one </w:t>
      </w:r>
      <w:r w:rsidRPr="00C33037">
        <w:rPr>
          <w:lang w:val="en-US"/>
        </w:rPr>
        <w:t xml:space="preserve">of </w:t>
      </w:r>
      <w:r>
        <w:rPr>
          <w:lang w:val="en-US"/>
        </w:rPr>
        <w:t>whom</w:t>
      </w:r>
      <w:r w:rsidRPr="00C33037">
        <w:rPr>
          <w:lang w:val="en-US"/>
        </w:rPr>
        <w:t xml:space="preserve"> must be an appropriately qualified, trained and approved GP surve</w:t>
      </w:r>
      <w:r w:rsidRPr="001461D7">
        <w:rPr>
          <w:lang w:val="en-US"/>
        </w:rPr>
        <w:t>yor</w:t>
      </w:r>
      <w:r>
        <w:rPr>
          <w:rFonts w:eastAsia="MS Gothic"/>
          <w:lang w:val="en-US"/>
        </w:rPr>
        <w:t xml:space="preserve"> and one of whom must b</w:t>
      </w:r>
      <w:r w:rsidRPr="001461D7">
        <w:rPr>
          <w:rFonts w:eastAsia="MS Gothic"/>
          <w:lang w:val="en-US"/>
        </w:rPr>
        <w:t xml:space="preserve">e an appropriately </w:t>
      </w:r>
      <w:r>
        <w:rPr>
          <w:rFonts w:eastAsia="MS Gothic"/>
          <w:lang w:val="en-US"/>
        </w:rPr>
        <w:t>qualified</w:t>
      </w:r>
      <w:r w:rsidRPr="001461D7">
        <w:rPr>
          <w:rFonts w:eastAsia="MS Gothic"/>
          <w:lang w:val="en-US"/>
        </w:rPr>
        <w:t xml:space="preserve"> </w:t>
      </w:r>
      <w:r w:rsidRPr="001461D7">
        <w:rPr>
          <w:lang w:val="en-US"/>
        </w:rPr>
        <w:t>nurse</w:t>
      </w:r>
      <w:r>
        <w:rPr>
          <w:lang w:val="en-US"/>
        </w:rPr>
        <w:t>,</w:t>
      </w:r>
      <w:r w:rsidRPr="001461D7">
        <w:rPr>
          <w:lang w:val="en-US"/>
        </w:rPr>
        <w:t xml:space="preserve"> practice manager</w:t>
      </w:r>
      <w:r>
        <w:rPr>
          <w:lang w:val="en-US"/>
        </w:rPr>
        <w:t xml:space="preserve">, </w:t>
      </w:r>
      <w:r w:rsidRPr="001461D7">
        <w:rPr>
          <w:lang w:val="en-US"/>
        </w:rPr>
        <w:t>allied health professional or Aboriginal health worker/practitio</w:t>
      </w:r>
      <w:r>
        <w:rPr>
          <w:lang w:val="en-US"/>
        </w:rPr>
        <w:t>ner with relevant experience in general practice.</w:t>
      </w:r>
    </w:p>
    <w:p w14:paraId="643097C4" w14:textId="77777777" w:rsidR="00A50DF3" w:rsidRPr="0049682B"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Pr>
          <w:lang w:val="en-US"/>
        </w:rPr>
        <w:t>Surveyor teams may include a third person, who may be an appropriately trained non-health practitioner or consumer, if appropriate.</w:t>
      </w:r>
    </w:p>
    <w:p w14:paraId="373B33AA" w14:textId="77777777" w:rsidR="00A50DF3" w:rsidRPr="00C33037" w:rsidRDefault="00A50DF3" w:rsidP="00A50DF3">
      <w:pPr>
        <w:pStyle w:val="Heading4"/>
      </w:pPr>
      <w:r w:rsidRPr="00C75F20">
        <w:t>All surveyors</w:t>
      </w:r>
    </w:p>
    <w:p w14:paraId="7539C517" w14:textId="77777777" w:rsidR="00A50DF3" w:rsidRPr="00C33037"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Pr>
          <w:lang w:val="en-US"/>
        </w:rPr>
        <w:t>S</w:t>
      </w:r>
      <w:r w:rsidRPr="00C33037">
        <w:rPr>
          <w:lang w:val="en-US"/>
        </w:rPr>
        <w:t>urveyors must demonstrate a good understanding of confidentiality issues relating to general practice</w:t>
      </w:r>
      <w:r>
        <w:rPr>
          <w:lang w:val="en-US"/>
        </w:rPr>
        <w:t>,</w:t>
      </w:r>
      <w:r w:rsidRPr="00C33037">
        <w:rPr>
          <w:lang w:val="en-US"/>
        </w:rPr>
        <w:t xml:space="preserve"> personal health information</w:t>
      </w:r>
      <w:r>
        <w:rPr>
          <w:lang w:val="en-US"/>
        </w:rPr>
        <w:t>,</w:t>
      </w:r>
      <w:r w:rsidRPr="00C33037">
        <w:rPr>
          <w:lang w:val="en-US"/>
        </w:rPr>
        <w:t xml:space="preserve"> and patient privacy</w:t>
      </w:r>
      <w:r>
        <w:rPr>
          <w:lang w:val="en-US"/>
        </w:rPr>
        <w:t>.</w:t>
      </w:r>
      <w:r w:rsidRPr="00C33037">
        <w:rPr>
          <w:lang w:val="en-US"/>
        </w:rPr>
        <w:t xml:space="preserve"> </w:t>
      </w:r>
      <w:r w:rsidRPr="00C33037">
        <w:rPr>
          <w:rFonts w:ascii="MS Gothic" w:eastAsia="MS Gothic" w:hAnsi="MS Gothic" w:cs="MS Gothic" w:hint="eastAsia"/>
          <w:lang w:val="en-US"/>
        </w:rPr>
        <w:t> </w:t>
      </w:r>
    </w:p>
    <w:p w14:paraId="444AF65F" w14:textId="77777777" w:rsidR="00A50DF3" w:rsidRPr="00C33037"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Pr>
          <w:lang w:val="en-US"/>
        </w:rPr>
        <w:t>S</w:t>
      </w:r>
      <w:r w:rsidRPr="00C33037">
        <w:rPr>
          <w:lang w:val="en-US"/>
        </w:rPr>
        <w:t xml:space="preserve">urveyors </w:t>
      </w:r>
      <w:r>
        <w:rPr>
          <w:lang w:val="en-US"/>
        </w:rPr>
        <w:t xml:space="preserve">must </w:t>
      </w:r>
      <w:r w:rsidRPr="00C33037">
        <w:rPr>
          <w:lang w:val="en-US"/>
        </w:rPr>
        <w:t xml:space="preserve">meet </w:t>
      </w:r>
      <w:r>
        <w:rPr>
          <w:lang w:val="en-US"/>
        </w:rPr>
        <w:t xml:space="preserve">requirements relating to their </w:t>
      </w:r>
      <w:r w:rsidRPr="00C33037">
        <w:rPr>
          <w:lang w:val="en-US"/>
        </w:rPr>
        <w:t xml:space="preserve">previous and recent experience </w:t>
      </w:r>
      <w:r>
        <w:rPr>
          <w:lang w:val="en-US"/>
        </w:rPr>
        <w:t xml:space="preserve">before </w:t>
      </w:r>
      <w:r w:rsidRPr="00C33037">
        <w:rPr>
          <w:lang w:val="en-US"/>
        </w:rPr>
        <w:t xml:space="preserve">being </w:t>
      </w:r>
      <w:r>
        <w:rPr>
          <w:lang w:val="en-US"/>
        </w:rPr>
        <w:t>allowed</w:t>
      </w:r>
      <w:r w:rsidRPr="00C33037">
        <w:rPr>
          <w:lang w:val="en-US"/>
        </w:rPr>
        <w:t xml:space="preserve"> to conduct survey visits</w:t>
      </w:r>
      <w:r>
        <w:rPr>
          <w:lang w:val="en-US"/>
        </w:rPr>
        <w:t>.</w:t>
      </w:r>
      <w:r w:rsidRPr="00C33037">
        <w:rPr>
          <w:lang w:val="en-US"/>
        </w:rPr>
        <w:t xml:space="preserve"> </w:t>
      </w:r>
      <w:r w:rsidRPr="00C33037">
        <w:rPr>
          <w:rFonts w:ascii="MS Gothic" w:eastAsia="MS Gothic" w:hAnsi="MS Gothic" w:cs="MS Gothic" w:hint="eastAsia"/>
          <w:lang w:val="en-US"/>
        </w:rPr>
        <w:t> </w:t>
      </w:r>
    </w:p>
    <w:p w14:paraId="0ADA6D76" w14:textId="77777777" w:rsidR="00A50DF3" w:rsidRPr="00C36634"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sidRPr="00A9774F">
        <w:rPr>
          <w:lang w:val="en-US"/>
        </w:rPr>
        <w:t xml:space="preserve">Surveyors must </w:t>
      </w:r>
      <w:r w:rsidRPr="00335894">
        <w:t>complete ongoing surveyor training as required by the Scheme to maintain their competence and knowledge of the Standards</w:t>
      </w:r>
      <w:r>
        <w:t>.</w:t>
      </w:r>
      <w:r w:rsidRPr="00A9774F">
        <w:rPr>
          <w:lang w:val="en-US"/>
        </w:rPr>
        <w:t xml:space="preserve"> </w:t>
      </w:r>
    </w:p>
    <w:p w14:paraId="78A5FE43" w14:textId="77777777" w:rsidR="00A50DF3" w:rsidRPr="00C33037" w:rsidRDefault="00A50DF3" w:rsidP="00A50DF3">
      <w:pPr>
        <w:pStyle w:val="Heading4"/>
      </w:pPr>
      <w:r>
        <w:lastRenderedPageBreak/>
        <w:t>GP surveyors</w:t>
      </w:r>
    </w:p>
    <w:p w14:paraId="13184B9A" w14:textId="77777777" w:rsidR="00A50DF3"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sidRPr="00C33037">
        <w:rPr>
          <w:lang w:val="en-US"/>
        </w:rPr>
        <w:t xml:space="preserve">GP surveyors </w:t>
      </w:r>
      <w:r>
        <w:rPr>
          <w:lang w:val="en-US"/>
        </w:rPr>
        <w:t>must</w:t>
      </w:r>
      <w:r w:rsidRPr="00C33037">
        <w:rPr>
          <w:lang w:val="en-US"/>
        </w:rPr>
        <w:t xml:space="preserve"> be vocationally registered </w:t>
      </w:r>
      <w:r>
        <w:t xml:space="preserve">under the </w:t>
      </w:r>
      <w:r w:rsidRPr="00FD7E9B">
        <w:rPr>
          <w:i/>
        </w:rPr>
        <w:t>Health Insurance (Vocational Registration of General Practitioners) Regulations 1989</w:t>
      </w:r>
      <w:r>
        <w:t xml:space="preserve"> (Cth).</w:t>
      </w:r>
    </w:p>
    <w:p w14:paraId="2618FEC8" w14:textId="77777777" w:rsidR="00A50DF3" w:rsidRPr="00C33037"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Pr>
          <w:lang w:val="en-US"/>
        </w:rPr>
        <w:t>GP surveyors appointed after 3</w:t>
      </w:r>
      <w:r w:rsidRPr="00C33037">
        <w:rPr>
          <w:lang w:val="en-US"/>
        </w:rPr>
        <w:t xml:space="preserve">1 </w:t>
      </w:r>
      <w:r>
        <w:rPr>
          <w:lang w:val="en-US"/>
        </w:rPr>
        <w:t>October</w:t>
      </w:r>
      <w:r w:rsidRPr="00C33037">
        <w:rPr>
          <w:lang w:val="en-US"/>
        </w:rPr>
        <w:t xml:space="preserve"> 201</w:t>
      </w:r>
      <w:r>
        <w:rPr>
          <w:lang w:val="en-US"/>
        </w:rPr>
        <w:t>7</w:t>
      </w:r>
      <w:r w:rsidRPr="00C33037">
        <w:rPr>
          <w:lang w:val="en-US"/>
        </w:rPr>
        <w:t xml:space="preserve"> </w:t>
      </w:r>
      <w:r>
        <w:rPr>
          <w:lang w:val="en-US"/>
        </w:rPr>
        <w:t>must</w:t>
      </w:r>
      <w:r w:rsidRPr="00C33037">
        <w:rPr>
          <w:lang w:val="en-US"/>
        </w:rPr>
        <w:t xml:space="preserve"> hold</w:t>
      </w:r>
      <w:r>
        <w:rPr>
          <w:lang w:val="en-US"/>
        </w:rPr>
        <w:t xml:space="preserve"> F</w:t>
      </w:r>
      <w:r w:rsidRPr="00C33037">
        <w:rPr>
          <w:lang w:val="en-US"/>
        </w:rPr>
        <w:t>ellowship</w:t>
      </w:r>
      <w:r>
        <w:rPr>
          <w:lang w:val="en-US"/>
        </w:rPr>
        <w:t xml:space="preserve"> of the RACGP or Australian College of Rural and Remote Medicine (ACRRM).</w:t>
      </w:r>
      <w:r w:rsidRPr="00C33037">
        <w:rPr>
          <w:lang w:val="en-US"/>
        </w:rPr>
        <w:t xml:space="preserve"> </w:t>
      </w:r>
      <w:r w:rsidRPr="00C33037">
        <w:rPr>
          <w:rFonts w:ascii="MS Gothic" w:eastAsia="MS Gothic" w:hAnsi="MS Gothic" w:cs="MS Gothic" w:hint="eastAsia"/>
          <w:lang w:val="en-US"/>
        </w:rPr>
        <w:t> </w:t>
      </w:r>
    </w:p>
    <w:p w14:paraId="27F2FC19" w14:textId="77777777" w:rsidR="00A50DF3"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sidRPr="00C33037">
        <w:rPr>
          <w:lang w:val="en-US"/>
        </w:rPr>
        <w:t xml:space="preserve">GP surveyors </w:t>
      </w:r>
      <w:r>
        <w:rPr>
          <w:lang w:val="en-US"/>
        </w:rPr>
        <w:t xml:space="preserve">must </w:t>
      </w:r>
      <w:r w:rsidRPr="00C33037">
        <w:rPr>
          <w:lang w:val="en-US"/>
        </w:rPr>
        <w:t>have at least five years fulltime or equivalent part</w:t>
      </w:r>
      <w:r>
        <w:rPr>
          <w:lang w:val="en-US"/>
        </w:rPr>
        <w:t>-</w:t>
      </w:r>
      <w:r w:rsidRPr="00C33037">
        <w:rPr>
          <w:lang w:val="en-US"/>
        </w:rPr>
        <w:t>time experience as a vocationally registered GP</w:t>
      </w:r>
      <w:r>
        <w:rPr>
          <w:lang w:val="en-US"/>
        </w:rPr>
        <w:t>.</w:t>
      </w:r>
    </w:p>
    <w:p w14:paraId="2FBE22D3" w14:textId="77777777" w:rsidR="00A50DF3" w:rsidRPr="00C33037"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Pr>
          <w:lang w:val="en-US"/>
        </w:rPr>
        <w:t>GP surveyors must be working at least two sessions a week for the last two years in face-to-face patient contact in an accredited general practice.</w:t>
      </w:r>
    </w:p>
    <w:p w14:paraId="2C4AC707" w14:textId="77777777" w:rsidR="00A50DF3" w:rsidRPr="009B7BA7"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sidRPr="00C33037">
        <w:rPr>
          <w:lang w:val="en-US"/>
        </w:rPr>
        <w:t xml:space="preserve">GP surveyors </w:t>
      </w:r>
      <w:r>
        <w:rPr>
          <w:lang w:val="en-US"/>
        </w:rPr>
        <w:t xml:space="preserve">must </w:t>
      </w:r>
      <w:r>
        <w:t>satisfy</w:t>
      </w:r>
      <w:r w:rsidRPr="00335894">
        <w:t xml:space="preserve"> their College’s requirements for their continuing professional development program</w:t>
      </w:r>
      <w:r>
        <w:t>.</w:t>
      </w:r>
      <w:r w:rsidRPr="00C33037" w:rsidDel="00A9774F">
        <w:rPr>
          <w:lang w:val="en-US"/>
        </w:rPr>
        <w:t xml:space="preserve"> </w:t>
      </w:r>
      <w:r w:rsidRPr="00C33037">
        <w:rPr>
          <w:rFonts w:ascii="MS Gothic" w:eastAsia="MS Gothic" w:hAnsi="MS Gothic" w:cs="MS Gothic" w:hint="eastAsia"/>
          <w:lang w:val="en-US"/>
        </w:rPr>
        <w:t> </w:t>
      </w:r>
    </w:p>
    <w:p w14:paraId="4BC2313B" w14:textId="77777777" w:rsidR="00A50DF3" w:rsidRPr="00C33037" w:rsidRDefault="00A50DF3" w:rsidP="00A50DF3">
      <w:pPr>
        <w:pStyle w:val="Heading4"/>
      </w:pPr>
      <w:r>
        <w:t>Non-GP surveyors</w:t>
      </w:r>
    </w:p>
    <w:p w14:paraId="73E78E87" w14:textId="77777777" w:rsidR="00A50DF3" w:rsidRPr="006E20D4"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Pr>
          <w:lang w:val="en-US"/>
        </w:rPr>
        <w:t xml:space="preserve">Non-GP surveyors </w:t>
      </w:r>
      <w:r w:rsidRPr="00335894">
        <w:t>can be a</w:t>
      </w:r>
      <w:r>
        <w:t>n appropriately</w:t>
      </w:r>
      <w:r w:rsidRPr="00335894">
        <w:t xml:space="preserve"> qualified nurse, practice manager, allied health professional, or Aboriginal health worker or health practitioner</w:t>
      </w:r>
      <w:r>
        <w:t>.</w:t>
      </w:r>
    </w:p>
    <w:p w14:paraId="1553D90A" w14:textId="77777777" w:rsidR="007447F2"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Pr>
          <w:lang w:val="en-US"/>
        </w:rPr>
        <w:t xml:space="preserve">Non-GP surveyors must </w:t>
      </w:r>
      <w:r w:rsidRPr="00335894">
        <w:t>ha</w:t>
      </w:r>
      <w:r>
        <w:t>ve</w:t>
      </w:r>
      <w:r w:rsidRPr="00335894">
        <w:t xml:space="preserve"> at least five years full time equivalent experience</w:t>
      </w:r>
      <w:r>
        <w:t>.</w:t>
      </w:r>
      <w:r>
        <w:rPr>
          <w:lang w:val="en-US"/>
        </w:rPr>
        <w:t xml:space="preserve"> </w:t>
      </w:r>
    </w:p>
    <w:p w14:paraId="4CBA222F" w14:textId="77777777" w:rsidR="00A50DF3" w:rsidRPr="007447F2" w:rsidRDefault="00A50DF3" w:rsidP="00972364">
      <w:pPr>
        <w:widowControl w:val="0"/>
        <w:numPr>
          <w:ilvl w:val="0"/>
          <w:numId w:val="22"/>
        </w:numPr>
        <w:tabs>
          <w:tab w:val="left" w:pos="220"/>
          <w:tab w:val="left" w:pos="720"/>
        </w:tabs>
        <w:autoSpaceDE w:val="0"/>
        <w:autoSpaceDN w:val="0"/>
        <w:adjustRightInd w:val="0"/>
        <w:ind w:left="714" w:hanging="357"/>
        <w:rPr>
          <w:lang w:val="en-US"/>
        </w:rPr>
      </w:pPr>
      <w:r w:rsidRPr="007447F2">
        <w:rPr>
          <w:lang w:val="en-US"/>
        </w:rPr>
        <w:t xml:space="preserve">Non-GP surveyors must be </w:t>
      </w:r>
      <w:r w:rsidRPr="00335894">
        <w:t xml:space="preserve">working at least 16 hours a week for the last two years in an accredited </w:t>
      </w:r>
      <w:r>
        <w:t>g</w:t>
      </w:r>
      <w:r w:rsidRPr="00335894">
        <w:t xml:space="preserve">eneral </w:t>
      </w:r>
      <w:r>
        <w:t>p</w:t>
      </w:r>
      <w:r w:rsidRPr="00335894">
        <w:t>ractice</w:t>
      </w:r>
      <w:r>
        <w:t>.</w:t>
      </w:r>
    </w:p>
    <w:p w14:paraId="1BBE3ED7" w14:textId="77777777" w:rsidR="000A4F7B" w:rsidRDefault="00A50DF3" w:rsidP="00972364">
      <w:pPr>
        <w:widowControl w:val="0"/>
        <w:autoSpaceDE w:val="0"/>
        <w:autoSpaceDN w:val="0"/>
        <w:adjustRightInd w:val="0"/>
        <w:spacing w:before="0" w:after="240"/>
        <w:rPr>
          <w:lang w:val="en-US"/>
        </w:rPr>
      </w:pPr>
      <w:r>
        <w:rPr>
          <w:lang w:val="en-US"/>
        </w:rPr>
        <w:t xml:space="preserve">By ensuring that surveyors have the appropriate skills, qualifications, and experience, the accreditation process has the required rigour, and level of </w:t>
      </w:r>
      <w:r w:rsidRPr="00C33037">
        <w:rPr>
          <w:lang w:val="en-US"/>
        </w:rPr>
        <w:t xml:space="preserve">accountability. </w:t>
      </w:r>
      <w:bookmarkStart w:id="53" w:name="_Toc442176914"/>
      <w:bookmarkStart w:id="54" w:name="_Toc474826870"/>
      <w:bookmarkStart w:id="55" w:name="_Toc474917363"/>
      <w:bookmarkStart w:id="56" w:name="_Toc474917442"/>
    </w:p>
    <w:p w14:paraId="6C7D88CE" w14:textId="77777777" w:rsidR="00A50DF3" w:rsidRPr="00C33037" w:rsidRDefault="00A50DF3" w:rsidP="000A4F7B">
      <w:pPr>
        <w:pStyle w:val="Heading3"/>
      </w:pPr>
      <w:r w:rsidRPr="00C33037">
        <w:t xml:space="preserve">Mandatory ► and </w:t>
      </w:r>
      <w:bookmarkEnd w:id="53"/>
      <w:r>
        <w:t>aspirational Indicators</w:t>
      </w:r>
      <w:bookmarkEnd w:id="54"/>
      <w:bookmarkEnd w:id="55"/>
      <w:bookmarkEnd w:id="56"/>
    </w:p>
    <w:p w14:paraId="26F64AB6" w14:textId="77777777" w:rsidR="00A50DF3" w:rsidRPr="00C33037" w:rsidRDefault="00A50DF3" w:rsidP="00A50DF3">
      <w:r w:rsidRPr="00C33037">
        <w:t xml:space="preserve">Indicators marked with this symbol ► are mandatory, which means that </w:t>
      </w:r>
      <w:r>
        <w:t>your</w:t>
      </w:r>
      <w:r w:rsidRPr="00C33037">
        <w:t xml:space="preserve"> practice must demonstrate that </w:t>
      </w:r>
      <w:r>
        <w:t>you</w:t>
      </w:r>
      <w:r w:rsidRPr="00C33037">
        <w:t xml:space="preserve"> meet this Indicator in order to achieve accreditation against the Standards.</w:t>
      </w:r>
    </w:p>
    <w:p w14:paraId="519CF5F8" w14:textId="77777777" w:rsidR="00A50DF3" w:rsidRPr="00C33037" w:rsidRDefault="00A50DF3" w:rsidP="00A50DF3">
      <w:r w:rsidRPr="00C33037">
        <w:t xml:space="preserve">Indicators that are not marked with the mandatory symbol are </w:t>
      </w:r>
      <w:r>
        <w:t>aspirational</w:t>
      </w:r>
      <w:r w:rsidRPr="00C33037">
        <w:t xml:space="preserve"> Indicators. We encourage all practices to meet the </w:t>
      </w:r>
      <w:r>
        <w:t>aspirational</w:t>
      </w:r>
      <w:r w:rsidRPr="00C33037">
        <w:t xml:space="preserve"> Indicators, but </w:t>
      </w:r>
      <w:r>
        <w:t xml:space="preserve">it </w:t>
      </w:r>
      <w:r w:rsidRPr="00C33037">
        <w:t xml:space="preserve">is not essential </w:t>
      </w:r>
      <w:r>
        <w:t>to achieve</w:t>
      </w:r>
      <w:r w:rsidRPr="00C33037">
        <w:t xml:space="preserve"> accreditation.  </w:t>
      </w:r>
    </w:p>
    <w:p w14:paraId="0D94FA5F" w14:textId="77777777" w:rsidR="00A50DF3" w:rsidRPr="00C33037" w:rsidRDefault="00A50DF3" w:rsidP="00A50DF3">
      <w:pPr>
        <w:pStyle w:val="Heading3"/>
      </w:pPr>
      <w:bookmarkStart w:id="57" w:name="_Toc442176915"/>
      <w:bookmarkStart w:id="58" w:name="_Toc474826871"/>
      <w:bookmarkStart w:id="59" w:name="_Toc474917364"/>
      <w:bookmarkStart w:id="60" w:name="_Toc474917443"/>
      <w:r w:rsidRPr="00C33037">
        <w:t>The assessment process</w:t>
      </w:r>
      <w:bookmarkEnd w:id="57"/>
      <w:bookmarkEnd w:id="58"/>
      <w:bookmarkEnd w:id="59"/>
      <w:bookmarkEnd w:id="60"/>
    </w:p>
    <w:p w14:paraId="2755C8BC" w14:textId="77777777" w:rsidR="00A50DF3" w:rsidRPr="00C33037" w:rsidRDefault="00A50DF3" w:rsidP="00A50DF3">
      <w:r w:rsidRPr="00C33037">
        <w:t xml:space="preserve">There are independent accreditation agencies that have trained surveyors who will assess general practices. Each practice selects an accreditation agency </w:t>
      </w:r>
      <w:r>
        <w:t>to</w:t>
      </w:r>
      <w:r w:rsidRPr="00C33037">
        <w:t xml:space="preserve"> assess their practice.</w:t>
      </w:r>
    </w:p>
    <w:p w14:paraId="21028CF2" w14:textId="77777777" w:rsidR="00A50DF3" w:rsidRPr="00C33037" w:rsidRDefault="00A50DF3" w:rsidP="00A50DF3">
      <w:r w:rsidRPr="00C33037">
        <w:t xml:space="preserve">Accreditation assessments </w:t>
      </w:r>
      <w:r>
        <w:t>will</w:t>
      </w:r>
      <w:r w:rsidRPr="00C33037">
        <w:t xml:space="preserve"> be based on common sense</w:t>
      </w:r>
      <w:r>
        <w:t>;</w:t>
      </w:r>
      <w:r w:rsidRPr="00C33037">
        <w:t xml:space="preserve"> the accreditation agencies will not seek to penalise or exclude a practice from accreditation </w:t>
      </w:r>
      <w:r>
        <w:t>due to</w:t>
      </w:r>
      <w:r w:rsidRPr="00C33037">
        <w:t xml:space="preserve"> technicalities.</w:t>
      </w:r>
    </w:p>
    <w:p w14:paraId="79E5DFAD" w14:textId="77777777" w:rsidR="00A50DF3" w:rsidRPr="00C33037" w:rsidRDefault="00A50DF3" w:rsidP="00A50DF3">
      <w:pPr>
        <w:pStyle w:val="Heading3"/>
      </w:pPr>
      <w:bookmarkStart w:id="61" w:name="_Toc442176916"/>
      <w:bookmarkStart w:id="62" w:name="_Toc474826872"/>
      <w:bookmarkStart w:id="63" w:name="_Toc474917365"/>
      <w:bookmarkStart w:id="64" w:name="_Toc474917444"/>
      <w:r w:rsidRPr="00C33037">
        <w:lastRenderedPageBreak/>
        <w:t>Demonstrating compliance</w:t>
      </w:r>
      <w:bookmarkEnd w:id="61"/>
      <w:bookmarkEnd w:id="62"/>
      <w:bookmarkEnd w:id="63"/>
      <w:bookmarkEnd w:id="64"/>
    </w:p>
    <w:p w14:paraId="02C2DFCB" w14:textId="77777777" w:rsidR="00A50DF3" w:rsidRDefault="00A50DF3" w:rsidP="00A50DF3">
      <w:r w:rsidRPr="00C33037">
        <w:t xml:space="preserve">Previous editions of the Standards dictated how practices </w:t>
      </w:r>
      <w:r>
        <w:t>must</w:t>
      </w:r>
      <w:r w:rsidRPr="00C33037">
        <w:t xml:space="preserve"> demonstrate compliance with the Standards</w:t>
      </w:r>
      <w:r w:rsidRPr="00C33037">
        <w:rPr>
          <w:i/>
          <w:iCs/>
          <w:lang w:val="en" w:eastAsia="en-AU"/>
        </w:rPr>
        <w:t xml:space="preserve"> </w:t>
      </w:r>
      <w:r w:rsidRPr="00C33037">
        <w:t>(e.g. interview, document review, observation)</w:t>
      </w:r>
      <w:r>
        <w:t>. T</w:t>
      </w:r>
      <w:r w:rsidRPr="00C33037">
        <w:t>he 4</w:t>
      </w:r>
      <w:r w:rsidRPr="00C33037">
        <w:rPr>
          <w:vertAlign w:val="superscript"/>
          <w:lang w:val="en" w:eastAsia="en-AU"/>
        </w:rPr>
        <w:t>th</w:t>
      </w:r>
      <w:r w:rsidRPr="00C33037">
        <w:t xml:space="preserve"> edition Standards focused on process measures. </w:t>
      </w:r>
    </w:p>
    <w:p w14:paraId="0910309D" w14:textId="77777777" w:rsidR="00A50DF3" w:rsidRDefault="00A50DF3" w:rsidP="00A50DF3">
      <w:r w:rsidRPr="00C33037">
        <w:t xml:space="preserve">However, because </w:t>
      </w:r>
      <w:r>
        <w:t>these</w:t>
      </w:r>
      <w:r w:rsidRPr="00C33037">
        <w:t xml:space="preserve"> Standards </w:t>
      </w:r>
      <w:r>
        <w:t>are</w:t>
      </w:r>
      <w:r w:rsidRPr="00C33037">
        <w:t xml:space="preserve"> outcomes-focused, </w:t>
      </w:r>
      <w:r>
        <w:t xml:space="preserve">your </w:t>
      </w:r>
      <w:r w:rsidRPr="00C33037">
        <w:t xml:space="preserve">practice can choose how </w:t>
      </w:r>
      <w:r>
        <w:t>you</w:t>
      </w:r>
      <w:r w:rsidRPr="00C33037">
        <w:t xml:space="preserve"> demonstrate that </w:t>
      </w:r>
      <w:r>
        <w:t>you</w:t>
      </w:r>
      <w:r w:rsidRPr="00C33037">
        <w:t xml:space="preserve"> meet the intent of each Indicator</w:t>
      </w:r>
      <w:r>
        <w:t>. You</w:t>
      </w:r>
      <w:r w:rsidRPr="00C33037">
        <w:t xml:space="preserve"> will </w:t>
      </w:r>
      <w:r>
        <w:t>have</w:t>
      </w:r>
      <w:r w:rsidRPr="00C33037">
        <w:t xml:space="preserve"> met the Indicator</w:t>
      </w:r>
      <w:r>
        <w:t xml:space="preserve"> if your</w:t>
      </w:r>
      <w:r w:rsidRPr="00C33037">
        <w:t xml:space="preserve"> practice team can </w:t>
      </w:r>
      <w:r>
        <w:t xml:space="preserve">demonstrate compliance </w:t>
      </w:r>
      <w:r w:rsidRPr="00C33037">
        <w:t>to the surveyor</w:t>
      </w:r>
      <w:r>
        <w:t>’s satisfaction</w:t>
      </w:r>
      <w:r w:rsidRPr="00C33037">
        <w:t xml:space="preserve">, </w:t>
      </w:r>
      <w:r>
        <w:t>with evidence when required</w:t>
      </w:r>
      <w:r w:rsidRPr="00C33037">
        <w:t xml:space="preserve">. This approach gives </w:t>
      </w:r>
      <w:r>
        <w:t>you</w:t>
      </w:r>
      <w:r w:rsidRPr="00C33037">
        <w:t xml:space="preserve"> greater scope to set up systems and processes that reflect </w:t>
      </w:r>
      <w:r>
        <w:t>your</w:t>
      </w:r>
      <w:r w:rsidRPr="00C33037">
        <w:t xml:space="preserve"> working arrangements and will be easier to maintain after </w:t>
      </w:r>
      <w:r>
        <w:t>your</w:t>
      </w:r>
      <w:r w:rsidRPr="00C33037">
        <w:t xml:space="preserve"> assessment. </w:t>
      </w:r>
    </w:p>
    <w:p w14:paraId="4D259D8D" w14:textId="77777777" w:rsidR="00A50DF3" w:rsidRPr="00005ED1" w:rsidRDefault="00A50DF3" w:rsidP="00A50DF3">
      <w:pPr>
        <w:spacing w:before="0" w:after="0"/>
        <w:rPr>
          <w:rFonts w:eastAsia="Times New Roman"/>
        </w:rPr>
      </w:pPr>
      <w:r>
        <w:rPr>
          <w:rFonts w:eastAsia="Times New Roman"/>
        </w:rPr>
        <w:t>In the explanatory notes of each Criterion, there is a section titled</w:t>
      </w:r>
      <w:r w:rsidRPr="00005ED1">
        <w:rPr>
          <w:rFonts w:eastAsia="Times New Roman"/>
        </w:rPr>
        <w:t xml:space="preserve"> ‘</w:t>
      </w:r>
      <w:r>
        <w:rPr>
          <w:rFonts w:eastAsia="Times New Roman"/>
        </w:rPr>
        <w:t>Meeting each Indicator</w:t>
      </w:r>
      <w:r w:rsidRPr="00005ED1">
        <w:rPr>
          <w:rFonts w:eastAsia="Times New Roman"/>
        </w:rPr>
        <w:t xml:space="preserve">’ </w:t>
      </w:r>
      <w:r>
        <w:rPr>
          <w:rFonts w:eastAsia="Times New Roman"/>
        </w:rPr>
        <w:t>that includes some</w:t>
      </w:r>
      <w:r w:rsidRPr="00005ED1">
        <w:rPr>
          <w:rFonts w:eastAsia="Times New Roman"/>
        </w:rPr>
        <w:t xml:space="preserve"> examples</w:t>
      </w:r>
      <w:r>
        <w:rPr>
          <w:rFonts w:eastAsia="Times New Roman"/>
        </w:rPr>
        <w:t xml:space="preserve">. These examples will guide you to meet each Indicator. </w:t>
      </w:r>
      <w:r w:rsidRPr="00005ED1">
        <w:rPr>
          <w:rFonts w:eastAsia="Times New Roman"/>
        </w:rPr>
        <w:t>It is not an exhaustive list</w:t>
      </w:r>
      <w:r>
        <w:rPr>
          <w:rFonts w:eastAsia="Times New Roman"/>
        </w:rPr>
        <w:t xml:space="preserve">, and we </w:t>
      </w:r>
      <w:r w:rsidRPr="00005ED1">
        <w:rPr>
          <w:rFonts w:eastAsia="Times New Roman"/>
        </w:rPr>
        <w:t xml:space="preserve">encourage </w:t>
      </w:r>
      <w:r>
        <w:rPr>
          <w:rFonts w:eastAsia="Times New Roman"/>
        </w:rPr>
        <w:t>you</w:t>
      </w:r>
      <w:r w:rsidRPr="00005ED1">
        <w:rPr>
          <w:rFonts w:eastAsia="Times New Roman"/>
        </w:rPr>
        <w:t xml:space="preserve"> to develop methods that best suit the needs of </w:t>
      </w:r>
      <w:r>
        <w:rPr>
          <w:rFonts w:eastAsia="Times New Roman"/>
        </w:rPr>
        <w:t>your</w:t>
      </w:r>
      <w:r w:rsidRPr="00005ED1">
        <w:rPr>
          <w:rFonts w:eastAsia="Times New Roman"/>
        </w:rPr>
        <w:t xml:space="preserve"> practice. </w:t>
      </w:r>
    </w:p>
    <w:p w14:paraId="371A02A1" w14:textId="77777777" w:rsidR="00A50DF3" w:rsidRPr="000E3FAC" w:rsidRDefault="00A50DF3" w:rsidP="00A50DF3">
      <w:pPr>
        <w:pStyle w:val="AlternativetoHeading2"/>
      </w:pPr>
      <w:bookmarkStart w:id="65" w:name="_Toc474826873"/>
      <w:bookmarkStart w:id="66" w:name="_Toc474917366"/>
      <w:bookmarkStart w:id="67" w:name="_Toc474917445"/>
      <w:bookmarkStart w:id="68" w:name="_Toc477867644"/>
      <w:r w:rsidRPr="000E3FAC">
        <w:t>The Resource Guide</w:t>
      </w:r>
      <w:bookmarkEnd w:id="65"/>
      <w:bookmarkEnd w:id="66"/>
      <w:bookmarkEnd w:id="67"/>
      <w:bookmarkEnd w:id="68"/>
    </w:p>
    <w:p w14:paraId="7BE3B1ED" w14:textId="35410F4E" w:rsidR="00D373D8" w:rsidRDefault="00A50DF3" w:rsidP="00454A50">
      <w:r w:rsidRPr="006E20D4">
        <w:t xml:space="preserve">RACGP has developed a Resource Guide </w:t>
      </w:r>
      <w:r>
        <w:t>to accompany</w:t>
      </w:r>
      <w:r w:rsidR="006A7E97">
        <w:t xml:space="preserve"> the Standards. </w:t>
      </w:r>
      <w:r>
        <w:t xml:space="preserve">The Resource Guide </w:t>
      </w:r>
      <w:r w:rsidRPr="006E20D4">
        <w:t>contains useful supplementary information to the Standards to help practices meet the Indicators.</w:t>
      </w:r>
      <w:r>
        <w:t xml:space="preserve"> </w:t>
      </w:r>
      <w:r w:rsidRPr="006E20D4">
        <w:t>The Resource Guide is available via this link</w:t>
      </w:r>
      <w:r w:rsidR="006D0666">
        <w:t xml:space="preserve"> </w:t>
      </w:r>
      <w:hyperlink r:id="rId14" w:history="1">
        <w:r w:rsidR="006D0666" w:rsidRPr="00D55BCC">
          <w:rPr>
            <w:rStyle w:val="Hyperlink"/>
          </w:rPr>
          <w:t>http://www.racgp.org.au/your-practice/standards/standardsdevelopment/consultation-phase-documents/</w:t>
        </w:r>
      </w:hyperlink>
      <w:r w:rsidR="006D0666" w:rsidRPr="00D55BCC">
        <w:t xml:space="preserve">. </w:t>
      </w:r>
      <w:r w:rsidRPr="006E20D4">
        <w:t xml:space="preserve"> </w:t>
      </w:r>
      <w:bookmarkStart w:id="69" w:name="_Toc474917367"/>
      <w:bookmarkStart w:id="70" w:name="_Toc474917446"/>
    </w:p>
    <w:p w14:paraId="692DD053" w14:textId="77777777" w:rsidR="00A50DF3" w:rsidRPr="009D00B2" w:rsidRDefault="00A50DF3" w:rsidP="00A50DF3">
      <w:pPr>
        <w:pStyle w:val="AlternativetoHeading2"/>
      </w:pPr>
      <w:bookmarkStart w:id="71" w:name="_Toc477867645"/>
      <w:r w:rsidRPr="009D00B2">
        <w:t xml:space="preserve">The </w:t>
      </w:r>
      <w:r>
        <w:t>A</w:t>
      </w:r>
      <w:r w:rsidRPr="009D00B2">
        <w:t>fter-</w:t>
      </w:r>
      <w:r>
        <w:t>H</w:t>
      </w:r>
      <w:r w:rsidRPr="009D00B2">
        <w:t xml:space="preserve">ours </w:t>
      </w:r>
      <w:r>
        <w:t xml:space="preserve">Services </w:t>
      </w:r>
      <w:r w:rsidRPr="009D00B2">
        <w:t xml:space="preserve">module </w:t>
      </w:r>
      <w:bookmarkEnd w:id="69"/>
      <w:bookmarkEnd w:id="70"/>
      <w:r w:rsidR="0029750D">
        <w:t>applicability</w:t>
      </w:r>
      <w:bookmarkEnd w:id="71"/>
    </w:p>
    <w:tbl>
      <w:tblPr>
        <w:tblStyle w:val="TableGrid"/>
        <w:tblpPr w:leftFromText="180" w:rightFromText="180" w:vertAnchor="text" w:horzAnchor="margin" w:tblpY="104"/>
        <w:tblW w:w="8926" w:type="dxa"/>
        <w:tblLook w:val="04A0" w:firstRow="1" w:lastRow="0" w:firstColumn="1" w:lastColumn="0" w:noHBand="0" w:noVBand="1"/>
      </w:tblPr>
      <w:tblGrid>
        <w:gridCol w:w="2975"/>
        <w:gridCol w:w="2975"/>
        <w:gridCol w:w="2976"/>
      </w:tblGrid>
      <w:tr w:rsidR="00A50DF3" w:rsidRPr="00306727" w14:paraId="267FDA2C" w14:textId="77777777" w:rsidTr="006A7E97">
        <w:trPr>
          <w:trHeight w:val="416"/>
        </w:trPr>
        <w:tc>
          <w:tcPr>
            <w:tcW w:w="2975" w:type="dxa"/>
            <w:shd w:val="clear" w:color="auto" w:fill="BDD6EE" w:themeFill="accent1" w:themeFillTint="66"/>
          </w:tcPr>
          <w:p w14:paraId="1D9DEA7A" w14:textId="77777777" w:rsidR="00A50DF3" w:rsidRPr="00306727" w:rsidRDefault="00A50DF3" w:rsidP="00514630">
            <w:pPr>
              <w:rPr>
                <w:b/>
              </w:rPr>
            </w:pPr>
            <w:r w:rsidRPr="00306727">
              <w:rPr>
                <w:b/>
              </w:rPr>
              <w:t>Type of service</w:t>
            </w:r>
          </w:p>
        </w:tc>
        <w:tc>
          <w:tcPr>
            <w:tcW w:w="2975" w:type="dxa"/>
            <w:shd w:val="clear" w:color="auto" w:fill="BDD6EE" w:themeFill="accent1" w:themeFillTint="66"/>
          </w:tcPr>
          <w:p w14:paraId="4E391A7E" w14:textId="77777777" w:rsidR="00A50DF3" w:rsidRPr="00306727" w:rsidRDefault="00A50DF3" w:rsidP="00514630">
            <w:pPr>
              <w:rPr>
                <w:b/>
              </w:rPr>
            </w:pPr>
            <w:r w:rsidRPr="00306727">
              <w:rPr>
                <w:b/>
              </w:rPr>
              <w:t xml:space="preserve">Type of operations </w:t>
            </w:r>
          </w:p>
        </w:tc>
        <w:tc>
          <w:tcPr>
            <w:tcW w:w="2976" w:type="dxa"/>
            <w:shd w:val="clear" w:color="auto" w:fill="BDD6EE" w:themeFill="accent1" w:themeFillTint="66"/>
          </w:tcPr>
          <w:p w14:paraId="7FBA3B3F" w14:textId="77777777" w:rsidR="00A50DF3" w:rsidRPr="00306727" w:rsidRDefault="00A50DF3" w:rsidP="00514630">
            <w:pPr>
              <w:rPr>
                <w:b/>
              </w:rPr>
            </w:pPr>
            <w:r w:rsidRPr="00306727">
              <w:rPr>
                <w:b/>
              </w:rPr>
              <w:t>Modules applicable for accreditation</w:t>
            </w:r>
          </w:p>
        </w:tc>
      </w:tr>
      <w:tr w:rsidR="00A50DF3" w:rsidRPr="00306727" w14:paraId="3962A8B1" w14:textId="77777777" w:rsidTr="006A7E97">
        <w:tc>
          <w:tcPr>
            <w:tcW w:w="2975" w:type="dxa"/>
          </w:tcPr>
          <w:p w14:paraId="11E18E3F" w14:textId="77777777" w:rsidR="00A50DF3" w:rsidRPr="00306727" w:rsidRDefault="00A50DF3" w:rsidP="00514630">
            <w:r w:rsidRPr="00306727">
              <w:t>An after-hours service provides after-hours care within a physical facility and provides home or other visits.</w:t>
            </w:r>
          </w:p>
        </w:tc>
        <w:tc>
          <w:tcPr>
            <w:tcW w:w="2975" w:type="dxa"/>
          </w:tcPr>
          <w:p w14:paraId="151ACC93" w14:textId="77777777" w:rsidR="00A50DF3" w:rsidRPr="00306727" w:rsidRDefault="00A50DF3" w:rsidP="00514630">
            <w:r w:rsidRPr="00306727">
              <w:t xml:space="preserve">This service will have a physical facility that only operates in the after-hours period and may provide home and other visits. </w:t>
            </w:r>
          </w:p>
          <w:p w14:paraId="4026D408" w14:textId="77777777" w:rsidR="00A50DF3" w:rsidRPr="00306727" w:rsidRDefault="00A50DF3" w:rsidP="00514630"/>
        </w:tc>
        <w:tc>
          <w:tcPr>
            <w:tcW w:w="2976" w:type="dxa"/>
          </w:tcPr>
          <w:p w14:paraId="2CA10C53" w14:textId="77777777" w:rsidR="00A50DF3" w:rsidRPr="00306727" w:rsidRDefault="00A50DF3" w:rsidP="00514630">
            <w:r w:rsidRPr="00306727">
              <w:t>If the service meets the RACGP definition for after-hours services, then this service would be eligible to be accredited under Core, QI, After-Hours Services modules.</w:t>
            </w:r>
          </w:p>
        </w:tc>
      </w:tr>
      <w:tr w:rsidR="00A50DF3" w:rsidRPr="00306727" w14:paraId="28054E5A" w14:textId="77777777" w:rsidTr="006A7E97">
        <w:tc>
          <w:tcPr>
            <w:tcW w:w="2975" w:type="dxa"/>
          </w:tcPr>
          <w:p w14:paraId="18EE4E4B" w14:textId="77777777" w:rsidR="00A50DF3" w:rsidRPr="00306727" w:rsidRDefault="00A50DF3" w:rsidP="00514630">
            <w:r w:rsidRPr="00306727">
              <w:t xml:space="preserve">An after-hours service only provides home or other visits. </w:t>
            </w:r>
          </w:p>
        </w:tc>
        <w:tc>
          <w:tcPr>
            <w:tcW w:w="2975" w:type="dxa"/>
          </w:tcPr>
          <w:p w14:paraId="093E4B5F" w14:textId="77777777" w:rsidR="00A50DF3" w:rsidRPr="00306727" w:rsidRDefault="00A50DF3" w:rsidP="00514630">
            <w:r w:rsidRPr="00306727">
              <w:t xml:space="preserve">This service has a physical operations facility to undertake administrative functions, triage patients by phone and store medical supplies. The service only  provides home and other visits. </w:t>
            </w:r>
          </w:p>
        </w:tc>
        <w:tc>
          <w:tcPr>
            <w:tcW w:w="2976" w:type="dxa"/>
          </w:tcPr>
          <w:p w14:paraId="35DE30DD" w14:textId="77777777" w:rsidR="00A50DF3" w:rsidRPr="00306727" w:rsidRDefault="00A50DF3" w:rsidP="00514630">
            <w:r w:rsidRPr="00306727">
              <w:t xml:space="preserve">If the service meets the RACGP definition for after-hours services, then they are eligible for accreditation under Core, QI, After-Hours Services modules. However, some Indicators will not be </w:t>
            </w:r>
            <w:r w:rsidRPr="00306727">
              <w:lastRenderedPageBreak/>
              <w:t xml:space="preserve">applicable. These are clearly labelled in the Criterion. </w:t>
            </w:r>
          </w:p>
        </w:tc>
      </w:tr>
      <w:tr w:rsidR="00A50DF3" w:rsidRPr="00306727" w14:paraId="27141201" w14:textId="77777777" w:rsidTr="006A7E97">
        <w:tc>
          <w:tcPr>
            <w:tcW w:w="2975" w:type="dxa"/>
          </w:tcPr>
          <w:p w14:paraId="6E9B91C8" w14:textId="77777777" w:rsidR="00A50DF3" w:rsidRPr="00306727" w:rsidRDefault="00A50DF3" w:rsidP="00514630">
            <w:r w:rsidRPr="00306727">
              <w:lastRenderedPageBreak/>
              <w:t xml:space="preserve">Other models such as: </w:t>
            </w:r>
          </w:p>
          <w:p w14:paraId="6134A39C" w14:textId="77777777" w:rsidR="00A50DF3" w:rsidRPr="00306727" w:rsidRDefault="00A50DF3" w:rsidP="00A50DF3">
            <w:pPr>
              <w:pStyle w:val="ListParagraph"/>
              <w:numPr>
                <w:ilvl w:val="0"/>
                <w:numId w:val="159"/>
              </w:numPr>
            </w:pPr>
            <w:r w:rsidRPr="00306727">
              <w:t>co-located services</w:t>
            </w:r>
          </w:p>
          <w:p w14:paraId="3B757E8D" w14:textId="77777777" w:rsidR="00A50DF3" w:rsidRPr="00306727" w:rsidRDefault="00A50DF3" w:rsidP="00A50DF3">
            <w:pPr>
              <w:pStyle w:val="ListParagraph"/>
              <w:numPr>
                <w:ilvl w:val="0"/>
                <w:numId w:val="159"/>
              </w:numPr>
            </w:pPr>
            <w:r w:rsidRPr="00306727">
              <w:t>services managed by</w:t>
            </w:r>
          </w:p>
          <w:p w14:paraId="2584A9C3" w14:textId="77777777" w:rsidR="00A50DF3" w:rsidRPr="00306727" w:rsidRDefault="00A50DF3" w:rsidP="00514630">
            <w:pPr>
              <w:pStyle w:val="ListParagraph"/>
              <w:ind w:left="360"/>
            </w:pPr>
            <w:r w:rsidRPr="00306727">
              <w:t xml:space="preserve">regional primary care healthcare organisations or state </w:t>
            </w:r>
            <w:r w:rsidR="0074665E" w:rsidRPr="00306727">
              <w:t>services</w:t>
            </w:r>
            <w:r w:rsidRPr="00306727">
              <w:t xml:space="preserve">.  </w:t>
            </w:r>
          </w:p>
        </w:tc>
        <w:tc>
          <w:tcPr>
            <w:tcW w:w="2975" w:type="dxa"/>
          </w:tcPr>
          <w:p w14:paraId="6D715CB4" w14:textId="77777777" w:rsidR="00A50DF3" w:rsidRPr="00306727" w:rsidRDefault="00A50DF3" w:rsidP="00514630">
            <w:r w:rsidRPr="00306727">
              <w:t>Co-located  services are clinics that provide after-hours primary healthcare and are located within a public hospital, near or adjacent to its emergency department (ED).</w:t>
            </w:r>
          </w:p>
        </w:tc>
        <w:tc>
          <w:tcPr>
            <w:tcW w:w="2976" w:type="dxa"/>
          </w:tcPr>
          <w:p w14:paraId="30FE4E71" w14:textId="77777777" w:rsidR="00A50DF3" w:rsidRPr="00306727" w:rsidRDefault="00A50DF3" w:rsidP="00514630">
            <w:r w:rsidRPr="00306727">
              <w:t xml:space="preserve">If the service meets the RACGP definition for after-hours services, they are eligible for accreditation under Core, QI, After-Hours Services modules. </w:t>
            </w:r>
          </w:p>
        </w:tc>
      </w:tr>
    </w:tbl>
    <w:p w14:paraId="480378BE" w14:textId="77777777" w:rsidR="00A50DF3" w:rsidRPr="00916141" w:rsidRDefault="00A50DF3" w:rsidP="006B61BD">
      <w:pPr>
        <w:sectPr w:rsidR="00A50DF3" w:rsidRPr="00916141">
          <w:headerReference w:type="default" r:id="rId15"/>
          <w:pgSz w:w="11906" w:h="16838"/>
          <w:pgMar w:top="1440" w:right="1440" w:bottom="1440" w:left="1440" w:header="708" w:footer="708" w:gutter="0"/>
          <w:cols w:space="708"/>
          <w:docGrid w:linePitch="360"/>
        </w:sectPr>
      </w:pPr>
    </w:p>
    <w:p w14:paraId="483BFCB2" w14:textId="77777777" w:rsidR="00E84FD6" w:rsidRPr="00C33037" w:rsidRDefault="007B1104" w:rsidP="00CA604B">
      <w:pPr>
        <w:pStyle w:val="Heading1"/>
        <w:shd w:val="clear" w:color="auto" w:fill="FFFFFF" w:themeFill="background1"/>
      </w:pPr>
      <w:bookmarkStart w:id="72" w:name="_Toc442176918"/>
      <w:bookmarkStart w:id="73" w:name="_Toc451937575"/>
      <w:bookmarkStart w:id="74" w:name="_Toc474917368"/>
      <w:bookmarkStart w:id="75" w:name="_Toc474917447"/>
      <w:bookmarkStart w:id="76" w:name="_Toc477867646"/>
      <w:r w:rsidRPr="00C33037">
        <w:lastRenderedPageBreak/>
        <w:t xml:space="preserve">Module 1: </w:t>
      </w:r>
      <w:r w:rsidR="00E84FD6" w:rsidRPr="00C33037">
        <w:t>C</w:t>
      </w:r>
      <w:r w:rsidR="008F508E">
        <w:t>ore M</w:t>
      </w:r>
      <w:r w:rsidR="00903C96" w:rsidRPr="00C33037">
        <w:t>odule</w:t>
      </w:r>
      <w:bookmarkEnd w:id="72"/>
      <w:bookmarkEnd w:id="73"/>
      <w:bookmarkEnd w:id="74"/>
      <w:bookmarkEnd w:id="75"/>
      <w:bookmarkEnd w:id="76"/>
    </w:p>
    <w:p w14:paraId="405A132E" w14:textId="77777777" w:rsidR="00843C24" w:rsidRPr="00C33037" w:rsidRDefault="004833EC" w:rsidP="00CA604B">
      <w:pPr>
        <w:pStyle w:val="TOC2"/>
        <w:shd w:val="clear" w:color="auto" w:fill="FFFFFF" w:themeFill="background1"/>
        <w:rPr>
          <w:rFonts w:eastAsiaTheme="minorEastAsia"/>
          <w:noProof/>
          <w:sz w:val="24"/>
          <w:szCs w:val="24"/>
          <w:lang w:eastAsia="ja-JP"/>
        </w:rPr>
      </w:pPr>
      <w:r w:rsidRPr="000D08DC">
        <w:rPr>
          <w:noProof/>
        </w:rPr>
        <w:t>Standard</w:t>
      </w:r>
      <w:r w:rsidR="00843C24" w:rsidRPr="000D08DC">
        <w:rPr>
          <w:noProof/>
        </w:rPr>
        <w:t xml:space="preserve"> 1:</w:t>
      </w:r>
      <w:r w:rsidR="005A176F" w:rsidRPr="005A176F">
        <w:rPr>
          <w:noProof/>
        </w:rPr>
        <w:t xml:space="preserve"> </w:t>
      </w:r>
      <w:r w:rsidR="005A176F" w:rsidRPr="000D08DC">
        <w:rPr>
          <w:noProof/>
        </w:rPr>
        <w:t>Communication with patients</w:t>
      </w:r>
      <w:r w:rsidR="00843C24" w:rsidRPr="000D08DC">
        <w:rPr>
          <w:noProof/>
        </w:rPr>
        <w:tab/>
      </w:r>
      <w:r w:rsidR="00CE6EC6">
        <w:rPr>
          <w:noProof/>
        </w:rPr>
        <w:fldChar w:fldCharType="begin"/>
      </w:r>
      <w:r w:rsidR="00CE6EC6">
        <w:rPr>
          <w:noProof/>
        </w:rPr>
        <w:instrText xml:space="preserve"> PAGEREF  CoreStandard1 \h </w:instrText>
      </w:r>
      <w:r w:rsidR="00CE6EC6">
        <w:rPr>
          <w:noProof/>
        </w:rPr>
      </w:r>
      <w:r w:rsidR="00CE6EC6">
        <w:rPr>
          <w:noProof/>
        </w:rPr>
        <w:fldChar w:fldCharType="separate"/>
      </w:r>
      <w:r w:rsidR="00DB4EC4">
        <w:rPr>
          <w:noProof/>
        </w:rPr>
        <w:t>37</w:t>
      </w:r>
      <w:r w:rsidR="00CE6EC6">
        <w:rPr>
          <w:noProof/>
        </w:rPr>
        <w:fldChar w:fldCharType="end"/>
      </w:r>
    </w:p>
    <w:p w14:paraId="5A9E8F5F" w14:textId="77777777" w:rsidR="00843C24" w:rsidRPr="00C33037" w:rsidRDefault="004833EC" w:rsidP="00CA604B">
      <w:pPr>
        <w:pStyle w:val="TOC2"/>
        <w:shd w:val="clear" w:color="auto" w:fill="FFFFFF" w:themeFill="background1"/>
        <w:rPr>
          <w:rFonts w:eastAsiaTheme="minorEastAsia"/>
          <w:noProof/>
          <w:sz w:val="24"/>
          <w:szCs w:val="24"/>
          <w:lang w:eastAsia="ja-JP"/>
        </w:rPr>
      </w:pPr>
      <w:r w:rsidRPr="000D08DC">
        <w:rPr>
          <w:noProof/>
        </w:rPr>
        <w:t>Standard</w:t>
      </w:r>
      <w:r w:rsidR="00843C24" w:rsidRPr="000D08DC">
        <w:rPr>
          <w:noProof/>
        </w:rPr>
        <w:t xml:space="preserve"> 2:</w:t>
      </w:r>
      <w:r w:rsidR="005A176F" w:rsidRPr="005A176F">
        <w:rPr>
          <w:noProof/>
        </w:rPr>
        <w:t xml:space="preserve"> </w:t>
      </w:r>
      <w:r w:rsidR="005A176F" w:rsidRPr="000D08DC">
        <w:rPr>
          <w:noProof/>
        </w:rPr>
        <w:t>Rights and responsibilities of patients</w:t>
      </w:r>
      <w:r w:rsidR="00843C24" w:rsidRPr="000D08DC">
        <w:rPr>
          <w:noProof/>
        </w:rPr>
        <w:tab/>
      </w:r>
      <w:r w:rsidR="00CE6EC6">
        <w:rPr>
          <w:noProof/>
        </w:rPr>
        <w:fldChar w:fldCharType="begin"/>
      </w:r>
      <w:r w:rsidR="00CE6EC6">
        <w:rPr>
          <w:noProof/>
        </w:rPr>
        <w:instrText xml:space="preserve"> PAGEREF  CoreStandard2 \h </w:instrText>
      </w:r>
      <w:r w:rsidR="00CE6EC6">
        <w:rPr>
          <w:noProof/>
        </w:rPr>
      </w:r>
      <w:r w:rsidR="00CE6EC6">
        <w:rPr>
          <w:noProof/>
        </w:rPr>
        <w:fldChar w:fldCharType="separate"/>
      </w:r>
      <w:r w:rsidR="00DB4EC4">
        <w:rPr>
          <w:noProof/>
        </w:rPr>
        <w:t>12</w:t>
      </w:r>
      <w:r w:rsidR="00CE6EC6">
        <w:rPr>
          <w:noProof/>
        </w:rPr>
        <w:fldChar w:fldCharType="end"/>
      </w:r>
    </w:p>
    <w:p w14:paraId="0FEF0A2E" w14:textId="77777777" w:rsidR="00843C24" w:rsidRPr="00C33037" w:rsidRDefault="004833EC" w:rsidP="00CA604B">
      <w:pPr>
        <w:pStyle w:val="TOC2"/>
        <w:shd w:val="clear" w:color="auto" w:fill="FFFFFF" w:themeFill="background1"/>
        <w:rPr>
          <w:rFonts w:eastAsiaTheme="minorEastAsia"/>
          <w:noProof/>
          <w:sz w:val="24"/>
          <w:szCs w:val="24"/>
          <w:lang w:eastAsia="ja-JP"/>
        </w:rPr>
      </w:pPr>
      <w:r w:rsidRPr="000D08DC">
        <w:rPr>
          <w:noProof/>
        </w:rPr>
        <w:t>Standard</w:t>
      </w:r>
      <w:r w:rsidR="00843C24" w:rsidRPr="000D08DC">
        <w:rPr>
          <w:noProof/>
        </w:rPr>
        <w:t xml:space="preserve"> 3: </w:t>
      </w:r>
      <w:r w:rsidR="005A176F" w:rsidRPr="000D08DC">
        <w:rPr>
          <w:noProof/>
        </w:rPr>
        <w:t>Practice governance and management</w:t>
      </w:r>
      <w:r w:rsidR="00843C24" w:rsidRPr="000D08DC">
        <w:rPr>
          <w:noProof/>
        </w:rPr>
        <w:tab/>
      </w:r>
      <w:r w:rsidR="00CE6EC6">
        <w:rPr>
          <w:noProof/>
        </w:rPr>
        <w:fldChar w:fldCharType="begin"/>
      </w:r>
      <w:r w:rsidR="00CE6EC6">
        <w:rPr>
          <w:noProof/>
        </w:rPr>
        <w:instrText xml:space="preserve"> PAGEREF  CoreStandard3 \h </w:instrText>
      </w:r>
      <w:r w:rsidR="00CE6EC6">
        <w:rPr>
          <w:noProof/>
        </w:rPr>
      </w:r>
      <w:r w:rsidR="00CE6EC6">
        <w:rPr>
          <w:noProof/>
        </w:rPr>
        <w:fldChar w:fldCharType="separate"/>
      </w:r>
      <w:r w:rsidR="00DB4EC4">
        <w:rPr>
          <w:noProof/>
        </w:rPr>
        <w:t>26</w:t>
      </w:r>
      <w:r w:rsidR="00CE6EC6">
        <w:rPr>
          <w:noProof/>
        </w:rPr>
        <w:fldChar w:fldCharType="end"/>
      </w:r>
    </w:p>
    <w:p w14:paraId="606631F1" w14:textId="77777777" w:rsidR="00843C24" w:rsidRPr="00C33037" w:rsidRDefault="004833EC" w:rsidP="00CA604B">
      <w:pPr>
        <w:pStyle w:val="TOC2"/>
        <w:shd w:val="clear" w:color="auto" w:fill="FFFFFF" w:themeFill="background1"/>
        <w:rPr>
          <w:rFonts w:eastAsiaTheme="minorEastAsia"/>
          <w:noProof/>
          <w:sz w:val="24"/>
          <w:szCs w:val="24"/>
          <w:lang w:eastAsia="ja-JP"/>
        </w:rPr>
      </w:pPr>
      <w:r w:rsidRPr="000D08DC">
        <w:rPr>
          <w:noProof/>
        </w:rPr>
        <w:t>Standard</w:t>
      </w:r>
      <w:r w:rsidR="00843C24" w:rsidRPr="000D08DC">
        <w:rPr>
          <w:noProof/>
        </w:rPr>
        <w:t xml:space="preserve"> 4: Health promotion</w:t>
      </w:r>
      <w:r w:rsidR="00843C24" w:rsidRPr="000D08DC">
        <w:rPr>
          <w:noProof/>
        </w:rPr>
        <w:tab/>
      </w:r>
      <w:r w:rsidR="00CE6EC6">
        <w:rPr>
          <w:noProof/>
        </w:rPr>
        <w:fldChar w:fldCharType="begin"/>
      </w:r>
      <w:r w:rsidR="00CE6EC6">
        <w:rPr>
          <w:noProof/>
        </w:rPr>
        <w:instrText xml:space="preserve"> PAGEREF  CoreStandard4 \h </w:instrText>
      </w:r>
      <w:r w:rsidR="00CE6EC6">
        <w:rPr>
          <w:noProof/>
        </w:rPr>
      </w:r>
      <w:r w:rsidR="00CE6EC6">
        <w:rPr>
          <w:noProof/>
        </w:rPr>
        <w:fldChar w:fldCharType="separate"/>
      </w:r>
      <w:r w:rsidR="00DB4EC4">
        <w:rPr>
          <w:noProof/>
        </w:rPr>
        <w:t>58</w:t>
      </w:r>
      <w:r w:rsidR="00CE6EC6">
        <w:rPr>
          <w:noProof/>
        </w:rPr>
        <w:fldChar w:fldCharType="end"/>
      </w:r>
    </w:p>
    <w:p w14:paraId="4B96E356" w14:textId="77777777" w:rsidR="00843C24" w:rsidRPr="00C33037" w:rsidRDefault="004833EC" w:rsidP="00CA604B">
      <w:pPr>
        <w:pStyle w:val="TOC2"/>
        <w:shd w:val="clear" w:color="auto" w:fill="FFFFFF" w:themeFill="background1"/>
        <w:rPr>
          <w:rFonts w:eastAsiaTheme="minorEastAsia"/>
          <w:noProof/>
          <w:sz w:val="24"/>
          <w:szCs w:val="24"/>
          <w:lang w:eastAsia="ja-JP"/>
        </w:rPr>
      </w:pPr>
      <w:r w:rsidRPr="000D08DC">
        <w:rPr>
          <w:noProof/>
        </w:rPr>
        <w:t>Standard</w:t>
      </w:r>
      <w:r w:rsidR="00843C24" w:rsidRPr="000D08DC">
        <w:rPr>
          <w:noProof/>
        </w:rPr>
        <w:t xml:space="preserve"> 5: </w:t>
      </w:r>
      <w:r w:rsidR="00646688" w:rsidRPr="000D08DC">
        <w:rPr>
          <w:noProof/>
        </w:rPr>
        <w:t xml:space="preserve">Clinical </w:t>
      </w:r>
      <w:r w:rsidR="00843C24" w:rsidRPr="000D08DC">
        <w:rPr>
          <w:noProof/>
        </w:rPr>
        <w:t>management of health issues</w:t>
      </w:r>
      <w:r w:rsidR="00843C24" w:rsidRPr="000D08DC">
        <w:rPr>
          <w:noProof/>
        </w:rPr>
        <w:tab/>
      </w:r>
      <w:r w:rsidR="00CE6EC6">
        <w:rPr>
          <w:noProof/>
        </w:rPr>
        <w:fldChar w:fldCharType="begin"/>
      </w:r>
      <w:r w:rsidR="00CE6EC6">
        <w:rPr>
          <w:noProof/>
        </w:rPr>
        <w:instrText xml:space="preserve"> PAGEREF  CoreStandard5 \h </w:instrText>
      </w:r>
      <w:r w:rsidR="00CE6EC6">
        <w:rPr>
          <w:noProof/>
        </w:rPr>
      </w:r>
      <w:r w:rsidR="00CE6EC6">
        <w:rPr>
          <w:noProof/>
        </w:rPr>
        <w:fldChar w:fldCharType="separate"/>
      </w:r>
      <w:r w:rsidR="00DB4EC4">
        <w:rPr>
          <w:noProof/>
        </w:rPr>
        <w:t>62</w:t>
      </w:r>
      <w:r w:rsidR="00CE6EC6">
        <w:rPr>
          <w:noProof/>
        </w:rPr>
        <w:fldChar w:fldCharType="end"/>
      </w:r>
    </w:p>
    <w:p w14:paraId="769C2C96" w14:textId="77777777" w:rsidR="00843C24" w:rsidRPr="00C33037" w:rsidRDefault="004833EC" w:rsidP="00CA604B">
      <w:pPr>
        <w:pStyle w:val="TOC2"/>
        <w:shd w:val="clear" w:color="auto" w:fill="FFFFFF" w:themeFill="background1"/>
        <w:rPr>
          <w:rFonts w:eastAsiaTheme="minorEastAsia"/>
          <w:noProof/>
          <w:sz w:val="24"/>
          <w:szCs w:val="24"/>
          <w:lang w:eastAsia="ja-JP"/>
        </w:rPr>
      </w:pPr>
      <w:r w:rsidRPr="000D08DC">
        <w:rPr>
          <w:noProof/>
        </w:rPr>
        <w:t>Standard</w:t>
      </w:r>
      <w:r w:rsidR="00843C24" w:rsidRPr="000D08DC">
        <w:rPr>
          <w:noProof/>
        </w:rPr>
        <w:t xml:space="preserve"> 6: Continuity of care</w:t>
      </w:r>
      <w:r w:rsidR="00843C24" w:rsidRPr="000D08DC">
        <w:rPr>
          <w:noProof/>
        </w:rPr>
        <w:tab/>
      </w:r>
      <w:r w:rsidR="00CE6EC6">
        <w:rPr>
          <w:noProof/>
        </w:rPr>
        <w:fldChar w:fldCharType="begin"/>
      </w:r>
      <w:r w:rsidR="00CE6EC6">
        <w:rPr>
          <w:noProof/>
        </w:rPr>
        <w:instrText xml:space="preserve"> PAGEREF  CoreStandard6 \h </w:instrText>
      </w:r>
      <w:r w:rsidR="00CE6EC6">
        <w:rPr>
          <w:noProof/>
        </w:rPr>
      </w:r>
      <w:r w:rsidR="00CE6EC6">
        <w:rPr>
          <w:noProof/>
        </w:rPr>
        <w:fldChar w:fldCharType="separate"/>
      </w:r>
      <w:r w:rsidR="00DB4EC4">
        <w:rPr>
          <w:noProof/>
        </w:rPr>
        <w:t>68</w:t>
      </w:r>
      <w:r w:rsidR="00CE6EC6">
        <w:rPr>
          <w:noProof/>
        </w:rPr>
        <w:fldChar w:fldCharType="end"/>
      </w:r>
    </w:p>
    <w:p w14:paraId="6067683B" w14:textId="77777777" w:rsidR="00843C24" w:rsidRPr="00C33037" w:rsidRDefault="004833EC" w:rsidP="00CA604B">
      <w:pPr>
        <w:pStyle w:val="TOC2"/>
        <w:shd w:val="clear" w:color="auto" w:fill="FFFFFF" w:themeFill="background1"/>
        <w:rPr>
          <w:rFonts w:eastAsiaTheme="minorEastAsia"/>
          <w:noProof/>
          <w:sz w:val="24"/>
          <w:szCs w:val="24"/>
          <w:lang w:eastAsia="ja-JP"/>
        </w:rPr>
      </w:pPr>
      <w:r w:rsidRPr="000D08DC">
        <w:rPr>
          <w:noProof/>
        </w:rPr>
        <w:t>Standard</w:t>
      </w:r>
      <w:r w:rsidR="00843C24" w:rsidRPr="000D08DC">
        <w:rPr>
          <w:noProof/>
        </w:rPr>
        <w:t xml:space="preserve"> 7: Information management</w:t>
      </w:r>
      <w:r w:rsidR="00843C24" w:rsidRPr="000D08DC">
        <w:rPr>
          <w:noProof/>
        </w:rPr>
        <w:tab/>
      </w:r>
      <w:r w:rsidR="00CE6EC6">
        <w:rPr>
          <w:noProof/>
        </w:rPr>
        <w:fldChar w:fldCharType="begin"/>
      </w:r>
      <w:r w:rsidR="00CE6EC6">
        <w:rPr>
          <w:noProof/>
        </w:rPr>
        <w:instrText xml:space="preserve"> PAGEREF  CoreStandard7 \h </w:instrText>
      </w:r>
      <w:r w:rsidR="00CE6EC6">
        <w:rPr>
          <w:noProof/>
        </w:rPr>
      </w:r>
      <w:r w:rsidR="00CE6EC6">
        <w:rPr>
          <w:noProof/>
        </w:rPr>
        <w:fldChar w:fldCharType="separate"/>
      </w:r>
      <w:r w:rsidR="00DB4EC4">
        <w:rPr>
          <w:noProof/>
        </w:rPr>
        <w:t>69</w:t>
      </w:r>
      <w:r w:rsidR="00CE6EC6">
        <w:rPr>
          <w:noProof/>
        </w:rPr>
        <w:fldChar w:fldCharType="end"/>
      </w:r>
    </w:p>
    <w:p w14:paraId="7A169571" w14:textId="77777777" w:rsidR="00843C24" w:rsidRPr="00C33037" w:rsidRDefault="004833EC" w:rsidP="00CA604B">
      <w:pPr>
        <w:pStyle w:val="TOC2"/>
        <w:shd w:val="clear" w:color="auto" w:fill="FFFFFF" w:themeFill="background1"/>
        <w:rPr>
          <w:rFonts w:eastAsiaTheme="minorEastAsia"/>
          <w:noProof/>
          <w:sz w:val="24"/>
          <w:szCs w:val="24"/>
          <w:lang w:eastAsia="ja-JP"/>
        </w:rPr>
      </w:pPr>
      <w:r w:rsidRPr="000D08DC">
        <w:rPr>
          <w:noProof/>
        </w:rPr>
        <w:t>Standard</w:t>
      </w:r>
      <w:r w:rsidR="00843C24" w:rsidRPr="000D08DC">
        <w:rPr>
          <w:noProof/>
        </w:rPr>
        <w:t xml:space="preserve"> 8: Patient health records</w:t>
      </w:r>
      <w:r w:rsidR="00843C24" w:rsidRPr="000D08DC">
        <w:rPr>
          <w:noProof/>
        </w:rPr>
        <w:tab/>
      </w:r>
      <w:r w:rsidR="00CE6EC6">
        <w:rPr>
          <w:noProof/>
        </w:rPr>
        <w:fldChar w:fldCharType="begin"/>
      </w:r>
      <w:r w:rsidR="00CE6EC6">
        <w:rPr>
          <w:noProof/>
        </w:rPr>
        <w:instrText xml:space="preserve"> PAGEREF  CoreStandard8 \h </w:instrText>
      </w:r>
      <w:r w:rsidR="00CE6EC6">
        <w:rPr>
          <w:noProof/>
        </w:rPr>
      </w:r>
      <w:r w:rsidR="00CE6EC6">
        <w:rPr>
          <w:noProof/>
        </w:rPr>
        <w:fldChar w:fldCharType="separate"/>
      </w:r>
      <w:r w:rsidR="00DB4EC4">
        <w:rPr>
          <w:noProof/>
        </w:rPr>
        <w:t>83</w:t>
      </w:r>
      <w:r w:rsidR="00CE6EC6">
        <w:rPr>
          <w:noProof/>
        </w:rPr>
        <w:fldChar w:fldCharType="end"/>
      </w:r>
    </w:p>
    <w:p w14:paraId="4F701379" w14:textId="77777777" w:rsidR="00843C24" w:rsidRPr="00C33037" w:rsidRDefault="004833EC" w:rsidP="00CA604B">
      <w:pPr>
        <w:pStyle w:val="TOC2"/>
        <w:shd w:val="clear" w:color="auto" w:fill="FFFFFF" w:themeFill="background1"/>
        <w:rPr>
          <w:rFonts w:eastAsiaTheme="minorEastAsia"/>
          <w:noProof/>
          <w:sz w:val="24"/>
          <w:szCs w:val="24"/>
          <w:lang w:eastAsia="ja-JP"/>
        </w:rPr>
      </w:pPr>
      <w:r w:rsidRPr="000D08DC">
        <w:rPr>
          <w:noProof/>
        </w:rPr>
        <w:t>Standard</w:t>
      </w:r>
      <w:r w:rsidR="00843C24" w:rsidRPr="000D08DC">
        <w:rPr>
          <w:noProof/>
        </w:rPr>
        <w:t xml:space="preserve"> 9: Education and training of </w:t>
      </w:r>
      <w:r w:rsidR="00446625">
        <w:rPr>
          <w:noProof/>
        </w:rPr>
        <w:t>the practice team</w:t>
      </w:r>
      <w:r w:rsidR="00843C24" w:rsidRPr="000D08DC">
        <w:rPr>
          <w:noProof/>
        </w:rPr>
        <w:tab/>
      </w:r>
      <w:r w:rsidR="00CE6EC6">
        <w:rPr>
          <w:noProof/>
        </w:rPr>
        <w:fldChar w:fldCharType="begin"/>
      </w:r>
      <w:r w:rsidR="00CE6EC6">
        <w:rPr>
          <w:noProof/>
        </w:rPr>
        <w:instrText xml:space="preserve"> PAGEREF  CoreStandard9 \h </w:instrText>
      </w:r>
      <w:r w:rsidR="00CE6EC6">
        <w:rPr>
          <w:noProof/>
        </w:rPr>
      </w:r>
      <w:r w:rsidR="00CE6EC6">
        <w:rPr>
          <w:noProof/>
        </w:rPr>
        <w:fldChar w:fldCharType="separate"/>
      </w:r>
      <w:r w:rsidR="00DB4EC4">
        <w:rPr>
          <w:noProof/>
        </w:rPr>
        <w:t>90</w:t>
      </w:r>
      <w:r w:rsidR="00CE6EC6">
        <w:rPr>
          <w:noProof/>
        </w:rPr>
        <w:fldChar w:fldCharType="end"/>
      </w:r>
    </w:p>
    <w:p w14:paraId="19A7F9E0" w14:textId="77777777" w:rsidR="00E87F21" w:rsidRDefault="00843C24" w:rsidP="00CA604B">
      <w:pPr>
        <w:pStyle w:val="TOC2"/>
        <w:shd w:val="clear" w:color="auto" w:fill="FFFFFF" w:themeFill="background1"/>
        <w:rPr>
          <w:noProof/>
        </w:rPr>
      </w:pPr>
      <w:r w:rsidRPr="000D08DC">
        <w:rPr>
          <w:noProof/>
        </w:rPr>
        <w:t>References</w:t>
      </w:r>
      <w:r w:rsidRPr="000D08DC">
        <w:rPr>
          <w:noProof/>
        </w:rPr>
        <w:tab/>
      </w:r>
      <w:r w:rsidR="00CE6EC6">
        <w:rPr>
          <w:noProof/>
        </w:rPr>
        <w:fldChar w:fldCharType="begin"/>
      </w:r>
      <w:r w:rsidR="00CE6EC6">
        <w:rPr>
          <w:noProof/>
        </w:rPr>
        <w:instrText xml:space="preserve"> PAGEREF  CoreRef \h </w:instrText>
      </w:r>
      <w:r w:rsidR="00CE6EC6">
        <w:rPr>
          <w:noProof/>
        </w:rPr>
      </w:r>
      <w:r w:rsidR="00CE6EC6">
        <w:rPr>
          <w:noProof/>
        </w:rPr>
        <w:fldChar w:fldCharType="separate"/>
      </w:r>
      <w:r w:rsidR="002A2103">
        <w:rPr>
          <w:noProof/>
        </w:rPr>
        <w:t>93</w:t>
      </w:r>
      <w:r w:rsidR="00CE6EC6">
        <w:rPr>
          <w:noProof/>
        </w:rPr>
        <w:fldChar w:fldCharType="end"/>
      </w:r>
    </w:p>
    <w:p w14:paraId="5C29D5F3" w14:textId="77777777" w:rsidR="004A7484" w:rsidRPr="00906909" w:rsidRDefault="004A7484" w:rsidP="00FC521E">
      <w:pPr>
        <w:shd w:val="clear" w:color="auto" w:fill="F7CAAC" w:themeFill="accent2" w:themeFillTint="66"/>
        <w:rPr>
          <w:lang w:val="en" w:eastAsia="en-AU"/>
        </w:rPr>
        <w:sectPr w:rsidR="004A7484" w:rsidRPr="00906909">
          <w:headerReference w:type="default" r:id="rId16"/>
          <w:pgSz w:w="11906" w:h="16838"/>
          <w:pgMar w:top="1440" w:right="1440" w:bottom="1440" w:left="1440" w:header="708" w:footer="708" w:gutter="0"/>
          <w:cols w:space="708"/>
          <w:docGrid w:linePitch="360"/>
        </w:sectPr>
      </w:pPr>
      <w:bookmarkStart w:id="77" w:name="_Preface_to_draft"/>
      <w:bookmarkEnd w:id="77"/>
    </w:p>
    <w:p w14:paraId="4C01A15F" w14:textId="77777777" w:rsidR="00E84FD6" w:rsidRDefault="00E04B3A" w:rsidP="00CA604B">
      <w:pPr>
        <w:pStyle w:val="Heading2"/>
        <w:shd w:val="clear" w:color="auto" w:fill="FFFFFF" w:themeFill="background1"/>
        <w:spacing w:line="240" w:lineRule="auto"/>
      </w:pPr>
      <w:bookmarkStart w:id="78" w:name="_Preface_to_draft_1"/>
      <w:bookmarkStart w:id="79" w:name="CoreStandard2"/>
      <w:bookmarkStart w:id="80" w:name="_Toc442176935"/>
      <w:bookmarkStart w:id="81" w:name="_Toc451937577"/>
      <w:bookmarkStart w:id="82" w:name="_Toc474917369"/>
      <w:bookmarkStart w:id="83" w:name="_Toc474917448"/>
      <w:bookmarkStart w:id="84" w:name="_Toc477867647"/>
      <w:bookmarkEnd w:id="78"/>
      <w:bookmarkEnd w:id="79"/>
      <w:r>
        <w:lastRenderedPageBreak/>
        <w:t>Standard</w:t>
      </w:r>
      <w:r w:rsidR="00263E60">
        <w:t xml:space="preserve"> 1</w:t>
      </w:r>
      <w:r w:rsidR="00982EA7" w:rsidRPr="00C33037">
        <w:t xml:space="preserve">: Communication </w:t>
      </w:r>
      <w:bookmarkEnd w:id="80"/>
      <w:bookmarkEnd w:id="81"/>
      <w:r w:rsidR="003A70DF">
        <w:t>and patient participation</w:t>
      </w:r>
      <w:bookmarkEnd w:id="82"/>
      <w:bookmarkEnd w:id="83"/>
      <w:bookmarkEnd w:id="84"/>
    </w:p>
    <w:p w14:paraId="75988809" w14:textId="77777777" w:rsidR="000425A7" w:rsidRPr="008C1CE9" w:rsidRDefault="00E04B3A" w:rsidP="00CA604B">
      <w:pPr>
        <w:shd w:val="clear" w:color="auto" w:fill="FFFFFF" w:themeFill="background1"/>
        <w:spacing w:after="200" w:line="240" w:lineRule="auto"/>
        <w:rPr>
          <w:i/>
          <w:color w:val="FF0000"/>
          <w:lang w:val="en" w:eastAsia="en-AU"/>
        </w:rPr>
      </w:pPr>
      <w:r w:rsidRPr="004A2414">
        <w:rPr>
          <w:i/>
          <w:color w:val="FF0000"/>
          <w:lang w:val="en" w:eastAsia="en-AU"/>
        </w:rPr>
        <w:t xml:space="preserve">Our practice </w:t>
      </w:r>
      <w:r w:rsidR="004A2414" w:rsidRPr="004A2414">
        <w:rPr>
          <w:i/>
          <w:color w:val="FF0000"/>
          <w:lang w:val="en" w:eastAsia="en-AU"/>
        </w:rPr>
        <w:t>provides patient-centred, tim</w:t>
      </w:r>
      <w:r w:rsidR="008C1CE9">
        <w:rPr>
          <w:i/>
          <w:color w:val="FF0000"/>
          <w:lang w:val="en" w:eastAsia="en-AU"/>
        </w:rPr>
        <w:t>ely and accurate communications.</w:t>
      </w:r>
    </w:p>
    <w:p w14:paraId="77A7A8E4" w14:textId="77777777" w:rsidR="00A12509" w:rsidRPr="00C33037" w:rsidRDefault="00E84FD6" w:rsidP="00CA604B">
      <w:pPr>
        <w:shd w:val="clear" w:color="auto" w:fill="FFFFFF" w:themeFill="background1"/>
      </w:pPr>
      <w:r w:rsidRPr="00C33037">
        <w:t>Communication with patients includes</w:t>
      </w:r>
      <w:r w:rsidR="00A12509" w:rsidRPr="00C33037">
        <w:t>:</w:t>
      </w:r>
    </w:p>
    <w:p w14:paraId="76073B1F" w14:textId="77777777" w:rsidR="00A12509" w:rsidRPr="00C33037" w:rsidRDefault="00A12509" w:rsidP="00CA604B">
      <w:pPr>
        <w:pStyle w:val="Bullet"/>
        <w:shd w:val="clear" w:color="auto" w:fill="FFFFFF" w:themeFill="background1"/>
      </w:pPr>
      <w:r w:rsidRPr="00C33037">
        <w:t>communication that occurs</w:t>
      </w:r>
      <w:r w:rsidR="00E84FD6" w:rsidRPr="00C33037">
        <w:t xml:space="preserve"> </w:t>
      </w:r>
      <w:r w:rsidRPr="00C33037">
        <w:t>before</w:t>
      </w:r>
      <w:r w:rsidR="00E84FD6" w:rsidRPr="00C33037">
        <w:t xml:space="preserve"> the consultation, during the consultation</w:t>
      </w:r>
      <w:r w:rsidRPr="00C33037">
        <w:t>,</w:t>
      </w:r>
      <w:r w:rsidR="00E84FD6" w:rsidRPr="00C33037">
        <w:t xml:space="preserve"> and </w:t>
      </w:r>
      <w:r w:rsidRPr="00C33037">
        <w:t>after the consultation</w:t>
      </w:r>
    </w:p>
    <w:p w14:paraId="0E73FDB0" w14:textId="77777777" w:rsidR="00A12509" w:rsidRPr="00C33037" w:rsidRDefault="00E84FD6" w:rsidP="00CA604B">
      <w:pPr>
        <w:pStyle w:val="Bullet"/>
        <w:shd w:val="clear" w:color="auto" w:fill="FFFFFF" w:themeFill="background1"/>
      </w:pPr>
      <w:r w:rsidRPr="00C33037">
        <w:t>verbal</w:t>
      </w:r>
      <w:r w:rsidR="00A12509" w:rsidRPr="00C33037">
        <w:t xml:space="preserve"> and</w:t>
      </w:r>
      <w:r w:rsidRPr="00C33037">
        <w:t xml:space="preserve"> written </w:t>
      </w:r>
      <w:r w:rsidR="00A12509" w:rsidRPr="00C33037">
        <w:t>communication,</w:t>
      </w:r>
      <w:r w:rsidRPr="00C33037">
        <w:t xml:space="preserve"> and the use of interpreters</w:t>
      </w:r>
      <w:r w:rsidR="00A12509" w:rsidRPr="00C33037">
        <w:t>, including sign language interpreters</w:t>
      </w:r>
    </w:p>
    <w:p w14:paraId="12D8124C" w14:textId="77777777" w:rsidR="00107149" w:rsidRDefault="00A12509" w:rsidP="00CA604B">
      <w:pPr>
        <w:pStyle w:val="Bullet"/>
        <w:shd w:val="clear" w:color="auto" w:fill="FFFFFF" w:themeFill="background1"/>
      </w:pPr>
      <w:r w:rsidRPr="00C33037">
        <w:t>communication between</w:t>
      </w:r>
      <w:r w:rsidR="00107149">
        <w:t>:</w:t>
      </w:r>
    </w:p>
    <w:p w14:paraId="06429A6C" w14:textId="77777777" w:rsidR="00107149" w:rsidRDefault="00A12509" w:rsidP="00CA604B">
      <w:pPr>
        <w:pStyle w:val="Bullet2"/>
        <w:shd w:val="clear" w:color="auto" w:fill="FFFFFF" w:themeFill="background1"/>
      </w:pPr>
      <w:r w:rsidRPr="00C33037">
        <w:t>the patient and the practitioner</w:t>
      </w:r>
    </w:p>
    <w:p w14:paraId="442AC62D" w14:textId="77777777" w:rsidR="00107149" w:rsidRDefault="00E84FD6" w:rsidP="00CA604B">
      <w:pPr>
        <w:pStyle w:val="Bullet2"/>
        <w:shd w:val="clear" w:color="auto" w:fill="FFFFFF" w:themeFill="background1"/>
      </w:pPr>
      <w:r w:rsidRPr="00C33037">
        <w:t xml:space="preserve">the </w:t>
      </w:r>
      <w:r w:rsidR="00B87946" w:rsidRPr="00C33037">
        <w:t xml:space="preserve">patient and the </w:t>
      </w:r>
      <w:r w:rsidRPr="00C33037">
        <w:t>practice team</w:t>
      </w:r>
    </w:p>
    <w:p w14:paraId="380174E1" w14:textId="77777777" w:rsidR="00CE6B64" w:rsidRPr="00C33037" w:rsidRDefault="00B87946" w:rsidP="00CA604B">
      <w:pPr>
        <w:pStyle w:val="Bullet2"/>
        <w:shd w:val="clear" w:color="auto" w:fill="FFFFFF" w:themeFill="background1"/>
      </w:pPr>
      <w:r w:rsidRPr="00C33037">
        <w:t xml:space="preserve">the patient </w:t>
      </w:r>
      <w:r w:rsidR="00E84FD6" w:rsidRPr="00C33037">
        <w:t>and other</w:t>
      </w:r>
      <w:r w:rsidRPr="00C33037">
        <w:t xml:space="preserve"> clinicians in the practice.</w:t>
      </w:r>
      <w:r w:rsidR="00CE6B64" w:rsidRPr="00C33037">
        <w:t xml:space="preserve"> </w:t>
      </w:r>
    </w:p>
    <w:p w14:paraId="2AEDAEFC" w14:textId="77777777" w:rsidR="002A34AB" w:rsidRDefault="00E557F7" w:rsidP="00CA604B">
      <w:pPr>
        <w:shd w:val="clear" w:color="auto" w:fill="FFFFFF" w:themeFill="background1"/>
      </w:pPr>
      <w:r w:rsidRPr="00E557F7">
        <w:t>Communication must be patient</w:t>
      </w:r>
      <w:r w:rsidRPr="00E557F7">
        <w:rPr>
          <w:rFonts w:ascii="Cambria Math" w:hAnsi="Cambria Math" w:cs="Cambria Math"/>
        </w:rPr>
        <w:t>‐</w:t>
      </w:r>
      <w:r w:rsidRPr="00E557F7">
        <w:t>centred</w:t>
      </w:r>
      <w:r w:rsidR="004A3692">
        <w:t>. This means</w:t>
      </w:r>
      <w:r w:rsidRPr="00E557F7">
        <w:t xml:space="preserve"> that</w:t>
      </w:r>
      <w:r>
        <w:t xml:space="preserve"> the practice team</w:t>
      </w:r>
      <w:r w:rsidRPr="00E557F7">
        <w:t xml:space="preserve"> </w:t>
      </w:r>
      <w:r w:rsidR="002A34AB">
        <w:t>c</w:t>
      </w:r>
      <w:r w:rsidRPr="00E557F7">
        <w:t>onsider the patient’s values</w:t>
      </w:r>
      <w:r w:rsidR="004A3692">
        <w:t>,</w:t>
      </w:r>
      <w:r w:rsidRPr="00E557F7">
        <w:t xml:space="preserve"> needs and preferences, and give the patient time to provide input and participate actively in decisio</w:t>
      </w:r>
      <w:r w:rsidR="00724BAA">
        <w:t>ns regarding their healthcare</w:t>
      </w:r>
      <w:r w:rsidR="00820288">
        <w:fldChar w:fldCharType="begin">
          <w:fldData xml:space="preserve">PEVuZE5vdGU+PENpdGU+PEF1dGhvcj5FcHN0ZWluPC9BdXRob3I+PFllYXI+MjAwNTwvWWVhcj48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</w:fldData>
        </w:fldChar>
      </w:r>
      <w:r w:rsidR="00820288">
        <w:instrText xml:space="preserve"> ADDIN EN.CITE </w:instrText>
      </w:r>
      <w:r w:rsidR="00820288">
        <w:fldChar w:fldCharType="begin">
          <w:fldData xml:space="preserve">PEVuZE5vdGU+PENpdGU+PEF1dGhvcj5FcHN0ZWluPC9BdXRob3I+PFllYXI+MjAwNTwvWWVhcj48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</w:fldData>
        </w:fldChar>
      </w:r>
      <w:r w:rsidR="00820288">
        <w:instrText xml:space="preserve"> ADDIN EN.CITE.DATA </w:instrText>
      </w:r>
      <w:r w:rsidR="00820288">
        <w:fldChar w:fldCharType="end"/>
      </w:r>
      <w:r w:rsidR="00820288">
        <w:fldChar w:fldCharType="separate"/>
      </w:r>
      <w:r w:rsidR="00820288">
        <w:rPr>
          <w:noProof/>
        </w:rPr>
        <w:t>[</w:t>
      </w:r>
      <w:hyperlink w:anchor="_ENREF_1" w:tooltip="Epstein, 2005 #23" w:history="1">
        <w:r w:rsidR="00FA1E81">
          <w:rPr>
            <w:noProof/>
          </w:rPr>
          <w:t>1</w:t>
        </w:r>
      </w:hyperlink>
      <w:r w:rsidR="00820288">
        <w:rPr>
          <w:noProof/>
        </w:rPr>
        <w:t>]</w:t>
      </w:r>
      <w:r w:rsidR="00820288">
        <w:fldChar w:fldCharType="end"/>
      </w:r>
      <w:r w:rsidRPr="00E557F7">
        <w:t>. Patients are to be provided with the</w:t>
      </w:r>
      <w:r w:rsidR="002A34AB" w:rsidRPr="002A34AB">
        <w:t xml:space="preserve"> appropriate information they</w:t>
      </w:r>
      <w:r w:rsidR="002A34AB">
        <w:t xml:space="preserve"> need to manage their condition</w:t>
      </w:r>
      <w:r w:rsidR="002A34AB" w:rsidRPr="002A34AB">
        <w:t>.</w:t>
      </w:r>
      <w:r w:rsidRPr="00E557F7">
        <w:t xml:space="preserve"> </w:t>
      </w:r>
    </w:p>
    <w:p w14:paraId="7B5ECBD1" w14:textId="77777777" w:rsidR="002A34AB" w:rsidRDefault="002A34AB" w:rsidP="00CA604B">
      <w:pPr>
        <w:shd w:val="clear" w:color="auto" w:fill="FFFFFF" w:themeFill="background1"/>
      </w:pPr>
      <w:r>
        <w:t>The communication needs of carers and other relevant parties also needs to be considered by the practice.</w:t>
      </w:r>
    </w:p>
    <w:p w14:paraId="7EBDFBB2" w14:textId="77777777" w:rsidR="002A34AB" w:rsidRDefault="002A34AB" w:rsidP="00CA604B">
      <w:pPr>
        <w:shd w:val="clear" w:color="auto" w:fill="FFFFFF" w:themeFill="background1"/>
      </w:pPr>
    </w:p>
    <w:p w14:paraId="596DD5B9" w14:textId="77777777" w:rsidR="00E84FD6" w:rsidRPr="00C33037" w:rsidRDefault="00E84FD6" w:rsidP="00CA604B">
      <w:pPr>
        <w:pStyle w:val="Bullet"/>
        <w:numPr>
          <w:ilvl w:val="0"/>
          <w:numId w:val="0"/>
        </w:numPr>
        <w:shd w:val="clear" w:color="auto" w:fill="FFFFFF" w:themeFill="background1"/>
        <w:ind w:left="502"/>
      </w:pPr>
    </w:p>
    <w:p w14:paraId="65ACEFFF" w14:textId="77777777" w:rsidR="006475A6" w:rsidRDefault="006475A6" w:rsidP="00CA604B">
      <w:pPr>
        <w:shd w:val="clear" w:color="auto" w:fill="FFFFFF" w:themeFill="background1"/>
        <w:spacing w:before="0" w:after="160" w:line="259" w:lineRule="auto"/>
        <w:rPr>
          <w:rFonts w:eastAsia="Times New Roman"/>
          <w:b/>
          <w:color w:val="333333"/>
          <w:sz w:val="24"/>
          <w:szCs w:val="24"/>
          <w:lang w:val="en" w:eastAsia="en-AU"/>
        </w:rPr>
      </w:pPr>
      <w:r>
        <w:br w:type="page"/>
      </w:r>
    </w:p>
    <w:p w14:paraId="36800904" w14:textId="77777777" w:rsidR="00CE6B64" w:rsidRPr="00C33037" w:rsidRDefault="004B6EC3" w:rsidP="00CA604B">
      <w:pPr>
        <w:pStyle w:val="Heading3"/>
        <w:shd w:val="clear" w:color="auto" w:fill="FFFFFF" w:themeFill="background1"/>
      </w:pPr>
      <w:bookmarkStart w:id="85" w:name="_Toc442176936"/>
      <w:bookmarkStart w:id="86" w:name="_Toc474917370"/>
      <w:bookmarkStart w:id="87" w:name="_Toc474917449"/>
      <w:r w:rsidRPr="00C33037">
        <w:lastRenderedPageBreak/>
        <w:t xml:space="preserve">Criterion </w:t>
      </w:r>
      <w:r w:rsidR="001C49ED">
        <w:t>C</w:t>
      </w:r>
      <w:r w:rsidR="00263E60">
        <w:t>1</w:t>
      </w:r>
      <w:r w:rsidR="00E84FD6" w:rsidRPr="00C33037">
        <w:t xml:space="preserve">.1 </w:t>
      </w:r>
      <w:r w:rsidR="00167C82">
        <w:t>–</w:t>
      </w:r>
      <w:r w:rsidR="00E84FD6" w:rsidRPr="00C33037">
        <w:t xml:space="preserve"> Practice information</w:t>
      </w:r>
      <w:bookmarkEnd w:id="85"/>
      <w:bookmarkEnd w:id="86"/>
      <w:bookmarkEnd w:id="87"/>
      <w:r w:rsidR="00CE6B64" w:rsidRPr="00C33037">
        <w:t xml:space="preserve"> </w:t>
      </w:r>
    </w:p>
    <w:p w14:paraId="68E6B033" w14:textId="77777777" w:rsidR="00E84FD6" w:rsidRPr="00C33037" w:rsidRDefault="00E84FD6" w:rsidP="00CA604B">
      <w:pPr>
        <w:pStyle w:val="Heading4"/>
        <w:shd w:val="clear" w:color="auto" w:fill="FFFFFF" w:themeFill="background1"/>
      </w:pPr>
      <w:r w:rsidRPr="00C33037">
        <w:t>Indicators</w:t>
      </w:r>
    </w:p>
    <w:p w14:paraId="750274E2" w14:textId="77777777" w:rsidR="00E84FD6" w:rsidRPr="009223B7" w:rsidRDefault="00E84FD6" w:rsidP="00CA604B">
      <w:pPr>
        <w:shd w:val="clear" w:color="auto" w:fill="FFFFFF" w:themeFill="background1"/>
      </w:pPr>
      <w:r w:rsidRPr="009223B7">
        <w:t>► A. Our patients can access up to date information about the practice. At a minimum, this information contains:</w:t>
      </w:r>
    </w:p>
    <w:p w14:paraId="7A4AF291" w14:textId="77777777" w:rsidR="00E84FD6" w:rsidRPr="009223B7" w:rsidRDefault="00E84FD6" w:rsidP="00CA604B">
      <w:pPr>
        <w:pStyle w:val="Bullet"/>
        <w:shd w:val="clear" w:color="auto" w:fill="FFFFFF" w:themeFill="background1"/>
      </w:pPr>
      <w:r w:rsidRPr="009223B7">
        <w:t>our practice address and telephone numbers</w:t>
      </w:r>
    </w:p>
    <w:p w14:paraId="2848973E" w14:textId="77777777" w:rsidR="00E84FD6" w:rsidRPr="00C33037" w:rsidRDefault="00E84FD6" w:rsidP="00CA604B">
      <w:pPr>
        <w:pStyle w:val="Bullet"/>
        <w:shd w:val="clear" w:color="auto" w:fill="FFFFFF" w:themeFill="background1"/>
      </w:pPr>
      <w:r w:rsidRPr="009223B7">
        <w:t>our consulting hours a</w:t>
      </w:r>
      <w:r w:rsidRPr="00C33037">
        <w:t>nd details of arrangements for care outside normal opening hours</w:t>
      </w:r>
    </w:p>
    <w:p w14:paraId="03DEF507" w14:textId="77777777" w:rsidR="00E84FD6" w:rsidRDefault="00E84FD6" w:rsidP="00CA604B">
      <w:pPr>
        <w:pStyle w:val="Bullet"/>
        <w:shd w:val="clear" w:color="auto" w:fill="FFFFFF" w:themeFill="background1"/>
      </w:pPr>
      <w:r w:rsidRPr="00C33037">
        <w:t>our practice’s billing principles</w:t>
      </w:r>
    </w:p>
    <w:p w14:paraId="1B6AB64E" w14:textId="77777777" w:rsidR="00A945B8" w:rsidRPr="00C33037" w:rsidRDefault="00A945B8" w:rsidP="00CA604B">
      <w:pPr>
        <w:pStyle w:val="Bullet"/>
        <w:shd w:val="clear" w:color="auto" w:fill="FFFFFF" w:themeFill="background1"/>
      </w:pPr>
      <w:r>
        <w:t>our list of practitioners</w:t>
      </w:r>
    </w:p>
    <w:p w14:paraId="67E0A0FB" w14:textId="77777777" w:rsidR="00E84FD6" w:rsidRPr="00C33037" w:rsidRDefault="00E84FD6" w:rsidP="00CA604B">
      <w:pPr>
        <w:pStyle w:val="Bullet"/>
        <w:shd w:val="clear" w:color="auto" w:fill="FFFFFF" w:themeFill="background1"/>
      </w:pPr>
      <w:r w:rsidRPr="00C33037">
        <w:t>our practice’s communication policy, including receiving and returning telephone calls and electronic communication</w:t>
      </w:r>
    </w:p>
    <w:p w14:paraId="2F8CA470" w14:textId="77777777" w:rsidR="00E84FD6" w:rsidRPr="00C33037" w:rsidRDefault="00E84FD6" w:rsidP="00CA604B">
      <w:pPr>
        <w:pStyle w:val="Bullet"/>
        <w:shd w:val="clear" w:color="auto" w:fill="FFFFFF" w:themeFill="background1"/>
      </w:pPr>
      <w:r w:rsidRPr="00C33037">
        <w:t>our practice’s policy for manag</w:t>
      </w:r>
      <w:r w:rsidR="00E87616" w:rsidRPr="00C33037">
        <w:t>ing</w:t>
      </w:r>
      <w:r w:rsidRPr="00C33037">
        <w:t xml:space="preserve"> patient health information (or its principles and how full details can be obtained from the practice)</w:t>
      </w:r>
    </w:p>
    <w:p w14:paraId="418D1BB4" w14:textId="77777777" w:rsidR="00E84FD6" w:rsidRPr="00C33037" w:rsidRDefault="00E84FD6" w:rsidP="00CA604B">
      <w:pPr>
        <w:pStyle w:val="Bullet"/>
        <w:shd w:val="clear" w:color="auto" w:fill="FFFFFF" w:themeFill="background1"/>
      </w:pPr>
      <w:r w:rsidRPr="00C33037">
        <w:t xml:space="preserve">the process </w:t>
      </w:r>
      <w:r w:rsidR="00830D7A">
        <w:t>we use to</w:t>
      </w:r>
      <w:r w:rsidRPr="00C33037">
        <w:t xml:space="preserve"> </w:t>
      </w:r>
      <w:r w:rsidR="00830D7A" w:rsidRPr="00C33037">
        <w:t>follow</w:t>
      </w:r>
      <w:r w:rsidR="00830D7A">
        <w:t>-</w:t>
      </w:r>
      <w:r w:rsidRPr="00C33037">
        <w:t xml:space="preserve">up </w:t>
      </w:r>
      <w:r w:rsidR="00336574">
        <w:t>on</w:t>
      </w:r>
      <w:r w:rsidR="00336574" w:rsidRPr="00C33037">
        <w:t xml:space="preserve"> results</w:t>
      </w:r>
    </w:p>
    <w:p w14:paraId="5D6C9903" w14:textId="77777777" w:rsidR="00E84FD6" w:rsidRPr="00C33037" w:rsidRDefault="00E84FD6" w:rsidP="00CA604B">
      <w:pPr>
        <w:pStyle w:val="Bullet"/>
        <w:shd w:val="clear" w:color="auto" w:fill="FFFFFF" w:themeFill="background1"/>
      </w:pPr>
      <w:r w:rsidRPr="00C33037">
        <w:t>how to provide feedback or make a complaint to the practice</w:t>
      </w:r>
    </w:p>
    <w:p w14:paraId="2A36F304" w14:textId="77777777" w:rsidR="00E84FD6" w:rsidRPr="00C33037" w:rsidRDefault="00E84FD6" w:rsidP="00CA604B">
      <w:pPr>
        <w:pStyle w:val="Bullet"/>
        <w:shd w:val="clear" w:color="auto" w:fill="FFFFFF" w:themeFill="background1"/>
      </w:pPr>
      <w:r w:rsidRPr="00C33037">
        <w:t>information on the range of services we provide.</w:t>
      </w:r>
    </w:p>
    <w:p w14:paraId="19159BA6" w14:textId="77777777" w:rsidR="00E84FD6" w:rsidRPr="00C33037" w:rsidRDefault="00E84FD6" w:rsidP="00CA604B">
      <w:pPr>
        <w:pStyle w:val="Heading4"/>
        <w:shd w:val="clear" w:color="auto" w:fill="FFFFFF" w:themeFill="background1"/>
      </w:pPr>
      <w:r w:rsidRPr="00C33037">
        <w:t>Why this is important</w:t>
      </w:r>
    </w:p>
    <w:p w14:paraId="6D00F5CF" w14:textId="77777777" w:rsidR="00E84FD6" w:rsidRPr="00C33037" w:rsidRDefault="00E87616" w:rsidP="00CA604B">
      <w:pPr>
        <w:shd w:val="clear" w:color="auto" w:fill="FFFFFF" w:themeFill="background1"/>
      </w:pPr>
      <w:r w:rsidRPr="00C33037">
        <w:t>I</w:t>
      </w:r>
      <w:r w:rsidR="00E84FD6" w:rsidRPr="00C33037">
        <w:t>nformation about the practice</w:t>
      </w:r>
      <w:r w:rsidRPr="00C33037">
        <w:t>, including</w:t>
      </w:r>
      <w:r w:rsidR="00E84FD6" w:rsidRPr="00C33037">
        <w:t xml:space="preserve"> the range and cost of services provided by the practice</w:t>
      </w:r>
      <w:r w:rsidRPr="00C33037">
        <w:t>, is important to all patients</w:t>
      </w:r>
      <w:r w:rsidR="00E84FD6" w:rsidRPr="00C33037">
        <w:t>.</w:t>
      </w:r>
      <w:r w:rsidR="00AD77C0" w:rsidRPr="00C33037">
        <w:t xml:space="preserve"> </w:t>
      </w:r>
    </w:p>
    <w:p w14:paraId="58E3037A" w14:textId="77777777" w:rsidR="00E84FD6" w:rsidRPr="00C33037" w:rsidRDefault="00E84FD6" w:rsidP="00CA604B">
      <w:pPr>
        <w:pStyle w:val="Heading4"/>
        <w:shd w:val="clear" w:color="auto" w:fill="FFFFFF" w:themeFill="background1"/>
      </w:pPr>
      <w:r w:rsidRPr="00C33037">
        <w:t>Meeting this Criterion</w:t>
      </w:r>
    </w:p>
    <w:p w14:paraId="18095423" w14:textId="77777777" w:rsidR="00E84FD6" w:rsidRPr="00C33037" w:rsidRDefault="00E84FD6" w:rsidP="00CA604B">
      <w:pPr>
        <w:pStyle w:val="Heading5"/>
        <w:shd w:val="clear" w:color="auto" w:fill="FFFFFF" w:themeFill="background1"/>
      </w:pPr>
      <w:r w:rsidRPr="00C33037">
        <w:t>Format of the information</w:t>
      </w:r>
    </w:p>
    <w:p w14:paraId="38ED7D03" w14:textId="77777777" w:rsidR="00CE6B64" w:rsidRPr="00C33037" w:rsidRDefault="00AD77C0" w:rsidP="00CA604B">
      <w:pPr>
        <w:shd w:val="clear" w:color="auto" w:fill="FFFFFF" w:themeFill="background1"/>
      </w:pPr>
      <w:r w:rsidRPr="00C33037">
        <w:t xml:space="preserve">Practices can provide </w:t>
      </w:r>
      <w:r w:rsidR="00B84D92">
        <w:t>this</w:t>
      </w:r>
      <w:r w:rsidRPr="00C33037">
        <w:t xml:space="preserve"> information in many formats, such as a</w:t>
      </w:r>
      <w:r w:rsidR="00E84FD6" w:rsidRPr="00C33037">
        <w:t xml:space="preserve">n information sheet </w:t>
      </w:r>
      <w:r w:rsidRPr="00C33037">
        <w:t xml:space="preserve">and </w:t>
      </w:r>
      <w:r w:rsidR="00E84FD6" w:rsidRPr="00C33037">
        <w:t>the practice</w:t>
      </w:r>
      <w:r w:rsidR="00B84D92">
        <w:t>’s</w:t>
      </w:r>
      <w:r w:rsidR="00E84FD6" w:rsidRPr="00C33037">
        <w:t xml:space="preserve"> website. </w:t>
      </w:r>
      <w:r w:rsidR="009378BD" w:rsidRPr="00C33037">
        <w:t xml:space="preserve">Pictures and simple language versions help </w:t>
      </w:r>
      <w:r w:rsidR="00E84FD6" w:rsidRPr="00C33037">
        <w:t xml:space="preserve">patients who </w:t>
      </w:r>
      <w:r w:rsidR="009378BD" w:rsidRPr="00C33037">
        <w:t>would otherwise be</w:t>
      </w:r>
      <w:r w:rsidR="00E84FD6" w:rsidRPr="00C33037">
        <w:t xml:space="preserve"> unable to </w:t>
      </w:r>
      <w:r w:rsidR="009378BD" w:rsidRPr="00C33037">
        <w:t xml:space="preserve">read or </w:t>
      </w:r>
      <w:r w:rsidR="00E84FD6" w:rsidRPr="00C33037">
        <w:t xml:space="preserve">understand </w:t>
      </w:r>
      <w:r w:rsidR="009378BD" w:rsidRPr="00C33037">
        <w:t>the information</w:t>
      </w:r>
      <w:r w:rsidR="00E84FD6" w:rsidRPr="00C33037">
        <w:t>.</w:t>
      </w:r>
      <w:r w:rsidR="00CE6B64" w:rsidRPr="00C33037">
        <w:t xml:space="preserve"> </w:t>
      </w:r>
      <w:r w:rsidR="004532F3" w:rsidRPr="00C33037">
        <w:t xml:space="preserve">The practice needs </w:t>
      </w:r>
      <w:r w:rsidR="003F4054">
        <w:t xml:space="preserve">to </w:t>
      </w:r>
      <w:r w:rsidR="004532F3" w:rsidRPr="00C33037">
        <w:t xml:space="preserve">update this information </w:t>
      </w:r>
      <w:r w:rsidR="003F4054" w:rsidRPr="00C33037">
        <w:t>regularly</w:t>
      </w:r>
      <w:r w:rsidR="003F4054">
        <w:t>,</w:t>
      </w:r>
      <w:r w:rsidR="003F4054" w:rsidRPr="00C33037">
        <w:t xml:space="preserve"> </w:t>
      </w:r>
      <w:r w:rsidR="004532F3" w:rsidRPr="00C33037">
        <w:t>so that it remains accurate.</w:t>
      </w:r>
      <w:r w:rsidR="00D138C5">
        <w:t xml:space="preserve"> Ideally the information is updated as soon as any of it changes.</w:t>
      </w:r>
    </w:p>
    <w:p w14:paraId="09E19BB5" w14:textId="77777777" w:rsidR="00B84D92" w:rsidRDefault="009378BD" w:rsidP="00CA604B">
      <w:pPr>
        <w:shd w:val="clear" w:color="auto" w:fill="FFFFFF" w:themeFill="background1"/>
      </w:pPr>
      <w:r w:rsidRPr="00C33037">
        <w:t xml:space="preserve">If your </w:t>
      </w:r>
      <w:r w:rsidR="00E84FD6" w:rsidRPr="00C33037">
        <w:t xml:space="preserve">practice serves </w:t>
      </w:r>
      <w:r w:rsidR="009A1271">
        <w:t>specific</w:t>
      </w:r>
      <w:r w:rsidR="009A1271" w:rsidRPr="00C33037">
        <w:t xml:space="preserve"> </w:t>
      </w:r>
      <w:r w:rsidR="00E84FD6" w:rsidRPr="00C33037">
        <w:t>ethnic communities</w:t>
      </w:r>
      <w:r w:rsidR="009A1271">
        <w:t>,</w:t>
      </w:r>
      <w:r w:rsidR="00675019">
        <w:t xml:space="preserve"> </w:t>
      </w:r>
      <w:r w:rsidRPr="00C33037">
        <w:t>provide</w:t>
      </w:r>
      <w:r w:rsidR="00E84FD6" w:rsidRPr="00C33037">
        <w:t xml:space="preserve"> </w:t>
      </w:r>
      <w:r w:rsidR="00570069">
        <w:t xml:space="preserve">access to </w:t>
      </w:r>
      <w:r w:rsidR="00E84FD6" w:rsidRPr="00C33037">
        <w:t xml:space="preserve">written information in the languages </w:t>
      </w:r>
      <w:r w:rsidRPr="00C33037">
        <w:t>most commonly u</w:t>
      </w:r>
      <w:r w:rsidR="00E84FD6" w:rsidRPr="00C33037">
        <w:t xml:space="preserve">sed by </w:t>
      </w:r>
      <w:r w:rsidRPr="00C33037">
        <w:t>your patients</w:t>
      </w:r>
      <w:r w:rsidR="00675019">
        <w:t>.</w:t>
      </w:r>
      <w:r w:rsidR="007F1385">
        <w:t xml:space="preserve"> You could also display the languages spoken by the practice team on an information sheet or </w:t>
      </w:r>
      <w:r w:rsidR="009A1271">
        <w:t xml:space="preserve">on your </w:t>
      </w:r>
      <w:r w:rsidR="007F1385">
        <w:t>website.</w:t>
      </w:r>
    </w:p>
    <w:p w14:paraId="2F1F2A66" w14:textId="77777777" w:rsidR="00E84FD6" w:rsidRPr="00C33037" w:rsidRDefault="00E84FD6" w:rsidP="00CA604B">
      <w:pPr>
        <w:pStyle w:val="Heading5"/>
        <w:shd w:val="clear" w:color="auto" w:fill="FFFFFF" w:themeFill="background1"/>
      </w:pPr>
      <w:r w:rsidRPr="00C33037">
        <w:t>Advertis</w:t>
      </w:r>
      <w:r w:rsidR="007D24B9" w:rsidRPr="00C33037">
        <w:t xml:space="preserve">ements in your </w:t>
      </w:r>
      <w:r w:rsidRPr="00C33037">
        <w:t>practice information</w:t>
      </w:r>
    </w:p>
    <w:p w14:paraId="59AA5502" w14:textId="77777777" w:rsidR="00E84FD6" w:rsidRPr="00C33037" w:rsidRDefault="00CE03E9" w:rsidP="00CA604B">
      <w:pPr>
        <w:shd w:val="clear" w:color="auto" w:fill="FFFFFF" w:themeFill="background1"/>
      </w:pPr>
      <w:r w:rsidRPr="00C33037">
        <w:t>If your d</w:t>
      </w:r>
      <w:r w:rsidR="007D24B9" w:rsidRPr="00C33037">
        <w:t>ocuments and other material providing i</w:t>
      </w:r>
      <w:r w:rsidR="00E84FD6" w:rsidRPr="00C33037">
        <w:t xml:space="preserve">nformation </w:t>
      </w:r>
      <w:r w:rsidR="007D24B9" w:rsidRPr="00C33037">
        <w:t xml:space="preserve">about your practice </w:t>
      </w:r>
      <w:r w:rsidRPr="00C33037">
        <w:t xml:space="preserve">contain local advertisements, include </w:t>
      </w:r>
      <w:r w:rsidR="00E84FD6" w:rsidRPr="00C33037">
        <w:t xml:space="preserve">a disclaimer that </w:t>
      </w:r>
      <w:r w:rsidRPr="00C33037">
        <w:t>states that t</w:t>
      </w:r>
      <w:r w:rsidR="00E84FD6" w:rsidRPr="00C33037">
        <w:t>he inclusion of advertisements is not an endorsement by the practice of these services or products.</w:t>
      </w:r>
    </w:p>
    <w:p w14:paraId="768C1247" w14:textId="77777777" w:rsidR="00CA6E1C" w:rsidRPr="00E30BEB" w:rsidRDefault="009A1271" w:rsidP="00CA604B">
      <w:pPr>
        <w:pStyle w:val="Heading4"/>
        <w:shd w:val="clear" w:color="auto" w:fill="FFFFFF" w:themeFill="background1"/>
      </w:pPr>
      <w:r>
        <w:lastRenderedPageBreak/>
        <w:t>Meeting each Indicator</w:t>
      </w:r>
    </w:p>
    <w:p w14:paraId="76A624DA" w14:textId="77777777" w:rsidR="002D36EF" w:rsidRDefault="002D36EF" w:rsidP="00CA604B">
      <w:pPr>
        <w:shd w:val="clear" w:color="auto" w:fill="FFFFFF" w:themeFill="background1"/>
      </w:pPr>
      <w:r>
        <w:t>C1.1</w:t>
      </w:r>
      <w:r w:rsidRPr="00C33037">
        <w:t xml:space="preserve">► </w:t>
      </w:r>
      <w:r>
        <w:t>A</w:t>
      </w:r>
    </w:p>
    <w:p w14:paraId="5EE0B129" w14:textId="77777777" w:rsidR="00C72076" w:rsidRPr="00945A39" w:rsidRDefault="00C72076" w:rsidP="00CA604B">
      <w:pPr>
        <w:shd w:val="clear" w:color="auto" w:fill="FFFFFF" w:themeFill="background1"/>
        <w:rPr>
          <w:b/>
          <w:color w:val="FF0000"/>
        </w:rPr>
      </w:pPr>
      <w:r w:rsidRPr="00945A39">
        <w:rPr>
          <w:b/>
          <w:color w:val="FF0000"/>
        </w:rPr>
        <w:t>You must:</w:t>
      </w:r>
    </w:p>
    <w:p w14:paraId="6CF9565F" w14:textId="77777777" w:rsidR="00C72076" w:rsidRDefault="00D7664B" w:rsidP="00CA604B">
      <w:pPr>
        <w:pStyle w:val="ListParagraph"/>
        <w:numPr>
          <w:ilvl w:val="0"/>
          <w:numId w:val="22"/>
        </w:numPr>
        <w:shd w:val="clear" w:color="auto" w:fill="FFFFFF" w:themeFill="background1"/>
        <w:tabs>
          <w:tab w:val="left" w:pos="0"/>
        </w:tabs>
        <w:rPr>
          <w:b/>
          <w:color w:val="FF0000"/>
        </w:rPr>
      </w:pPr>
      <w:r>
        <w:rPr>
          <w:b/>
          <w:color w:val="FF0000"/>
        </w:rPr>
        <w:t>M</w:t>
      </w:r>
      <w:r w:rsidRPr="006E20D4">
        <w:rPr>
          <w:b/>
          <w:color w:val="FF0000"/>
        </w:rPr>
        <w:t>ake practice information available to patients</w:t>
      </w:r>
      <w:r w:rsidR="009B1B4C">
        <w:rPr>
          <w:b/>
          <w:color w:val="FF0000"/>
        </w:rPr>
        <w:t>.</w:t>
      </w:r>
    </w:p>
    <w:p w14:paraId="34736A9B" w14:textId="77777777" w:rsidR="00D7664B" w:rsidRPr="006E20D4" w:rsidRDefault="00D7664B" w:rsidP="00CA604B">
      <w:pPr>
        <w:pStyle w:val="ListParagraph"/>
        <w:numPr>
          <w:ilvl w:val="0"/>
          <w:numId w:val="22"/>
        </w:numPr>
        <w:shd w:val="clear" w:color="auto" w:fill="FFFFFF" w:themeFill="background1"/>
        <w:tabs>
          <w:tab w:val="left" w:pos="0"/>
        </w:tabs>
        <w:rPr>
          <w:b/>
          <w:color w:val="FF0000"/>
        </w:rPr>
      </w:pPr>
      <w:r>
        <w:rPr>
          <w:b/>
          <w:color w:val="FF0000"/>
        </w:rPr>
        <w:t>Update practice information if there are any changes</w:t>
      </w:r>
      <w:r w:rsidR="009B1B4C">
        <w:rPr>
          <w:b/>
          <w:color w:val="FF0000"/>
        </w:rPr>
        <w:t>.</w:t>
      </w:r>
    </w:p>
    <w:p w14:paraId="4ACD8BF5" w14:textId="77777777" w:rsidR="00C72076" w:rsidRDefault="00C72076" w:rsidP="00CA604B">
      <w:pPr>
        <w:shd w:val="clear" w:color="auto" w:fill="FFFFFF" w:themeFill="background1"/>
      </w:pPr>
      <w:r>
        <w:t>You could:</w:t>
      </w:r>
    </w:p>
    <w:p w14:paraId="4A7F1311" w14:textId="77777777" w:rsidR="002D36EF" w:rsidRDefault="002D36EF" w:rsidP="00CA604B">
      <w:pPr>
        <w:pStyle w:val="ListParagraph"/>
        <w:numPr>
          <w:ilvl w:val="0"/>
          <w:numId w:val="22"/>
        </w:numPr>
        <w:shd w:val="clear" w:color="auto" w:fill="FFFFFF" w:themeFill="background1"/>
        <w:tabs>
          <w:tab w:val="left" w:pos="0"/>
        </w:tabs>
      </w:pPr>
      <w:r w:rsidRPr="00C33037">
        <w:t>Create and maintain an up-to-date information sheet that contains all the required information in language that is clear and easily understood.</w:t>
      </w:r>
    </w:p>
    <w:p w14:paraId="080B3D95" w14:textId="77777777" w:rsidR="002D36EF" w:rsidRPr="00C33037" w:rsidRDefault="002D36EF" w:rsidP="00CA604B">
      <w:pPr>
        <w:pStyle w:val="ListParagraph"/>
        <w:numPr>
          <w:ilvl w:val="0"/>
          <w:numId w:val="22"/>
        </w:numPr>
        <w:shd w:val="clear" w:color="auto" w:fill="FFFFFF" w:themeFill="background1"/>
        <w:tabs>
          <w:tab w:val="left" w:pos="0"/>
        </w:tabs>
      </w:pPr>
      <w:r>
        <w:t>C</w:t>
      </w:r>
      <w:r w:rsidRPr="00C33037">
        <w:t xml:space="preserve">reate and maintain an up-to-date website that contains all the required information about the practice in </w:t>
      </w:r>
      <w:r>
        <w:t xml:space="preserve">clear, simple </w:t>
      </w:r>
      <w:r w:rsidRPr="00C33037">
        <w:t>language.</w:t>
      </w:r>
    </w:p>
    <w:p w14:paraId="32463EC4" w14:textId="77777777" w:rsidR="002D36EF" w:rsidRPr="00C33037" w:rsidRDefault="002D36EF" w:rsidP="00CA604B">
      <w:pPr>
        <w:pStyle w:val="ListParagraph"/>
        <w:numPr>
          <w:ilvl w:val="0"/>
          <w:numId w:val="22"/>
        </w:numPr>
        <w:shd w:val="clear" w:color="auto" w:fill="FFFFFF" w:themeFill="background1"/>
        <w:tabs>
          <w:tab w:val="left" w:pos="0"/>
        </w:tabs>
      </w:pPr>
      <w:r>
        <w:t>Provide a</w:t>
      </w:r>
      <w:r w:rsidRPr="00C33037">
        <w:t>lternative ways to provide the information to patients who are unable to read or understand the information sheet. For example, versions in languages other than English</w:t>
      </w:r>
      <w:r>
        <w:t xml:space="preserve">, and </w:t>
      </w:r>
      <w:r w:rsidRPr="00C33037">
        <w:t>pictures.</w:t>
      </w:r>
    </w:p>
    <w:p w14:paraId="4BE2C38A" w14:textId="77777777" w:rsidR="002D36EF" w:rsidRPr="00C33037" w:rsidRDefault="002D36EF" w:rsidP="00CA604B">
      <w:pPr>
        <w:pStyle w:val="ListParagraph"/>
        <w:numPr>
          <w:ilvl w:val="0"/>
          <w:numId w:val="22"/>
        </w:numPr>
        <w:shd w:val="clear" w:color="auto" w:fill="FFFFFF" w:themeFill="background1"/>
        <w:tabs>
          <w:tab w:val="left" w:pos="0"/>
        </w:tabs>
      </w:pPr>
      <w:r>
        <w:t>Provide b</w:t>
      </w:r>
      <w:r w:rsidRPr="00C33037">
        <w:t xml:space="preserve">rochures and/or signs in the waiting room, written in </w:t>
      </w:r>
      <w:r>
        <w:t xml:space="preserve">English and </w:t>
      </w:r>
      <w:r w:rsidRPr="00C33037">
        <w:t>languages other than English, explaining:</w:t>
      </w:r>
    </w:p>
    <w:p w14:paraId="557452E8" w14:textId="77777777" w:rsidR="002D36EF" w:rsidRPr="00142A3C" w:rsidRDefault="002D36EF" w:rsidP="00CA604B">
      <w:pPr>
        <w:pStyle w:val="ListParagraph"/>
        <w:numPr>
          <w:ilvl w:val="1"/>
          <w:numId w:val="52"/>
        </w:numPr>
        <w:shd w:val="clear" w:color="auto" w:fill="FFFFFF" w:themeFill="background1"/>
        <w:tabs>
          <w:tab w:val="left" w:pos="0"/>
        </w:tabs>
      </w:pPr>
      <w:r w:rsidRPr="002D3E66">
        <w:t>the practice’s policy regarding its collection, storage, use, and disclosure of personal and health information</w:t>
      </w:r>
    </w:p>
    <w:p w14:paraId="6A9D7CF3" w14:textId="77777777" w:rsidR="002D36EF" w:rsidRPr="00142A3C" w:rsidRDefault="002D36EF" w:rsidP="00CA604B">
      <w:pPr>
        <w:pStyle w:val="ListParagraph"/>
        <w:numPr>
          <w:ilvl w:val="1"/>
          <w:numId w:val="52"/>
        </w:numPr>
        <w:shd w:val="clear" w:color="auto" w:fill="FFFFFF" w:themeFill="background1"/>
        <w:tabs>
          <w:tab w:val="left" w:pos="0"/>
        </w:tabs>
      </w:pPr>
      <w:r w:rsidRPr="00142A3C">
        <w:t>the costs and fees of the practice</w:t>
      </w:r>
    </w:p>
    <w:p w14:paraId="36CF5AFB" w14:textId="77777777" w:rsidR="002D36EF" w:rsidRPr="00142A3C" w:rsidRDefault="002D36EF" w:rsidP="00CA604B">
      <w:pPr>
        <w:pStyle w:val="ListParagraph"/>
        <w:numPr>
          <w:ilvl w:val="1"/>
          <w:numId w:val="52"/>
        </w:numPr>
        <w:shd w:val="clear" w:color="auto" w:fill="FFFFFF" w:themeFill="background1"/>
        <w:tabs>
          <w:tab w:val="left" w:pos="0"/>
        </w:tabs>
      </w:pPr>
      <w:r w:rsidRPr="00142A3C">
        <w:t>available services</w:t>
      </w:r>
    </w:p>
    <w:p w14:paraId="4BE22DD1" w14:textId="77777777" w:rsidR="002D36EF" w:rsidRPr="00142A3C" w:rsidRDefault="002D36EF" w:rsidP="00CA604B">
      <w:pPr>
        <w:pStyle w:val="ListParagraph"/>
        <w:numPr>
          <w:ilvl w:val="1"/>
          <w:numId w:val="52"/>
        </w:numPr>
        <w:shd w:val="clear" w:color="auto" w:fill="FFFFFF" w:themeFill="background1"/>
        <w:tabs>
          <w:tab w:val="left" w:pos="0"/>
        </w:tabs>
      </w:pPr>
      <w:r w:rsidRPr="00142A3C">
        <w:t>after-hours services.</w:t>
      </w:r>
    </w:p>
    <w:p w14:paraId="3F049493" w14:textId="77777777" w:rsidR="002D36EF" w:rsidRPr="00C33037" w:rsidRDefault="002D36EF" w:rsidP="00CA604B">
      <w:pPr>
        <w:pStyle w:val="ListParagraph"/>
        <w:numPr>
          <w:ilvl w:val="0"/>
          <w:numId w:val="22"/>
        </w:numPr>
        <w:shd w:val="clear" w:color="auto" w:fill="FFFFFF" w:themeFill="background1"/>
        <w:tabs>
          <w:tab w:val="left" w:pos="0"/>
        </w:tabs>
      </w:pPr>
      <w:r w:rsidRPr="00C33037">
        <w:t>Display a list of names of the</w:t>
      </w:r>
      <w:r>
        <w:t xml:space="preserve"> practice</w:t>
      </w:r>
      <w:r w:rsidRPr="00C33037">
        <w:t xml:space="preserve"> </w:t>
      </w:r>
      <w:r>
        <w:t>team</w:t>
      </w:r>
      <w:r w:rsidRPr="00C33037">
        <w:t xml:space="preserve"> members on duty.</w:t>
      </w:r>
    </w:p>
    <w:p w14:paraId="2DC4A997" w14:textId="77777777" w:rsidR="002D36EF" w:rsidRPr="00C33037" w:rsidRDefault="002D36EF" w:rsidP="00CA604B">
      <w:pPr>
        <w:pStyle w:val="ListParagraph"/>
        <w:numPr>
          <w:ilvl w:val="0"/>
          <w:numId w:val="22"/>
        </w:numPr>
        <w:shd w:val="clear" w:color="auto" w:fill="FFFFFF" w:themeFill="background1"/>
        <w:tabs>
          <w:tab w:val="left" w:pos="0"/>
        </w:tabs>
      </w:pPr>
      <w:r w:rsidRPr="00C33037">
        <w:t>Make contact details of interpreters available.</w:t>
      </w:r>
    </w:p>
    <w:p w14:paraId="6CAAC5B1" w14:textId="77777777" w:rsidR="002D36EF" w:rsidRDefault="002D36EF" w:rsidP="00CA604B">
      <w:pPr>
        <w:pStyle w:val="ListParagraph"/>
        <w:numPr>
          <w:ilvl w:val="0"/>
          <w:numId w:val="22"/>
        </w:numPr>
        <w:shd w:val="clear" w:color="auto" w:fill="FFFFFF" w:themeFill="background1"/>
        <w:tabs>
          <w:tab w:val="left" w:pos="0"/>
        </w:tabs>
      </w:pPr>
      <w:r w:rsidRPr="00C33037">
        <w:t xml:space="preserve">Train </w:t>
      </w:r>
      <w:r>
        <w:t>practice</w:t>
      </w:r>
      <w:r w:rsidRPr="00C33037">
        <w:t xml:space="preserve"> </w:t>
      </w:r>
      <w:r>
        <w:t>team members</w:t>
      </w:r>
      <w:r w:rsidRPr="00C33037">
        <w:t xml:space="preserve"> so that they c</w:t>
      </w:r>
      <w:r>
        <w:t>an use the interpreter service.</w:t>
      </w:r>
    </w:p>
    <w:p w14:paraId="6E6F0E36" w14:textId="77777777" w:rsidR="00E601E5" w:rsidRDefault="00E601E5" w:rsidP="00CA604B">
      <w:pPr>
        <w:shd w:val="clear" w:color="auto" w:fill="FFFFFF" w:themeFill="background1"/>
        <w:spacing w:before="0" w:after="160" w:line="259" w:lineRule="auto"/>
        <w:rPr>
          <w:rFonts w:eastAsia="Times New Roman"/>
          <w:b/>
          <w:color w:val="333333"/>
          <w:sz w:val="24"/>
          <w:szCs w:val="24"/>
          <w:lang w:val="en" w:eastAsia="en-AU"/>
        </w:rPr>
      </w:pPr>
      <w:bookmarkStart w:id="88" w:name="_Toc442176937"/>
      <w:r>
        <w:br w:type="page"/>
      </w:r>
    </w:p>
    <w:p w14:paraId="358111A6" w14:textId="77777777" w:rsidR="00E84FD6" w:rsidRPr="00C33037" w:rsidRDefault="004B6EC3" w:rsidP="00CA604B">
      <w:pPr>
        <w:pStyle w:val="Heading3"/>
        <w:shd w:val="clear" w:color="auto" w:fill="FFFFFF" w:themeFill="background1"/>
      </w:pPr>
      <w:bookmarkStart w:id="89" w:name="_Toc474917371"/>
      <w:bookmarkStart w:id="90" w:name="_Toc474917450"/>
      <w:r w:rsidRPr="00C33037">
        <w:lastRenderedPageBreak/>
        <w:t xml:space="preserve">Criterion </w:t>
      </w:r>
      <w:r w:rsidR="001C49ED">
        <w:t>C</w:t>
      </w:r>
      <w:r w:rsidR="00263E60">
        <w:t>1</w:t>
      </w:r>
      <w:r w:rsidR="00E84FD6" w:rsidRPr="00C33037">
        <w:t>.2</w:t>
      </w:r>
      <w:r w:rsidR="00414EAD">
        <w:t xml:space="preserve"> – </w:t>
      </w:r>
      <w:r w:rsidR="00E84FD6" w:rsidRPr="00C33037">
        <w:t>Telephone and electronic communications</w:t>
      </w:r>
      <w:bookmarkEnd w:id="88"/>
      <w:bookmarkEnd w:id="89"/>
      <w:bookmarkEnd w:id="90"/>
    </w:p>
    <w:p w14:paraId="338ED3AA" w14:textId="77777777" w:rsidR="00E84FD6" w:rsidRPr="00C33037" w:rsidRDefault="00E84FD6" w:rsidP="00CA604B">
      <w:pPr>
        <w:pStyle w:val="Heading4"/>
        <w:shd w:val="clear" w:color="auto" w:fill="FFFFFF" w:themeFill="background1"/>
      </w:pPr>
      <w:r w:rsidRPr="00C33037">
        <w:t>Indicator</w:t>
      </w:r>
    </w:p>
    <w:p w14:paraId="095AE9BE" w14:textId="77777777" w:rsidR="00E84FD6" w:rsidRPr="00C33037" w:rsidRDefault="00E84FD6" w:rsidP="00CA604B">
      <w:pPr>
        <w:shd w:val="clear" w:color="auto" w:fill="FFFFFF" w:themeFill="background1"/>
      </w:pPr>
      <w:r w:rsidRPr="00C33037">
        <w:t>► A. Our practice manages telephone</w:t>
      </w:r>
      <w:r w:rsidR="00A0539B">
        <w:t xml:space="preserve"> calls</w:t>
      </w:r>
      <w:r w:rsidR="00F96EB9">
        <w:t>,</w:t>
      </w:r>
      <w:r w:rsidRPr="00C33037">
        <w:t xml:space="preserve"> </w:t>
      </w:r>
      <w:r w:rsidR="00A0539B">
        <w:t>telephone</w:t>
      </w:r>
      <w:r w:rsidR="00F96EB9">
        <w:t xml:space="preserve"> </w:t>
      </w:r>
      <w:r w:rsidR="00336574">
        <w:t>messages,</w:t>
      </w:r>
      <w:r w:rsidR="00A0539B">
        <w:t xml:space="preserve"> </w:t>
      </w:r>
      <w:r w:rsidR="00F708EE">
        <w:t>and</w:t>
      </w:r>
      <w:r w:rsidR="00444899">
        <w:t>/or</w:t>
      </w:r>
      <w:r w:rsidR="00A0539B">
        <w:t xml:space="preserve"> </w:t>
      </w:r>
      <w:r w:rsidRPr="00C33037">
        <w:t>electronic messages from patients.</w:t>
      </w:r>
    </w:p>
    <w:p w14:paraId="7FC5CE59" w14:textId="77777777" w:rsidR="00E84FD6" w:rsidRPr="00C33037" w:rsidRDefault="00E84FD6" w:rsidP="00CA604B">
      <w:pPr>
        <w:pStyle w:val="Heading4"/>
        <w:shd w:val="clear" w:color="auto" w:fill="FFFFFF" w:themeFill="background1"/>
      </w:pPr>
      <w:r w:rsidRPr="00C33037">
        <w:t>Why this is important</w:t>
      </w:r>
    </w:p>
    <w:p w14:paraId="628A329A" w14:textId="77777777" w:rsidR="00E84FD6" w:rsidRPr="00C33037" w:rsidRDefault="001F3E55" w:rsidP="00CA604B">
      <w:pPr>
        <w:shd w:val="clear" w:color="auto" w:fill="FFFFFF" w:themeFill="background1"/>
      </w:pPr>
      <w:r w:rsidRPr="00C33037">
        <w:t>E</w:t>
      </w:r>
      <w:r w:rsidR="00E84FD6" w:rsidRPr="00C33037">
        <w:t>ffective</w:t>
      </w:r>
      <w:r w:rsidRPr="00C33037">
        <w:t xml:space="preserve"> communication with patients via</w:t>
      </w:r>
      <w:r w:rsidR="00E84FD6" w:rsidRPr="00C33037">
        <w:t xml:space="preserve"> telephone and electronic communication </w:t>
      </w:r>
      <w:r w:rsidRPr="00C33037">
        <w:t xml:space="preserve">(e.g. emails and texts) </w:t>
      </w:r>
      <w:r w:rsidR="00674717" w:rsidRPr="00C33037">
        <w:t>ensures that</w:t>
      </w:r>
      <w:r w:rsidR="00E84FD6" w:rsidRPr="00C33037">
        <w:t>:</w:t>
      </w:r>
    </w:p>
    <w:p w14:paraId="6AC42AF7" w14:textId="77777777" w:rsidR="00E84FD6" w:rsidRPr="00C33037" w:rsidRDefault="00E84FD6" w:rsidP="00CA604B">
      <w:pPr>
        <w:pStyle w:val="ListParagraph"/>
        <w:numPr>
          <w:ilvl w:val="0"/>
          <w:numId w:val="7"/>
        </w:numPr>
        <w:shd w:val="clear" w:color="auto" w:fill="FFFFFF" w:themeFill="background1"/>
        <w:spacing w:after="0"/>
        <w:ind w:left="714" w:hanging="357"/>
      </w:pPr>
      <w:r w:rsidRPr="00C33037">
        <w:t xml:space="preserve">patients </w:t>
      </w:r>
      <w:r w:rsidR="001F3E55" w:rsidRPr="00C33037">
        <w:t>can</w:t>
      </w:r>
      <w:r w:rsidRPr="00C33037">
        <w:t xml:space="preserve"> contact the practice</w:t>
      </w:r>
      <w:r w:rsidR="001F3E55" w:rsidRPr="00C33037">
        <w:t xml:space="preserve"> when they need to</w:t>
      </w:r>
    </w:p>
    <w:p w14:paraId="02B12A97" w14:textId="77777777" w:rsidR="00E84FD6" w:rsidRPr="00C33037" w:rsidRDefault="00E84FD6" w:rsidP="00CA604B">
      <w:pPr>
        <w:numPr>
          <w:ilvl w:val="0"/>
          <w:numId w:val="7"/>
        </w:numPr>
        <w:shd w:val="clear" w:color="auto" w:fill="FFFFFF" w:themeFill="background1"/>
        <w:spacing w:after="0"/>
        <w:ind w:left="714" w:hanging="357"/>
      </w:pPr>
      <w:r w:rsidRPr="00C33037">
        <w:t xml:space="preserve">patients </w:t>
      </w:r>
      <w:r w:rsidR="001F3E55" w:rsidRPr="00C33037">
        <w:t>can make</w:t>
      </w:r>
      <w:r w:rsidRPr="00C33037">
        <w:t xml:space="preserve"> appointments and </w:t>
      </w:r>
      <w:r w:rsidR="001F3E55" w:rsidRPr="00C33037">
        <w:t xml:space="preserve">receive </w:t>
      </w:r>
      <w:r w:rsidRPr="00C33037">
        <w:t>other information in a timely fashion</w:t>
      </w:r>
    </w:p>
    <w:p w14:paraId="61BB82B3" w14:textId="77777777" w:rsidR="00CE6B64" w:rsidRPr="00C33037" w:rsidRDefault="00E84FD6" w:rsidP="00CA604B">
      <w:pPr>
        <w:numPr>
          <w:ilvl w:val="0"/>
          <w:numId w:val="8"/>
        </w:numPr>
        <w:shd w:val="clear" w:color="auto" w:fill="FFFFFF" w:themeFill="background1"/>
        <w:ind w:left="714" w:hanging="357"/>
      </w:pPr>
      <w:r w:rsidRPr="00C33037">
        <w:t xml:space="preserve">urgent enquiries </w:t>
      </w:r>
      <w:r w:rsidR="001F3E55" w:rsidRPr="00C33037">
        <w:t xml:space="preserve">are </w:t>
      </w:r>
      <w:r w:rsidR="00AC43D4">
        <w:t xml:space="preserve">dealt with an a timely and medically </w:t>
      </w:r>
      <w:r w:rsidR="00A14D47" w:rsidRPr="00C33037">
        <w:t>appropriat</w:t>
      </w:r>
      <w:r w:rsidR="00AC43D4">
        <w:t>e way</w:t>
      </w:r>
      <w:r w:rsidR="00A14D47">
        <w:t xml:space="preserve"> </w:t>
      </w:r>
    </w:p>
    <w:p w14:paraId="7191EE6F" w14:textId="77777777" w:rsidR="00E84FD6" w:rsidRPr="00C33037" w:rsidRDefault="00E84FD6" w:rsidP="00CA604B">
      <w:pPr>
        <w:pStyle w:val="Heading4"/>
        <w:shd w:val="clear" w:color="auto" w:fill="FFFFFF" w:themeFill="background1"/>
      </w:pPr>
      <w:r w:rsidRPr="00C33037">
        <w:t>Meeting this Criterion</w:t>
      </w:r>
    </w:p>
    <w:p w14:paraId="06750E44" w14:textId="77777777" w:rsidR="00E84FD6" w:rsidRPr="00C33037" w:rsidRDefault="00E84FD6" w:rsidP="00CA604B">
      <w:pPr>
        <w:pStyle w:val="Heading5"/>
        <w:shd w:val="clear" w:color="auto" w:fill="FFFFFF" w:themeFill="background1"/>
      </w:pPr>
      <w:r w:rsidRPr="00C33037">
        <w:t>Communicati</w:t>
      </w:r>
      <w:r w:rsidR="00DC71DB" w:rsidRPr="00C33037">
        <w:t>ng</w:t>
      </w:r>
      <w:r w:rsidR="00B81BD8" w:rsidRPr="00C33037">
        <w:t xml:space="preserve"> by telephone</w:t>
      </w:r>
    </w:p>
    <w:p w14:paraId="53B0F695" w14:textId="77777777" w:rsidR="00D86D03" w:rsidRPr="00C33037" w:rsidRDefault="00D86D03" w:rsidP="00CA604B">
      <w:pPr>
        <w:shd w:val="clear" w:color="auto" w:fill="FFFFFF" w:themeFill="background1"/>
      </w:pPr>
      <w:r w:rsidRPr="00C33037">
        <w:t xml:space="preserve">Before putting a caller on hold, </w:t>
      </w:r>
      <w:r w:rsidR="008B4884">
        <w:t xml:space="preserve">reception staff </w:t>
      </w:r>
      <w:r w:rsidRPr="00C33037">
        <w:t>must first ask if the matter is an emergency.</w:t>
      </w:r>
    </w:p>
    <w:p w14:paraId="46F08E97" w14:textId="77777777" w:rsidR="00E84FD6" w:rsidRPr="00C33037" w:rsidRDefault="00B81BD8" w:rsidP="00CA604B">
      <w:pPr>
        <w:shd w:val="clear" w:color="auto" w:fill="FFFFFF" w:themeFill="background1"/>
      </w:pPr>
      <w:r w:rsidRPr="00C33037">
        <w:t>When a</w:t>
      </w:r>
      <w:r w:rsidR="008B4884">
        <w:t xml:space="preserve"> member of the practice team</w:t>
      </w:r>
      <w:r w:rsidRPr="00C33037">
        <w:t xml:space="preserve"> provides </w:t>
      </w:r>
      <w:r w:rsidR="00E84FD6" w:rsidRPr="00C33037">
        <w:t xml:space="preserve">information </w:t>
      </w:r>
      <w:r w:rsidR="00022B9A" w:rsidRPr="00C33037">
        <w:t xml:space="preserve">(such as the results of investigations) </w:t>
      </w:r>
      <w:r w:rsidR="00E84FD6" w:rsidRPr="00C33037">
        <w:t xml:space="preserve">to </w:t>
      </w:r>
      <w:r w:rsidRPr="00C33037">
        <w:t>a patient</w:t>
      </w:r>
      <w:r w:rsidR="00E84FD6" w:rsidRPr="00C33037">
        <w:t xml:space="preserve"> by telephone</w:t>
      </w:r>
      <w:r w:rsidR="00022B9A" w:rsidRPr="00C33037">
        <w:t>, the</w:t>
      </w:r>
      <w:r w:rsidR="008B4884">
        <w:t xml:space="preserve">y </w:t>
      </w:r>
      <w:r w:rsidR="00022B9A" w:rsidRPr="00C33037">
        <w:t xml:space="preserve">must make sure that </w:t>
      </w:r>
      <w:r w:rsidR="00BE5C5C">
        <w:t xml:space="preserve">the patient </w:t>
      </w:r>
      <w:r w:rsidR="00E84FD6" w:rsidRPr="00C33037">
        <w:t xml:space="preserve">is correctly identified so that patient confidentiality is not compromised. </w:t>
      </w:r>
      <w:r w:rsidR="00022B9A" w:rsidRPr="00C33037">
        <w:t xml:space="preserve">To do this, they must obtain </w:t>
      </w:r>
      <w:r w:rsidR="00BE5C5C">
        <w:t xml:space="preserve">at least </w:t>
      </w:r>
      <w:r w:rsidR="00022B9A" w:rsidRPr="00C33037">
        <w:t xml:space="preserve">three </w:t>
      </w:r>
      <w:r w:rsidR="008D217A">
        <w:t xml:space="preserve">of the following </w:t>
      </w:r>
      <w:r w:rsidR="00022B9A" w:rsidRPr="00C33037">
        <w:t>a</w:t>
      </w:r>
      <w:r w:rsidR="00E84FD6" w:rsidRPr="00C33037">
        <w:t>pproved patient identifiers</w:t>
      </w:r>
      <w:r w:rsidR="008D217A">
        <w:t xml:space="preserve"> (</w:t>
      </w:r>
      <w:r w:rsidR="00E84FD6" w:rsidRPr="00C33037">
        <w:t xml:space="preserve">items of information </w:t>
      </w:r>
      <w:r w:rsidR="00321F56" w:rsidRPr="00C33037">
        <w:t xml:space="preserve">that are </w:t>
      </w:r>
      <w:r w:rsidR="00E84FD6" w:rsidRPr="00C33037">
        <w:t xml:space="preserve">accepted for use </w:t>
      </w:r>
      <w:r w:rsidR="00321F56" w:rsidRPr="00C33037">
        <w:t xml:space="preserve">to identify a </w:t>
      </w:r>
      <w:r w:rsidR="00E84FD6" w:rsidRPr="00C33037">
        <w:t>patient</w:t>
      </w:r>
      <w:r w:rsidR="008D217A">
        <w:t>)</w:t>
      </w:r>
      <w:r w:rsidR="00E84FD6" w:rsidRPr="00C33037">
        <w:t>:</w:t>
      </w:r>
    </w:p>
    <w:p w14:paraId="159B163E" w14:textId="77777777" w:rsidR="00E84FD6" w:rsidRPr="00C33037" w:rsidRDefault="00E84FD6" w:rsidP="00CA604B">
      <w:pPr>
        <w:pStyle w:val="Bullet"/>
        <w:shd w:val="clear" w:color="auto" w:fill="FFFFFF" w:themeFill="background1"/>
      </w:pPr>
      <w:r w:rsidRPr="00C33037">
        <w:t xml:space="preserve">family </w:t>
      </w:r>
      <w:r w:rsidR="00D86D03">
        <w:t xml:space="preserve">name </w:t>
      </w:r>
      <w:r w:rsidRPr="00C33037">
        <w:t>and given names</w:t>
      </w:r>
    </w:p>
    <w:p w14:paraId="79B104C3" w14:textId="77777777" w:rsidR="00E84FD6" w:rsidRPr="00C33037" w:rsidRDefault="00E84FD6" w:rsidP="00CA604B">
      <w:pPr>
        <w:pStyle w:val="Bullet"/>
        <w:shd w:val="clear" w:color="auto" w:fill="FFFFFF" w:themeFill="background1"/>
      </w:pPr>
      <w:r w:rsidRPr="00C33037">
        <w:t>date of birth</w:t>
      </w:r>
    </w:p>
    <w:p w14:paraId="1710AE8B" w14:textId="77777777" w:rsidR="00E84FD6" w:rsidRPr="00C33037" w:rsidRDefault="00E84FD6" w:rsidP="00CA604B">
      <w:pPr>
        <w:pStyle w:val="Bullet"/>
        <w:shd w:val="clear" w:color="auto" w:fill="FFFFFF" w:themeFill="background1"/>
      </w:pPr>
      <w:r w:rsidRPr="00C33037">
        <w:t>gender (as identified by the patient)</w:t>
      </w:r>
    </w:p>
    <w:p w14:paraId="7604CE27" w14:textId="77777777" w:rsidR="00E84FD6" w:rsidRPr="00C33037" w:rsidRDefault="00E84FD6" w:rsidP="00CA604B">
      <w:pPr>
        <w:pStyle w:val="Bullet"/>
        <w:shd w:val="clear" w:color="auto" w:fill="FFFFFF" w:themeFill="background1"/>
      </w:pPr>
      <w:r w:rsidRPr="00C33037">
        <w:t>address</w:t>
      </w:r>
    </w:p>
    <w:p w14:paraId="3165AF32" w14:textId="77777777" w:rsidR="00E84FD6" w:rsidRPr="00C33037" w:rsidRDefault="001901D8" w:rsidP="00CA604B">
      <w:pPr>
        <w:pStyle w:val="Bullet"/>
        <w:shd w:val="clear" w:color="auto" w:fill="FFFFFF" w:themeFill="background1"/>
      </w:pPr>
      <w:r>
        <w:t>patient health record</w:t>
      </w:r>
      <w:r w:rsidR="00E84FD6" w:rsidRPr="00C33037">
        <w:t xml:space="preserve"> number where it exists</w:t>
      </w:r>
    </w:p>
    <w:p w14:paraId="24FEE2EA" w14:textId="77777777" w:rsidR="00E84FD6" w:rsidRPr="00C33037" w:rsidRDefault="00E84FD6" w:rsidP="00CA604B">
      <w:pPr>
        <w:pStyle w:val="Bullet"/>
        <w:shd w:val="clear" w:color="auto" w:fill="FFFFFF" w:themeFill="background1"/>
      </w:pPr>
      <w:r w:rsidRPr="00C33037">
        <w:t>Individual Healthcare Identifier.</w:t>
      </w:r>
    </w:p>
    <w:p w14:paraId="6153E500" w14:textId="77777777" w:rsidR="00E84FD6" w:rsidRPr="00C33037" w:rsidRDefault="00E84FD6" w:rsidP="00CA604B">
      <w:pPr>
        <w:shd w:val="clear" w:color="auto" w:fill="FFFFFF" w:themeFill="background1"/>
      </w:pPr>
      <w:r w:rsidRPr="00C33037">
        <w:t>A Medicare number is not an approved identifier</w:t>
      </w:r>
      <w:r w:rsidR="00FF4D44">
        <w:t xml:space="preserve">. Medicare numbers are </w:t>
      </w:r>
      <w:r w:rsidR="00AE42FA" w:rsidRPr="00C33037">
        <w:t>not</w:t>
      </w:r>
      <w:r w:rsidR="00FF4D44">
        <w:t xml:space="preserve"> unique </w:t>
      </w:r>
      <w:r w:rsidR="00AE42FA" w:rsidRPr="00C33037">
        <w:t>and s</w:t>
      </w:r>
      <w:r w:rsidRPr="00C33037">
        <w:t xml:space="preserve">ome people have more than one Medicare number because they are members of more than one family and </w:t>
      </w:r>
      <w:r w:rsidR="00AE42FA" w:rsidRPr="00C33037">
        <w:t>are</w:t>
      </w:r>
      <w:r w:rsidRPr="00C33037">
        <w:t xml:space="preserve"> on multiple cards. Also, some Australian residents and visitors may not have a Medicare number</w:t>
      </w:r>
      <w:r w:rsidRPr="00C33037">
        <w:rPr>
          <w:rStyle w:val="Emphasis"/>
        </w:rPr>
        <w:fldChar w:fldCharType="begin"/>
      </w:r>
      <w:r w:rsidR="00C00274">
        <w:rPr>
          <w:rStyle w:val="Emphasis"/>
        </w:rPr>
        <w:instrText xml:space="preserve"> ADDIN EN.CITE &lt;EndNote&gt;&lt;Cite&gt;&lt;Author&gt;Health&lt;/Author&gt;&lt;Year&gt;2015&lt;/Year&gt;&lt;RecNum&gt;84&lt;/RecNum&gt;&lt;DisplayText&gt;[2]&lt;/DisplayText&gt;&lt;record&gt;&lt;rec-number&gt;84&lt;/rec-number&gt;&lt;foreign-keys&gt;&lt;key app="EN" db-id="29sapra0evvz2defwrpxvsektz2tdz5fpswz" timestamp="1448323736"&gt;84&lt;/key&gt;&lt;/foreign-keys&gt;&lt;ref-type name="Web Page"&gt;12&lt;/ref-type&gt;&lt;contributors&gt;&lt;authors&gt;&lt;author&gt;Australian Government Department of Health,&lt;/author&gt;&lt;/authors&gt;&lt;/contributors&gt;&lt;titles&gt;&lt;title&gt;Healthcare Identifiers Service – Frequently Asked Questions Q4.Why not use existing Medicare numbers?&lt;/title&gt;&lt;/titles&gt;&lt;volume&gt;2015&lt;/volume&gt;&lt;number&gt;24 November&lt;/number&gt;&lt;dates&gt;&lt;year&gt;2015&lt;/year&gt;&lt;pub-dates&gt;&lt;date&gt;23 March 2015&lt;/date&gt;&lt;/pub-dates&gt;&lt;/dates&gt;&lt;publisher&gt;Australian Government Department of Health&lt;/publisher&gt;&lt;orig-pub&gt;A Medicare number is not unique. Some people have more than one Medicare number because they are members of more than one family and may be on multiple cards. Also, some Australian residents and visitors do not have a Medicare number.&lt;/orig-pub&gt;&lt;urls&gt;&lt;related-urls&gt;&lt;url&gt;http://www.health.gov.au/internet/main/publishing.nsf/Content/pacd-ehealth-consultation-faqs#q4&lt;/url&gt;&lt;/related-urls&gt;&lt;/urls&gt;&lt;/record&gt;&lt;/Cite&gt;&lt;/EndNote&gt;</w:instrText>
      </w:r>
      <w:r w:rsidRPr="00C33037">
        <w:rPr>
          <w:rStyle w:val="Emphasis"/>
        </w:rPr>
        <w:fldChar w:fldCharType="separate"/>
      </w:r>
      <w:r w:rsidR="00C00274">
        <w:rPr>
          <w:rStyle w:val="Emphasis"/>
          <w:noProof/>
        </w:rPr>
        <w:t>[</w:t>
      </w:r>
      <w:hyperlink w:anchor="_ENREF_2" w:tooltip="Australian Government Department of Health, 2015 #84" w:history="1">
        <w:r w:rsidR="00FA1E81">
          <w:rPr>
            <w:rStyle w:val="Emphasis"/>
            <w:noProof/>
          </w:rPr>
          <w:t>2</w:t>
        </w:r>
      </w:hyperlink>
      <w:r w:rsidR="00C00274">
        <w:rPr>
          <w:rStyle w:val="Emphasis"/>
          <w:noProof/>
        </w:rPr>
        <w:t>]</w:t>
      </w:r>
      <w:r w:rsidRPr="00C33037">
        <w:rPr>
          <w:rStyle w:val="Emphasis"/>
        </w:rPr>
        <w:fldChar w:fldCharType="end"/>
      </w:r>
      <w:r w:rsidRPr="00C33037">
        <w:t>.</w:t>
      </w:r>
    </w:p>
    <w:p w14:paraId="6A852177" w14:textId="77777777" w:rsidR="00E84FD6" w:rsidRPr="00C33037" w:rsidRDefault="00E84FD6" w:rsidP="00CA604B">
      <w:pPr>
        <w:pStyle w:val="Heading5"/>
        <w:shd w:val="clear" w:color="auto" w:fill="FFFFFF" w:themeFill="background1"/>
      </w:pPr>
      <w:r w:rsidRPr="00C33037">
        <w:t>Communicatin</w:t>
      </w:r>
      <w:r w:rsidR="00DC71DB" w:rsidRPr="00C33037">
        <w:t>g</w:t>
      </w:r>
      <w:r w:rsidRPr="00C33037">
        <w:t xml:space="preserve"> by electronic means</w:t>
      </w:r>
    </w:p>
    <w:p w14:paraId="1061C4B9" w14:textId="77777777" w:rsidR="00820114" w:rsidRDefault="00E84FD6" w:rsidP="00CA604B">
      <w:pPr>
        <w:shd w:val="clear" w:color="auto" w:fill="FFFFFF" w:themeFill="background1"/>
      </w:pPr>
      <w:r w:rsidRPr="00C33037">
        <w:t xml:space="preserve">If </w:t>
      </w:r>
      <w:r w:rsidR="00DD5E5C" w:rsidRPr="00C33037">
        <w:t>you</w:t>
      </w:r>
      <w:r w:rsidRPr="00C33037">
        <w:t xml:space="preserve"> </w:t>
      </w:r>
      <w:r w:rsidR="00DD5E5C" w:rsidRPr="00C33037">
        <w:t>choose to communicate with patients using electronic means, such as email</w:t>
      </w:r>
      <w:r w:rsidR="00F637D1">
        <w:t>, secure messaging</w:t>
      </w:r>
      <w:r w:rsidR="00DD5E5C" w:rsidRPr="00C33037">
        <w:t xml:space="preserve"> or SMS</w:t>
      </w:r>
      <w:r w:rsidR="00D86D03">
        <w:t>,</w:t>
      </w:r>
      <w:r w:rsidR="004510A1">
        <w:t xml:space="preserve"> you </w:t>
      </w:r>
      <w:r w:rsidR="00176E11">
        <w:t>must</w:t>
      </w:r>
      <w:r w:rsidR="00820114">
        <w:t>:</w:t>
      </w:r>
    </w:p>
    <w:p w14:paraId="11C4B5AA" w14:textId="77777777" w:rsidR="00A85FD3" w:rsidRPr="00C75F20" w:rsidRDefault="00FF15EB" w:rsidP="00CA604B">
      <w:pPr>
        <w:pStyle w:val="Bullet"/>
        <w:shd w:val="clear" w:color="auto" w:fill="FFFFFF" w:themeFill="background1"/>
      </w:pPr>
      <w:r>
        <w:t xml:space="preserve">adhere to the </w:t>
      </w:r>
      <w:r w:rsidR="00486379">
        <w:t>Australian Privacy Principles</w:t>
      </w:r>
      <w:r w:rsidR="00A85FD3">
        <w:t xml:space="preserve">, </w:t>
      </w:r>
      <w:r w:rsidR="00A85FD3" w:rsidRPr="00C80188">
        <w:t>the</w:t>
      </w:r>
      <w:r w:rsidR="00A85FD3" w:rsidRPr="005C3C3D">
        <w:rPr>
          <w:i/>
        </w:rPr>
        <w:t xml:space="preserve"> Privacy Act 1988</w:t>
      </w:r>
      <w:r w:rsidR="00A85FD3">
        <w:t xml:space="preserve"> and any state-specific legislation</w:t>
      </w:r>
    </w:p>
    <w:p w14:paraId="427A0709" w14:textId="77777777" w:rsidR="00E625D1" w:rsidRDefault="00E625D1" w:rsidP="00CA604B">
      <w:pPr>
        <w:pStyle w:val="Bullet"/>
        <w:shd w:val="clear" w:color="auto" w:fill="FFFFFF" w:themeFill="background1"/>
      </w:pPr>
      <w:r>
        <w:lastRenderedPageBreak/>
        <w:t xml:space="preserve">before sending the information, check that the information is correct and that you are sending it to the correct </w:t>
      </w:r>
      <w:r w:rsidRPr="00C33037">
        <w:t>email address</w:t>
      </w:r>
      <w:r>
        <w:t xml:space="preserve">, </w:t>
      </w:r>
      <w:r w:rsidRPr="00C33037">
        <w:t xml:space="preserve">phone number </w:t>
      </w:r>
      <w:r>
        <w:t>or person</w:t>
      </w:r>
    </w:p>
    <w:p w14:paraId="5E6CBAA9" w14:textId="77777777" w:rsidR="001C6906" w:rsidRPr="00C33037" w:rsidRDefault="001C6906" w:rsidP="00CA604B">
      <w:pPr>
        <w:pStyle w:val="Bullet"/>
        <w:shd w:val="clear" w:color="auto" w:fill="FFFFFF" w:themeFill="background1"/>
      </w:pPr>
      <w:r>
        <w:t>c</w:t>
      </w:r>
      <w:r w:rsidRPr="00C33037">
        <w:t>learly st</w:t>
      </w:r>
      <w:r w:rsidR="008E03D5">
        <w:t>ate</w:t>
      </w:r>
      <w:r w:rsidRPr="00C33037">
        <w:t xml:space="preserve"> what content </w:t>
      </w:r>
      <w:r w:rsidR="008B4884">
        <w:t xml:space="preserve">the practice team </w:t>
      </w:r>
      <w:r w:rsidRPr="00C33037">
        <w:t xml:space="preserve">can and cannot </w:t>
      </w:r>
      <w:r w:rsidR="007A7550">
        <w:t>send</w:t>
      </w:r>
      <w:r w:rsidRPr="00C33037">
        <w:t xml:space="preserve"> using electronic communication. For example</w:t>
      </w:r>
      <w:r w:rsidR="00553923">
        <w:t xml:space="preserve"> your practice might require that</w:t>
      </w:r>
      <w:r w:rsidR="004062D4">
        <w:t xml:space="preserve"> </w:t>
      </w:r>
      <w:r w:rsidRPr="00C33037">
        <w:t>sensitive information only be communicated face-to-face</w:t>
      </w:r>
      <w:r w:rsidR="006F0E9C">
        <w:t xml:space="preserve"> by a </w:t>
      </w:r>
      <w:r w:rsidR="006F0E9C" w:rsidRPr="006F0E9C">
        <w:t>medical practitioner or other appropriate health professional</w:t>
      </w:r>
      <w:r w:rsidR="004062D4">
        <w:t>, excluding exceptional circumstances</w:t>
      </w:r>
    </w:p>
    <w:p w14:paraId="0C41CFCC" w14:textId="77777777" w:rsidR="00DD5E5C" w:rsidRPr="00C33037" w:rsidRDefault="00820114" w:rsidP="00CA604B">
      <w:pPr>
        <w:pStyle w:val="Bullet"/>
        <w:shd w:val="clear" w:color="auto" w:fill="FFFFFF" w:themeFill="background1"/>
      </w:pPr>
      <w:r>
        <w:t>i</w:t>
      </w:r>
      <w:r w:rsidR="00DD5E5C" w:rsidRPr="00C33037">
        <w:t xml:space="preserve">nform patients </w:t>
      </w:r>
      <w:r w:rsidR="00E84FD6" w:rsidRPr="00C33037">
        <w:t>that</w:t>
      </w:r>
      <w:r w:rsidR="00304196">
        <w:t xml:space="preserve"> there are risks associated with</w:t>
      </w:r>
      <w:r w:rsidR="00A14D47">
        <w:t xml:space="preserve"> some methods of electronic </w:t>
      </w:r>
      <w:r w:rsidR="008E03D5">
        <w:t>communications and</w:t>
      </w:r>
      <w:r w:rsidR="008D5F76">
        <w:t xml:space="preserve"> </w:t>
      </w:r>
      <w:r w:rsidR="001C6906">
        <w:t xml:space="preserve">that </w:t>
      </w:r>
      <w:r w:rsidR="008D5F76" w:rsidRPr="00C33037">
        <w:t>their</w:t>
      </w:r>
      <w:r w:rsidR="00E84FD6" w:rsidRPr="00C33037">
        <w:t xml:space="preserve"> privacy and confidentiality may be compromised </w:t>
      </w:r>
    </w:p>
    <w:p w14:paraId="53CD75E3" w14:textId="77777777" w:rsidR="00256E37" w:rsidRPr="00C33037" w:rsidRDefault="00820114" w:rsidP="00CA604B">
      <w:pPr>
        <w:pStyle w:val="Bullet"/>
        <w:shd w:val="clear" w:color="auto" w:fill="FFFFFF" w:themeFill="background1"/>
      </w:pPr>
      <w:r>
        <w:t>o</w:t>
      </w:r>
      <w:r w:rsidRPr="00C33037">
        <w:t xml:space="preserve">btain </w:t>
      </w:r>
      <w:r w:rsidR="00E84FD6" w:rsidRPr="00C33037">
        <w:t xml:space="preserve">consent </w:t>
      </w:r>
      <w:r w:rsidR="00E25BCC" w:rsidRPr="00C33037">
        <w:t xml:space="preserve">from the patient </w:t>
      </w:r>
      <w:r w:rsidR="00E84FD6" w:rsidRPr="00C33037">
        <w:t xml:space="preserve">before </w:t>
      </w:r>
      <w:r w:rsidR="001C6906">
        <w:t>sending</w:t>
      </w:r>
      <w:r w:rsidR="001C6906" w:rsidRPr="00C33037">
        <w:t xml:space="preserve"> </w:t>
      </w:r>
      <w:r w:rsidR="00E84FD6" w:rsidRPr="00C33037">
        <w:t xml:space="preserve">health information </w:t>
      </w:r>
      <w:r w:rsidR="00CC3B75">
        <w:t xml:space="preserve">to the patient </w:t>
      </w:r>
      <w:r w:rsidR="00256E37" w:rsidRPr="00C33037">
        <w:t>electronically</w:t>
      </w:r>
      <w:r w:rsidR="001C6906">
        <w:t xml:space="preserve"> (</w:t>
      </w:r>
      <w:r w:rsidR="008F6844">
        <w:t>c</w:t>
      </w:r>
      <w:r w:rsidR="00270751">
        <w:t>onsent is implied if the patient initiates electronic communication with the practice</w:t>
      </w:r>
      <w:r w:rsidR="001C6906">
        <w:t>)</w:t>
      </w:r>
      <w:r w:rsidR="00270751">
        <w:t xml:space="preserve"> </w:t>
      </w:r>
    </w:p>
    <w:p w14:paraId="0C3068D3" w14:textId="77777777" w:rsidR="00D83AA1" w:rsidRDefault="00887580" w:rsidP="00CA604B">
      <w:pPr>
        <w:pStyle w:val="Bullet"/>
        <w:shd w:val="clear" w:color="auto" w:fill="FFFFFF" w:themeFill="background1"/>
      </w:pPr>
      <w:r>
        <w:t>a</w:t>
      </w:r>
      <w:r w:rsidR="004E57ED">
        <w:t xml:space="preserve">void sending information that promotes </w:t>
      </w:r>
      <w:r w:rsidR="00661C1B">
        <w:t>products</w:t>
      </w:r>
      <w:r w:rsidR="004E57ED">
        <w:t xml:space="preserve"> and</w:t>
      </w:r>
      <w:r w:rsidR="00661C1B">
        <w:t>/or</w:t>
      </w:r>
      <w:r w:rsidR="004E57ED">
        <w:t xml:space="preserve"> preventive </w:t>
      </w:r>
      <w:r w:rsidR="00661C1B">
        <w:t>healthcare</w:t>
      </w:r>
      <w:r w:rsidR="004E57ED">
        <w:t>, because</w:t>
      </w:r>
      <w:r w:rsidR="007A7550">
        <w:t xml:space="preserve"> some patients can interpret</w:t>
      </w:r>
      <w:r w:rsidR="008E03D5">
        <w:t xml:space="preserve"> this as</w:t>
      </w:r>
      <w:r w:rsidR="007A7550">
        <w:t xml:space="preserve"> </w:t>
      </w:r>
      <w:r w:rsidR="008E03D5">
        <w:t>an advertisement.</w:t>
      </w:r>
    </w:p>
    <w:p w14:paraId="38321496" w14:textId="77777777" w:rsidR="00887580" w:rsidRDefault="00887580" w:rsidP="00CA604B">
      <w:pPr>
        <w:shd w:val="clear" w:color="auto" w:fill="FFFFFF" w:themeFill="background1"/>
      </w:pPr>
      <w:r>
        <w:t>If you allow patients to contact the practice by email, make the patient aware of how long they can expect to wait for a response. Patients should also be made aware that they should not use email to contact the practice in an emergency.</w:t>
      </w:r>
    </w:p>
    <w:p w14:paraId="744C7F3A" w14:textId="77777777" w:rsidR="00E84FD6" w:rsidRDefault="00BE59E1" w:rsidP="00CA604B">
      <w:pPr>
        <w:pStyle w:val="Heading5"/>
        <w:shd w:val="clear" w:color="auto" w:fill="FFFFFF" w:themeFill="background1"/>
      </w:pPr>
      <w:r>
        <w:t xml:space="preserve">Informing </w:t>
      </w:r>
      <w:r w:rsidR="00E8047A">
        <w:t xml:space="preserve">the </w:t>
      </w:r>
      <w:r>
        <w:t xml:space="preserve">clinical </w:t>
      </w:r>
      <w:r w:rsidR="00A44A95">
        <w:t>team</w:t>
      </w:r>
      <w:r>
        <w:t xml:space="preserve"> of </w:t>
      </w:r>
      <w:r w:rsidR="00E84FD6" w:rsidRPr="00C33037">
        <w:t xml:space="preserve">communications </w:t>
      </w:r>
    </w:p>
    <w:p w14:paraId="35B9D1E0" w14:textId="77777777" w:rsidR="00FE78A1" w:rsidRDefault="00A14D47" w:rsidP="00CA604B">
      <w:pPr>
        <w:shd w:val="clear" w:color="auto" w:fill="FFFFFF" w:themeFill="background1"/>
      </w:pPr>
      <w:r>
        <w:t xml:space="preserve">All messages from patients, to patients or about </w:t>
      </w:r>
      <w:r w:rsidRPr="003C423E">
        <w:t xml:space="preserve">patients </w:t>
      </w:r>
      <w:r w:rsidR="003C423E" w:rsidRPr="003C423E">
        <w:t>must</w:t>
      </w:r>
      <w:r>
        <w:t xml:space="preserve"> be added to and become part of the patient’s </w:t>
      </w:r>
      <w:r w:rsidR="00661C1B">
        <w:t>health</w:t>
      </w:r>
      <w:r>
        <w:t xml:space="preserve"> record</w:t>
      </w:r>
      <w:r w:rsidR="00444899">
        <w:t>,</w:t>
      </w:r>
      <w:r>
        <w:t xml:space="preserve"> as </w:t>
      </w:r>
      <w:r w:rsidR="003C423E">
        <w:t xml:space="preserve">must </w:t>
      </w:r>
      <w:r>
        <w:t>any actions taken in response to the message.</w:t>
      </w:r>
      <w:r w:rsidR="00C12249">
        <w:t xml:space="preserve"> </w:t>
      </w:r>
    </w:p>
    <w:p w14:paraId="34B55751" w14:textId="77777777" w:rsidR="00E84FD6" w:rsidRPr="00C33037" w:rsidRDefault="008C3897" w:rsidP="00CA604B">
      <w:pPr>
        <w:shd w:val="clear" w:color="auto" w:fill="FFFFFF" w:themeFill="background1"/>
      </w:pPr>
      <w:r>
        <w:t>Develop procedures about the following</w:t>
      </w:r>
      <w:r w:rsidR="00C31B04">
        <w:t xml:space="preserve">: </w:t>
      </w:r>
    </w:p>
    <w:p w14:paraId="2BE38935" w14:textId="77777777" w:rsidR="00261F71" w:rsidRDefault="00261F71" w:rsidP="00CA604B">
      <w:pPr>
        <w:pStyle w:val="ListParagraph"/>
        <w:numPr>
          <w:ilvl w:val="0"/>
          <w:numId w:val="8"/>
        </w:numPr>
        <w:shd w:val="clear" w:color="auto" w:fill="FFFFFF" w:themeFill="background1"/>
      </w:pPr>
      <w:r>
        <w:t>How messages are communicated.</w:t>
      </w:r>
      <w:r w:rsidRPr="00261F71">
        <w:t xml:space="preserve"> </w:t>
      </w:r>
      <w:r>
        <w:t>Internal electronic messaging systems are useful for this.</w:t>
      </w:r>
    </w:p>
    <w:p w14:paraId="5313745E" w14:textId="77777777" w:rsidR="00E84FD6" w:rsidRPr="00C33037" w:rsidRDefault="008E03D5" w:rsidP="00CA604B">
      <w:pPr>
        <w:pStyle w:val="ListParagraph"/>
        <w:numPr>
          <w:ilvl w:val="0"/>
          <w:numId w:val="8"/>
        </w:numPr>
        <w:shd w:val="clear" w:color="auto" w:fill="FFFFFF" w:themeFill="background1"/>
      </w:pPr>
      <w:r>
        <w:t>H</w:t>
      </w:r>
      <w:r w:rsidR="00E84FD6" w:rsidRPr="00C33037">
        <w:t>ow messages are recorded</w:t>
      </w:r>
      <w:r w:rsidR="004718E4" w:rsidRPr="00C33037">
        <w:t xml:space="preserve"> (e.g.</w:t>
      </w:r>
      <w:r w:rsidR="00E84FD6" w:rsidRPr="00C33037">
        <w:t xml:space="preserve"> for privacy reasons, it may be unacceptable to record </w:t>
      </w:r>
      <w:r w:rsidR="00721F7E" w:rsidRPr="00C33037">
        <w:t>them</w:t>
      </w:r>
      <w:r w:rsidR="00E84FD6" w:rsidRPr="00C33037">
        <w:t xml:space="preserve"> on a </w:t>
      </w:r>
      <w:r w:rsidR="004718E4" w:rsidRPr="00C33037">
        <w:t>sticky</w:t>
      </w:r>
      <w:r w:rsidR="00E84FD6" w:rsidRPr="00C33037">
        <w:t xml:space="preserve"> note</w:t>
      </w:r>
      <w:r w:rsidR="004718E4" w:rsidRPr="00C33037">
        <w:t>)</w:t>
      </w:r>
      <w:r w:rsidR="00A14D47">
        <w:t xml:space="preserve">. </w:t>
      </w:r>
    </w:p>
    <w:p w14:paraId="2C642A3E" w14:textId="77777777" w:rsidR="00E84FD6" w:rsidRPr="00C33037" w:rsidRDefault="008E03D5" w:rsidP="00CA604B">
      <w:pPr>
        <w:pStyle w:val="ListParagraph"/>
        <w:numPr>
          <w:ilvl w:val="0"/>
          <w:numId w:val="8"/>
        </w:numPr>
        <w:shd w:val="clear" w:color="auto" w:fill="FFFFFF" w:themeFill="background1"/>
      </w:pPr>
      <w:r>
        <w:t>H</w:t>
      </w:r>
      <w:r w:rsidR="00E84FD6" w:rsidRPr="00C33037">
        <w:t xml:space="preserve">ow to ensure </w:t>
      </w:r>
      <w:r w:rsidR="005159DE">
        <w:t xml:space="preserve">that </w:t>
      </w:r>
      <w:r w:rsidR="004718E4" w:rsidRPr="00C33037">
        <w:t>a</w:t>
      </w:r>
      <w:r w:rsidR="00E84FD6" w:rsidRPr="00C33037">
        <w:t xml:space="preserve"> message </w:t>
      </w:r>
      <w:r w:rsidR="004718E4" w:rsidRPr="00C33037">
        <w:t>is</w:t>
      </w:r>
      <w:r w:rsidR="00E84FD6" w:rsidRPr="00C33037">
        <w:t xml:space="preserve"> given to the intended person</w:t>
      </w:r>
      <w:r w:rsidR="00261F71">
        <w:t xml:space="preserve"> and </w:t>
      </w:r>
      <w:r w:rsidR="0047470C" w:rsidRPr="00C33037">
        <w:t>what to do</w:t>
      </w:r>
      <w:r w:rsidR="00E84FD6" w:rsidRPr="00C33037">
        <w:t xml:space="preserve"> if </w:t>
      </w:r>
      <w:r w:rsidR="00721F7E" w:rsidRPr="00C33037">
        <w:t xml:space="preserve">the intended recipient </w:t>
      </w:r>
      <w:r w:rsidR="00E84FD6" w:rsidRPr="00C33037">
        <w:t>is absent</w:t>
      </w:r>
      <w:r w:rsidR="00261F71">
        <w:t xml:space="preserve"> </w:t>
      </w:r>
    </w:p>
    <w:p w14:paraId="19B55C2D" w14:textId="77777777" w:rsidR="00E84FD6" w:rsidRPr="00C33037" w:rsidRDefault="0047470C" w:rsidP="00CA604B">
      <w:pPr>
        <w:pStyle w:val="ListParagraph"/>
        <w:numPr>
          <w:ilvl w:val="0"/>
          <w:numId w:val="8"/>
        </w:numPr>
        <w:shd w:val="clear" w:color="auto" w:fill="FFFFFF" w:themeFill="background1"/>
      </w:pPr>
      <w:r w:rsidRPr="00C33037">
        <w:t xml:space="preserve">how to ensure that practitioners can </w:t>
      </w:r>
      <w:r w:rsidR="00E84FD6" w:rsidRPr="00C33037">
        <w:t>re</w:t>
      </w:r>
      <w:r w:rsidR="00A14D47">
        <w:t xml:space="preserve">spond to </w:t>
      </w:r>
      <w:r w:rsidR="00E84FD6" w:rsidRPr="00C33037">
        <w:t>messages</w:t>
      </w:r>
      <w:r w:rsidRPr="00C33037">
        <w:t xml:space="preserve"> in a timely manner</w:t>
      </w:r>
      <w:r w:rsidR="00E84FD6" w:rsidRPr="00C33037">
        <w:t>.</w:t>
      </w:r>
    </w:p>
    <w:p w14:paraId="5D9DE10B" w14:textId="77777777" w:rsidR="00E84FD6" w:rsidRPr="00C33037" w:rsidRDefault="00E84FD6" w:rsidP="00CA604B">
      <w:pPr>
        <w:pStyle w:val="Heading5"/>
        <w:shd w:val="clear" w:color="auto" w:fill="FFFFFF" w:themeFill="background1"/>
      </w:pPr>
      <w:r w:rsidRPr="00C33037">
        <w:t>Communicati</w:t>
      </w:r>
      <w:r w:rsidR="0047470C" w:rsidRPr="00C33037">
        <w:t xml:space="preserve">ng with </w:t>
      </w:r>
      <w:r w:rsidRPr="00C33037">
        <w:t>patients with special needs</w:t>
      </w:r>
    </w:p>
    <w:p w14:paraId="0CCF53C4" w14:textId="77777777" w:rsidR="009418E5" w:rsidRDefault="009418E5" w:rsidP="00CA604B">
      <w:pPr>
        <w:shd w:val="clear" w:color="auto" w:fill="FFFFFF" w:themeFill="background1"/>
      </w:pPr>
      <w:r>
        <w:t>If</w:t>
      </w:r>
      <w:r w:rsidRPr="00C33037">
        <w:t xml:space="preserve"> </w:t>
      </w:r>
      <w:r w:rsidR="0047470C" w:rsidRPr="00C33037">
        <w:t xml:space="preserve">patients (e.g. those with disability and those not fluent in </w:t>
      </w:r>
      <w:r w:rsidR="00AF4A5D" w:rsidRPr="00C33037">
        <w:t xml:space="preserve">English) need </w:t>
      </w:r>
      <w:r w:rsidR="00394A5F">
        <w:t>to use</w:t>
      </w:r>
      <w:r w:rsidR="00AF4A5D" w:rsidRPr="00C33037">
        <w:t xml:space="preserve"> </w:t>
      </w:r>
      <w:r>
        <w:t>other</w:t>
      </w:r>
      <w:r w:rsidRPr="00C33037">
        <w:t xml:space="preserve"> </w:t>
      </w:r>
      <w:r w:rsidR="00394A5F">
        <w:t>forms</w:t>
      </w:r>
      <w:r w:rsidR="00394A5F" w:rsidRPr="00C33037">
        <w:t xml:space="preserve"> </w:t>
      </w:r>
      <w:r w:rsidR="00E84FD6" w:rsidRPr="00C33037">
        <w:t>of communication</w:t>
      </w:r>
      <w:r>
        <w:t>, consider using the services that are available, such as:</w:t>
      </w:r>
    </w:p>
    <w:p w14:paraId="08CD47D8" w14:textId="77777777" w:rsidR="00C80188" w:rsidRDefault="00E84FD6" w:rsidP="00CA604B">
      <w:pPr>
        <w:pStyle w:val="ListParagraph"/>
        <w:numPr>
          <w:ilvl w:val="0"/>
          <w:numId w:val="8"/>
        </w:numPr>
        <w:shd w:val="clear" w:color="auto" w:fill="FFFFFF" w:themeFill="background1"/>
      </w:pPr>
      <w:r w:rsidRPr="00C80188">
        <w:t xml:space="preserve">the National Relay Service (NRS) for patients who are </w:t>
      </w:r>
      <w:r w:rsidR="00AF4A5D" w:rsidRPr="00C80188">
        <w:t xml:space="preserve">deaf (see </w:t>
      </w:r>
      <w:hyperlink r:id="rId17" w:tgtFrame="_blank" w:history="1">
        <w:r w:rsidR="00AF4A5D" w:rsidRPr="00C80188">
          <w:t>www.relayservice.com.au</w:t>
        </w:r>
      </w:hyperlink>
      <w:r w:rsidR="00AF4A5D" w:rsidRPr="00C80188">
        <w:t>)</w:t>
      </w:r>
    </w:p>
    <w:p w14:paraId="4649E171" w14:textId="77777777" w:rsidR="003D7B9B" w:rsidRPr="00C80188" w:rsidRDefault="00E84FD6" w:rsidP="00CA604B">
      <w:pPr>
        <w:pStyle w:val="ListParagraph"/>
        <w:numPr>
          <w:ilvl w:val="0"/>
          <w:numId w:val="8"/>
        </w:numPr>
        <w:shd w:val="clear" w:color="auto" w:fill="FFFFFF" w:themeFill="background1"/>
      </w:pPr>
      <w:r w:rsidRPr="00C80188">
        <w:t>the Translation and Interpreter Service (TIS) for patients from a non-English speaking background</w:t>
      </w:r>
      <w:r w:rsidR="00AF4A5D" w:rsidRPr="00C80188">
        <w:t xml:space="preserve"> (see </w:t>
      </w:r>
      <w:hyperlink r:id="rId18" w:history="1">
        <w:r w:rsidRPr="00C80188">
          <w:t>www.tisnational.gov.au</w:t>
        </w:r>
      </w:hyperlink>
      <w:r w:rsidR="00AF4A5D" w:rsidRPr="00C80188">
        <w:t>).</w:t>
      </w:r>
      <w:r w:rsidR="003D7B9B" w:rsidRPr="00C80188">
        <w:t xml:space="preserve"> </w:t>
      </w:r>
    </w:p>
    <w:p w14:paraId="1B5A79D4" w14:textId="77777777" w:rsidR="003D7B9B" w:rsidRPr="00C33037" w:rsidRDefault="003D7B9B" w:rsidP="00CA604B">
      <w:pPr>
        <w:pStyle w:val="Heading5"/>
        <w:shd w:val="clear" w:color="auto" w:fill="FFFFFF" w:themeFill="background1"/>
      </w:pPr>
      <w:r w:rsidRPr="00C33037">
        <w:t>Online appointments</w:t>
      </w:r>
    </w:p>
    <w:p w14:paraId="79008251" w14:textId="77777777" w:rsidR="003D7B9B" w:rsidRPr="00C33037" w:rsidRDefault="003D7B9B" w:rsidP="00CA604B">
      <w:pPr>
        <w:shd w:val="clear" w:color="auto" w:fill="FFFFFF" w:themeFill="background1"/>
      </w:pPr>
      <w:r w:rsidRPr="00C33037">
        <w:t>If you</w:t>
      </w:r>
      <w:r>
        <w:t>r</w:t>
      </w:r>
      <w:r w:rsidRPr="00C33037">
        <w:t xml:space="preserve"> patients </w:t>
      </w:r>
      <w:r>
        <w:t xml:space="preserve">can </w:t>
      </w:r>
      <w:r w:rsidRPr="00C33037">
        <w:t>mak</w:t>
      </w:r>
      <w:r>
        <w:t>e</w:t>
      </w:r>
      <w:r w:rsidRPr="00C33037">
        <w:t xml:space="preserve"> appointments </w:t>
      </w:r>
      <w:r>
        <w:t>on-line</w:t>
      </w:r>
      <w:r w:rsidRPr="00C33037">
        <w:t>:</w:t>
      </w:r>
    </w:p>
    <w:p w14:paraId="2394687F" w14:textId="77777777" w:rsidR="003D7B9B" w:rsidRPr="00C33037" w:rsidRDefault="003D7B9B" w:rsidP="00CA604B">
      <w:pPr>
        <w:pStyle w:val="Bullet"/>
        <w:shd w:val="clear" w:color="auto" w:fill="FFFFFF" w:themeFill="background1"/>
      </w:pPr>
      <w:r w:rsidRPr="00C33037">
        <w:t>select the technology and system that best suits your practice’s requirements</w:t>
      </w:r>
    </w:p>
    <w:p w14:paraId="0F798869" w14:textId="77777777" w:rsidR="00E84FD6" w:rsidRPr="00C33037" w:rsidRDefault="003D7B9B" w:rsidP="00CA604B">
      <w:pPr>
        <w:pStyle w:val="Bullet"/>
        <w:shd w:val="clear" w:color="auto" w:fill="FFFFFF" w:themeFill="background1"/>
      </w:pPr>
      <w:r w:rsidRPr="00C33037">
        <w:lastRenderedPageBreak/>
        <w:t xml:space="preserve">decide which appointments are appropriate for </w:t>
      </w:r>
      <w:r>
        <w:t>on-line</w:t>
      </w:r>
      <w:r w:rsidRPr="00C33037">
        <w:t xml:space="preserve"> bookings. For example, many practices offer this option only for routine, non-urgent appointments. </w:t>
      </w:r>
    </w:p>
    <w:p w14:paraId="4472E76E" w14:textId="77777777" w:rsidR="00C53845" w:rsidRPr="00E30BEB" w:rsidRDefault="009A1271" w:rsidP="00CA604B">
      <w:pPr>
        <w:pStyle w:val="Heading4"/>
        <w:shd w:val="clear" w:color="auto" w:fill="FFFFFF" w:themeFill="background1"/>
      </w:pPr>
      <w:r>
        <w:t>Meeting each Indicator</w:t>
      </w:r>
    </w:p>
    <w:p w14:paraId="07254526" w14:textId="77777777" w:rsidR="001C380A" w:rsidRDefault="001C380A" w:rsidP="00CA604B">
      <w:pPr>
        <w:shd w:val="clear" w:color="auto" w:fill="FFFFFF" w:themeFill="background1"/>
      </w:pPr>
      <w:r>
        <w:t>C1.2</w:t>
      </w:r>
      <w:r w:rsidRPr="00C33037">
        <w:t xml:space="preserve">► </w:t>
      </w:r>
      <w:r>
        <w:t>A</w:t>
      </w:r>
    </w:p>
    <w:p w14:paraId="3BDA82A5" w14:textId="77777777" w:rsidR="001C380A" w:rsidRPr="00945A39" w:rsidRDefault="001C380A" w:rsidP="00CA604B">
      <w:pPr>
        <w:shd w:val="clear" w:color="auto" w:fill="FFFFFF" w:themeFill="background1"/>
        <w:rPr>
          <w:b/>
          <w:color w:val="FF0000"/>
        </w:rPr>
      </w:pPr>
      <w:r w:rsidRPr="00945A39">
        <w:rPr>
          <w:b/>
          <w:color w:val="FF0000"/>
        </w:rPr>
        <w:t>You must:</w:t>
      </w:r>
    </w:p>
    <w:p w14:paraId="48D2C47D" w14:textId="77777777" w:rsidR="001C380A" w:rsidRPr="00945A39" w:rsidRDefault="00AE01E2" w:rsidP="00CA604B">
      <w:pPr>
        <w:pStyle w:val="ListParagraph"/>
        <w:numPr>
          <w:ilvl w:val="0"/>
          <w:numId w:val="52"/>
        </w:numPr>
        <w:shd w:val="clear" w:color="auto" w:fill="FFFFFF" w:themeFill="background1"/>
        <w:rPr>
          <w:b/>
          <w:color w:val="FF0000"/>
        </w:rPr>
      </w:pPr>
      <w:r>
        <w:rPr>
          <w:b/>
          <w:color w:val="FF0000"/>
        </w:rPr>
        <w:t xml:space="preserve">use three approved forms of </w:t>
      </w:r>
      <w:r w:rsidR="004062D4">
        <w:rPr>
          <w:b/>
          <w:color w:val="FF0000"/>
        </w:rPr>
        <w:t>identification for</w:t>
      </w:r>
      <w:r w:rsidR="001C380A" w:rsidRPr="00945A39">
        <w:rPr>
          <w:b/>
          <w:color w:val="FF0000"/>
        </w:rPr>
        <w:t xml:space="preserve"> identifying patients over the phone so that information is given to the right person.</w:t>
      </w:r>
    </w:p>
    <w:p w14:paraId="58C8D35D" w14:textId="77777777" w:rsidR="00E63542" w:rsidRDefault="001C380A" w:rsidP="00CA604B">
      <w:pPr>
        <w:pStyle w:val="ListParagraph"/>
        <w:numPr>
          <w:ilvl w:val="0"/>
          <w:numId w:val="52"/>
        </w:numPr>
        <w:shd w:val="clear" w:color="auto" w:fill="FFFFFF" w:themeFill="background1"/>
        <w:tabs>
          <w:tab w:val="left" w:pos="0"/>
        </w:tabs>
        <w:rPr>
          <w:b/>
          <w:color w:val="FF0000"/>
        </w:rPr>
      </w:pPr>
      <w:r w:rsidRPr="00945A39">
        <w:rPr>
          <w:b/>
          <w:color w:val="FF0000"/>
        </w:rPr>
        <w:t xml:space="preserve">On each patient’s </w:t>
      </w:r>
      <w:r w:rsidR="00E63542" w:rsidRPr="00E63542">
        <w:rPr>
          <w:b/>
          <w:color w:val="FF0000"/>
        </w:rPr>
        <w:t xml:space="preserve">health </w:t>
      </w:r>
      <w:r w:rsidRPr="00945A39">
        <w:rPr>
          <w:b/>
          <w:color w:val="FF0000"/>
        </w:rPr>
        <w:t>record</w:t>
      </w:r>
      <w:r w:rsidR="00E63542" w:rsidRPr="00E63542">
        <w:rPr>
          <w:b/>
          <w:color w:val="FF0000"/>
        </w:rPr>
        <w:t xml:space="preserve">, note </w:t>
      </w:r>
      <w:r w:rsidRPr="00945A39">
        <w:rPr>
          <w:b/>
          <w:color w:val="FF0000"/>
        </w:rPr>
        <w:t>entries of</w:t>
      </w:r>
      <w:r w:rsidR="00E63542">
        <w:rPr>
          <w:b/>
          <w:color w:val="FF0000"/>
        </w:rPr>
        <w:t>:</w:t>
      </w:r>
    </w:p>
    <w:p w14:paraId="2B617C77" w14:textId="77777777" w:rsidR="00E63542" w:rsidRPr="00E63542" w:rsidRDefault="001C380A" w:rsidP="00CA604B">
      <w:pPr>
        <w:pStyle w:val="ListParagraph"/>
        <w:numPr>
          <w:ilvl w:val="1"/>
          <w:numId w:val="52"/>
        </w:numPr>
        <w:shd w:val="clear" w:color="auto" w:fill="FFFFFF" w:themeFill="background1"/>
        <w:tabs>
          <w:tab w:val="left" w:pos="0"/>
        </w:tabs>
        <w:rPr>
          <w:b/>
          <w:color w:val="FF0000"/>
        </w:rPr>
      </w:pPr>
      <w:r w:rsidRPr="00945A39">
        <w:rPr>
          <w:b/>
          <w:color w:val="FF0000"/>
        </w:rPr>
        <w:t>when team members have attempted to contact (e.g. left phone message) and contacted the patient,</w:t>
      </w:r>
    </w:p>
    <w:p w14:paraId="55F0A75D" w14:textId="77777777" w:rsidR="001C380A" w:rsidRPr="00945A39" w:rsidRDefault="001C380A" w:rsidP="00CA604B">
      <w:pPr>
        <w:pStyle w:val="ListParagraph"/>
        <w:numPr>
          <w:ilvl w:val="1"/>
          <w:numId w:val="52"/>
        </w:numPr>
        <w:shd w:val="clear" w:color="auto" w:fill="FFFFFF" w:themeFill="background1"/>
        <w:tabs>
          <w:tab w:val="left" w:pos="0"/>
        </w:tabs>
        <w:rPr>
          <w:b/>
          <w:color w:val="FF0000"/>
        </w:rPr>
      </w:pPr>
      <w:r w:rsidRPr="00945A39">
        <w:rPr>
          <w:b/>
          <w:color w:val="FF0000"/>
        </w:rPr>
        <w:t xml:space="preserve">when a patient contacts the practice, the reason for the contact, and the advice and information </w:t>
      </w:r>
      <w:r w:rsidR="00FE4689">
        <w:rPr>
          <w:b/>
          <w:color w:val="FF0000"/>
        </w:rPr>
        <w:t xml:space="preserve">the </w:t>
      </w:r>
      <w:r w:rsidRPr="00945A39">
        <w:rPr>
          <w:b/>
          <w:color w:val="FF0000"/>
        </w:rPr>
        <w:t>patient w</w:t>
      </w:r>
      <w:r w:rsidR="00FE4689">
        <w:rPr>
          <w:b/>
          <w:color w:val="FF0000"/>
        </w:rPr>
        <w:t>as</w:t>
      </w:r>
      <w:r w:rsidRPr="00945A39">
        <w:rPr>
          <w:b/>
          <w:color w:val="FF0000"/>
        </w:rPr>
        <w:t xml:space="preserve"> given.</w:t>
      </w:r>
    </w:p>
    <w:p w14:paraId="0C51753A" w14:textId="77777777" w:rsidR="001C380A" w:rsidRDefault="001C380A" w:rsidP="00CA604B">
      <w:pPr>
        <w:shd w:val="clear" w:color="auto" w:fill="FFFFFF" w:themeFill="background1"/>
        <w:tabs>
          <w:tab w:val="left" w:pos="0"/>
        </w:tabs>
      </w:pPr>
      <w:r>
        <w:t>You could:</w:t>
      </w:r>
    </w:p>
    <w:p w14:paraId="2C0AEEC4" w14:textId="77777777" w:rsidR="00E63542" w:rsidRPr="00945A39" w:rsidRDefault="00E63542" w:rsidP="00CA604B">
      <w:pPr>
        <w:pStyle w:val="ListParagraph"/>
        <w:numPr>
          <w:ilvl w:val="0"/>
          <w:numId w:val="53"/>
        </w:numPr>
        <w:shd w:val="clear" w:color="auto" w:fill="FFFFFF" w:themeFill="background1"/>
        <w:tabs>
          <w:tab w:val="left" w:pos="0"/>
        </w:tabs>
      </w:pPr>
      <w:r w:rsidRPr="00945A39">
        <w:t>Have a recorded phone message (which may be an introductory message or ‘on hold’ message) that tells patients to call 000 if they have an emergency.</w:t>
      </w:r>
    </w:p>
    <w:p w14:paraId="3A768DA0" w14:textId="77777777" w:rsidR="001C380A" w:rsidRPr="00C33037" w:rsidRDefault="001C380A" w:rsidP="00CA604B">
      <w:pPr>
        <w:pStyle w:val="ListParagraph"/>
        <w:numPr>
          <w:ilvl w:val="0"/>
          <w:numId w:val="53"/>
        </w:numPr>
        <w:shd w:val="clear" w:color="auto" w:fill="FFFFFF" w:themeFill="background1"/>
        <w:tabs>
          <w:tab w:val="left" w:pos="0"/>
        </w:tabs>
      </w:pPr>
      <w:r>
        <w:t>Have</w:t>
      </w:r>
      <w:r w:rsidRPr="00C33037">
        <w:t xml:space="preserve"> a policy, procedure, or flow chart </w:t>
      </w:r>
      <w:r>
        <w:t xml:space="preserve">that </w:t>
      </w:r>
      <w:r w:rsidRPr="00C33037">
        <w:t>show</w:t>
      </w:r>
      <w:r>
        <w:t>s</w:t>
      </w:r>
      <w:r w:rsidRPr="00C33037">
        <w:t xml:space="preserve"> how to </w:t>
      </w:r>
      <w:r>
        <w:t>manage</w:t>
      </w:r>
      <w:r w:rsidRPr="00C33037">
        <w:t xml:space="preserve"> messages from patients.</w:t>
      </w:r>
    </w:p>
    <w:p w14:paraId="71240458" w14:textId="77777777" w:rsidR="001C380A" w:rsidRDefault="001C380A" w:rsidP="00CA604B">
      <w:pPr>
        <w:pStyle w:val="ListParagraph"/>
        <w:numPr>
          <w:ilvl w:val="0"/>
          <w:numId w:val="53"/>
        </w:numPr>
        <w:shd w:val="clear" w:color="auto" w:fill="FFFFFF" w:themeFill="background1"/>
        <w:tabs>
          <w:tab w:val="left" w:pos="0"/>
        </w:tabs>
      </w:pPr>
      <w:r w:rsidRPr="00C33037">
        <w:t xml:space="preserve">Document what information and advice </w:t>
      </w:r>
      <w:r>
        <w:t>the practice team</w:t>
      </w:r>
      <w:r w:rsidRPr="00C33037">
        <w:t xml:space="preserve"> can and cannot give to patients over the phone or electronically.</w:t>
      </w:r>
    </w:p>
    <w:p w14:paraId="0DC7A047" w14:textId="77777777" w:rsidR="001C380A" w:rsidRPr="00C33037" w:rsidRDefault="001C380A" w:rsidP="00CA604B">
      <w:pPr>
        <w:pStyle w:val="ListParagraph"/>
        <w:numPr>
          <w:ilvl w:val="0"/>
          <w:numId w:val="53"/>
        </w:numPr>
        <w:shd w:val="clear" w:color="auto" w:fill="FFFFFF" w:themeFill="background1"/>
        <w:tabs>
          <w:tab w:val="left" w:pos="0"/>
        </w:tabs>
      </w:pPr>
      <w:r>
        <w:t>Educate</w:t>
      </w:r>
      <w:r w:rsidRPr="00C33037">
        <w:t xml:space="preserve"> reception staff </w:t>
      </w:r>
      <w:r>
        <w:t>about</w:t>
      </w:r>
      <w:r w:rsidRPr="00C33037">
        <w:t xml:space="preserve"> which messages need to be transferred to clinical </w:t>
      </w:r>
      <w:r>
        <w:t>team</w:t>
      </w:r>
      <w:r w:rsidRPr="00C33037">
        <w:t>.</w:t>
      </w:r>
    </w:p>
    <w:p w14:paraId="3E5C8475" w14:textId="77777777" w:rsidR="001C380A" w:rsidRPr="00C33037" w:rsidRDefault="001C380A" w:rsidP="00CA604B">
      <w:pPr>
        <w:pStyle w:val="ListParagraph"/>
        <w:numPr>
          <w:ilvl w:val="0"/>
          <w:numId w:val="53"/>
        </w:numPr>
        <w:shd w:val="clear" w:color="auto" w:fill="FFFFFF" w:themeFill="background1"/>
        <w:tabs>
          <w:tab w:val="left" w:pos="0"/>
        </w:tabs>
      </w:pPr>
      <w:r w:rsidRPr="00C33037">
        <w:t>Have an appointment system that includes time for the clinical team to return messages to patients.</w:t>
      </w:r>
    </w:p>
    <w:p w14:paraId="7E524CF9" w14:textId="77777777" w:rsidR="001C380A" w:rsidRDefault="001C380A" w:rsidP="00CA604B">
      <w:pPr>
        <w:pStyle w:val="ListParagraph"/>
        <w:numPr>
          <w:ilvl w:val="0"/>
          <w:numId w:val="53"/>
        </w:numPr>
        <w:shd w:val="clear" w:color="auto" w:fill="FFFFFF" w:themeFill="background1"/>
        <w:tabs>
          <w:tab w:val="left" w:pos="0"/>
        </w:tabs>
      </w:pPr>
      <w:r>
        <w:t>If your email system allows it, ha</w:t>
      </w:r>
      <w:r w:rsidRPr="00C33037">
        <w:t xml:space="preserve">ve an automatic </w:t>
      </w:r>
      <w:r>
        <w:t xml:space="preserve">email </w:t>
      </w:r>
      <w:r w:rsidRPr="00C33037">
        <w:t>response</w:t>
      </w:r>
      <w:r>
        <w:t xml:space="preserve"> when all</w:t>
      </w:r>
      <w:r w:rsidRPr="00C33037">
        <w:t xml:space="preserve"> emails are received that </w:t>
      </w:r>
      <w:r>
        <w:t>includes</w:t>
      </w:r>
      <w:r w:rsidRPr="00C33037">
        <w:t xml:space="preserve"> the practice’s telephone number</w:t>
      </w:r>
      <w:r>
        <w:t xml:space="preserve"> and when the email will be replied to</w:t>
      </w:r>
      <w:r w:rsidR="00371D69">
        <w:t>.</w:t>
      </w:r>
    </w:p>
    <w:p w14:paraId="365FEFCF" w14:textId="77777777" w:rsidR="001C380A" w:rsidRDefault="001C380A" w:rsidP="00CA604B">
      <w:pPr>
        <w:pStyle w:val="ListParagraph"/>
        <w:numPr>
          <w:ilvl w:val="0"/>
          <w:numId w:val="53"/>
        </w:numPr>
        <w:shd w:val="clear" w:color="auto" w:fill="FFFFFF" w:themeFill="background1"/>
        <w:tabs>
          <w:tab w:val="left" w:pos="0"/>
        </w:tabs>
      </w:pPr>
      <w:r w:rsidRPr="00C33037">
        <w:t>Establish a process so that patients are advised of the practice’s policy for checking, responding to, and sending emails.</w:t>
      </w:r>
    </w:p>
    <w:p w14:paraId="197F9BB6" w14:textId="77777777" w:rsidR="00C645DF" w:rsidRPr="00945A39" w:rsidRDefault="00C645DF" w:rsidP="00CA604B">
      <w:pPr>
        <w:pStyle w:val="ListParagraph"/>
        <w:numPr>
          <w:ilvl w:val="0"/>
          <w:numId w:val="53"/>
        </w:numPr>
        <w:shd w:val="clear" w:color="auto" w:fill="FFFFFF" w:themeFill="background1"/>
        <w:spacing w:before="0" w:after="160" w:line="259" w:lineRule="auto"/>
        <w:rPr>
          <w:rFonts w:eastAsia="Times New Roman"/>
          <w:b/>
          <w:color w:val="333333"/>
          <w:sz w:val="24"/>
          <w:szCs w:val="24"/>
          <w:lang w:val="en" w:eastAsia="en-AU"/>
        </w:rPr>
      </w:pPr>
      <w:bookmarkStart w:id="91" w:name="_Toc442176938"/>
      <w:r>
        <w:br w:type="page"/>
      </w:r>
    </w:p>
    <w:p w14:paraId="4F8561D8" w14:textId="77777777" w:rsidR="00E84FD6" w:rsidRPr="00C33037" w:rsidRDefault="004B6EC3" w:rsidP="00CA604B">
      <w:pPr>
        <w:pStyle w:val="Heading3"/>
        <w:shd w:val="clear" w:color="auto" w:fill="FFFFFF" w:themeFill="background1"/>
      </w:pPr>
      <w:bookmarkStart w:id="92" w:name="_Toc474917372"/>
      <w:bookmarkStart w:id="93" w:name="_Toc474917451"/>
      <w:r w:rsidRPr="00C33037">
        <w:lastRenderedPageBreak/>
        <w:t xml:space="preserve">Criterion </w:t>
      </w:r>
      <w:r w:rsidR="009138B2">
        <w:t>C</w:t>
      </w:r>
      <w:r w:rsidR="00263E60">
        <w:t>1</w:t>
      </w:r>
      <w:r w:rsidR="00E84FD6" w:rsidRPr="00C33037">
        <w:t xml:space="preserve">.3 </w:t>
      </w:r>
      <w:r w:rsidR="00167C82">
        <w:t>–</w:t>
      </w:r>
      <w:r w:rsidR="00E84FD6" w:rsidRPr="00C33037">
        <w:t xml:space="preserve"> Informed patient decisions</w:t>
      </w:r>
      <w:bookmarkEnd w:id="91"/>
      <w:bookmarkEnd w:id="92"/>
      <w:bookmarkEnd w:id="93"/>
    </w:p>
    <w:p w14:paraId="4B07754F" w14:textId="77777777" w:rsidR="00E84FD6" w:rsidRPr="00C33037" w:rsidRDefault="00E84FD6" w:rsidP="00CA604B">
      <w:pPr>
        <w:pStyle w:val="Heading4"/>
        <w:shd w:val="clear" w:color="auto" w:fill="FFFFFF" w:themeFill="background1"/>
      </w:pPr>
      <w:r w:rsidRPr="00C33037">
        <w:t>Indicators</w:t>
      </w:r>
    </w:p>
    <w:p w14:paraId="782C295E" w14:textId="77777777" w:rsidR="00E84FD6" w:rsidRPr="00C33037" w:rsidRDefault="00E84FD6" w:rsidP="00CA604B">
      <w:pPr>
        <w:shd w:val="clear" w:color="auto" w:fill="FFFFFF" w:themeFill="background1"/>
      </w:pPr>
      <w:r w:rsidRPr="00C33037">
        <w:t xml:space="preserve">► A. Our patients </w:t>
      </w:r>
      <w:r w:rsidR="003C6A5A">
        <w:t>receive information</w:t>
      </w:r>
      <w:r w:rsidR="003C6A5A" w:rsidRPr="00C33037">
        <w:t xml:space="preserve"> </w:t>
      </w:r>
      <w:r w:rsidR="00A763A8" w:rsidRPr="00C33037">
        <w:t>about</w:t>
      </w:r>
      <w:r w:rsidRPr="00C33037">
        <w:t xml:space="preserve"> proposed investigations, referrals and treatments, including the</w:t>
      </w:r>
      <w:r w:rsidR="00DC4948">
        <w:t>ir</w:t>
      </w:r>
      <w:r w:rsidRPr="00C33037">
        <w:t xml:space="preserve"> purpose, importance, benefits</w:t>
      </w:r>
      <w:r w:rsidR="001809AE" w:rsidRPr="00C33037">
        <w:t>,</w:t>
      </w:r>
      <w:r w:rsidRPr="00C33037">
        <w:t xml:space="preserve"> and risks.</w:t>
      </w:r>
    </w:p>
    <w:p w14:paraId="513BFAE7" w14:textId="77777777" w:rsidR="00E84FD6" w:rsidRDefault="00E84FD6" w:rsidP="00CA604B">
      <w:pPr>
        <w:shd w:val="clear" w:color="auto" w:fill="FFFFFF" w:themeFill="background1"/>
      </w:pPr>
      <w:r w:rsidRPr="00C33037">
        <w:t xml:space="preserve">► B. Our patients </w:t>
      </w:r>
      <w:r w:rsidR="001809AE" w:rsidRPr="00C33037">
        <w:t>receive</w:t>
      </w:r>
      <w:r w:rsidRPr="00C33037">
        <w:t xml:space="preserve"> information to support the diagnosis, </w:t>
      </w:r>
      <w:r w:rsidR="00336574" w:rsidRPr="00C33037">
        <w:t>treatment,</w:t>
      </w:r>
      <w:r w:rsidRPr="00C33037">
        <w:t xml:space="preserve"> and management of conditions.</w:t>
      </w:r>
    </w:p>
    <w:p w14:paraId="05153E39" w14:textId="77777777" w:rsidR="00E84FD6" w:rsidRPr="00C33037" w:rsidRDefault="00E84FD6" w:rsidP="00CA604B">
      <w:pPr>
        <w:pStyle w:val="Heading4"/>
        <w:shd w:val="clear" w:color="auto" w:fill="FFFFFF" w:themeFill="background1"/>
      </w:pPr>
      <w:r w:rsidRPr="00C33037">
        <w:t>Why this is important</w:t>
      </w:r>
    </w:p>
    <w:p w14:paraId="1B00BD11" w14:textId="77777777" w:rsidR="00E84FD6" w:rsidRPr="00C33037" w:rsidRDefault="00E84FD6" w:rsidP="00CA604B">
      <w:pPr>
        <w:shd w:val="clear" w:color="auto" w:fill="FFFFFF" w:themeFill="background1"/>
      </w:pPr>
      <w:r w:rsidRPr="00C33037">
        <w:t>Patients have the right to make informed decisions about their health, medical treatments, referrals and procedure</w:t>
      </w:r>
      <w:r w:rsidR="00886C23">
        <w:t xml:space="preserve">. Practices have a </w:t>
      </w:r>
      <w:r w:rsidR="00CE5D8E" w:rsidRPr="00CE5D8E">
        <w:t>duty</w:t>
      </w:r>
      <w:r w:rsidR="00CE5D8E">
        <w:t xml:space="preserve"> </w:t>
      </w:r>
      <w:r w:rsidRPr="00C33037">
        <w:t xml:space="preserve">to provide information </w:t>
      </w:r>
      <w:r w:rsidR="001809AE" w:rsidRPr="00C33037">
        <w:t xml:space="preserve">that </w:t>
      </w:r>
      <w:r w:rsidR="00BC784D" w:rsidRPr="00C33037">
        <w:t xml:space="preserve">the patient can </w:t>
      </w:r>
      <w:r w:rsidR="001809AE" w:rsidRPr="00C33037">
        <w:t>understand</w:t>
      </w:r>
      <w:r w:rsidR="00BC784D" w:rsidRPr="00C33037">
        <w:t xml:space="preserve">, </w:t>
      </w:r>
      <w:r w:rsidR="00DC4948">
        <w:t xml:space="preserve">and that is </w:t>
      </w:r>
      <w:r w:rsidR="00BC784D" w:rsidRPr="00C33037">
        <w:t>tailored to their individual needs</w:t>
      </w:r>
      <w:r w:rsidR="00886C23">
        <w:t>.</w:t>
      </w:r>
    </w:p>
    <w:p w14:paraId="0661FD09" w14:textId="77777777" w:rsidR="00E84FD6" w:rsidRPr="00C33037" w:rsidRDefault="00E84FD6" w:rsidP="00CA604B">
      <w:pPr>
        <w:pStyle w:val="Heading4"/>
        <w:shd w:val="clear" w:color="auto" w:fill="FFFFFF" w:themeFill="background1"/>
      </w:pPr>
      <w:r w:rsidRPr="00C33037">
        <w:t>Meeting this Criterion</w:t>
      </w:r>
    </w:p>
    <w:p w14:paraId="7834FD29" w14:textId="77777777" w:rsidR="00CE6B64" w:rsidRPr="00C33037" w:rsidRDefault="005049C5" w:rsidP="00CA604B">
      <w:pPr>
        <w:pStyle w:val="Heading5"/>
        <w:shd w:val="clear" w:color="auto" w:fill="FFFFFF" w:themeFill="background1"/>
      </w:pPr>
      <w:r w:rsidRPr="00C33037">
        <w:t>Providing a</w:t>
      </w:r>
      <w:r w:rsidR="00E84FD6" w:rsidRPr="00C33037">
        <w:t>ppropriate and sufficient information</w:t>
      </w:r>
      <w:r w:rsidR="00CE6B64" w:rsidRPr="00C33037">
        <w:t xml:space="preserve"> </w:t>
      </w:r>
    </w:p>
    <w:p w14:paraId="23E10542" w14:textId="77777777" w:rsidR="00EC5610" w:rsidRPr="00C33037" w:rsidRDefault="00623653" w:rsidP="00CA604B">
      <w:pPr>
        <w:shd w:val="clear" w:color="auto" w:fill="FFFFFF" w:themeFill="background1"/>
      </w:pPr>
      <w:r w:rsidRPr="00C33037">
        <w:t xml:space="preserve">Practitioners can verbally provide </w:t>
      </w:r>
      <w:r>
        <w:t xml:space="preserve">information </w:t>
      </w:r>
      <w:r w:rsidR="00886C23">
        <w:t>to patients</w:t>
      </w:r>
      <w:r w:rsidRPr="00C33037">
        <w:t xml:space="preserve"> during a consultation</w:t>
      </w:r>
      <w:r>
        <w:t xml:space="preserve">. </w:t>
      </w:r>
      <w:r w:rsidR="00F15726">
        <w:t xml:space="preserve">When explaining </w:t>
      </w:r>
      <w:r w:rsidR="00F15726" w:rsidRPr="00C33037">
        <w:t>proposed investiga</w:t>
      </w:r>
      <w:r w:rsidR="00F15726">
        <w:t>tions, referrals and treatments to patients, d</w:t>
      </w:r>
      <w:r w:rsidR="00E84FD6" w:rsidRPr="00C33037">
        <w:t xml:space="preserve">eliver </w:t>
      </w:r>
      <w:r w:rsidR="00DC4948">
        <w:t>the information</w:t>
      </w:r>
      <w:r w:rsidR="00E84FD6" w:rsidRPr="00C33037">
        <w:t xml:space="preserve"> in </w:t>
      </w:r>
      <w:r w:rsidR="00611B06" w:rsidRPr="00C33037">
        <w:t xml:space="preserve">an </w:t>
      </w:r>
      <w:r w:rsidR="00E84FD6" w:rsidRPr="00C33037">
        <w:t>appropriate language and format</w:t>
      </w:r>
      <w:r w:rsidR="00F15726">
        <w:t xml:space="preserve">. This </w:t>
      </w:r>
      <w:r w:rsidR="00611B06" w:rsidRPr="00C33037">
        <w:t xml:space="preserve">means using simple language, minimising </w:t>
      </w:r>
      <w:r w:rsidR="00E84FD6" w:rsidRPr="00C33037">
        <w:t xml:space="preserve">jargon </w:t>
      </w:r>
      <w:r w:rsidR="00611B06" w:rsidRPr="00C33037">
        <w:t>and</w:t>
      </w:r>
      <w:r w:rsidR="00E84FD6" w:rsidRPr="00C33037">
        <w:t xml:space="preserve"> complicated terms</w:t>
      </w:r>
      <w:r w:rsidR="00611B06" w:rsidRPr="00C33037">
        <w:t xml:space="preserve">, and using </w:t>
      </w:r>
      <w:r w:rsidR="00E84FD6" w:rsidRPr="00C33037">
        <w:t>clear diagrams.</w:t>
      </w:r>
      <w:r w:rsidR="00F15726" w:rsidRPr="00F15726">
        <w:t xml:space="preserve"> </w:t>
      </w:r>
    </w:p>
    <w:p w14:paraId="0A937618" w14:textId="77777777" w:rsidR="00EC5610" w:rsidRPr="00C33037" w:rsidRDefault="00AC405E" w:rsidP="00CA604B">
      <w:pPr>
        <w:shd w:val="clear" w:color="auto" w:fill="FFFFFF" w:themeFill="background1"/>
      </w:pPr>
      <w:r>
        <w:t>When delivering information to a patient, c</w:t>
      </w:r>
      <w:r w:rsidR="00E84FD6" w:rsidRPr="00C33037">
        <w:t>onsider</w:t>
      </w:r>
      <w:r w:rsidR="00EC5610" w:rsidRPr="00C33037">
        <w:t>:</w:t>
      </w:r>
    </w:p>
    <w:p w14:paraId="56262446" w14:textId="77777777" w:rsidR="00E84FD6" w:rsidRPr="00C33037" w:rsidRDefault="00E84FD6" w:rsidP="00CA604B">
      <w:pPr>
        <w:pStyle w:val="Bullet"/>
        <w:shd w:val="clear" w:color="auto" w:fill="FFFFFF" w:themeFill="background1"/>
      </w:pPr>
      <w:r w:rsidRPr="00C33037">
        <w:t>the patient’s physical, visual and cognitive capacities</w:t>
      </w:r>
      <w:r w:rsidR="00AC405E">
        <w:t xml:space="preserve"> that</w:t>
      </w:r>
      <w:r w:rsidRPr="00C33037">
        <w:t xml:space="preserve"> may </w:t>
      </w:r>
      <w:r w:rsidR="00611B06" w:rsidRPr="00C33037">
        <w:t xml:space="preserve">affect </w:t>
      </w:r>
      <w:r w:rsidRPr="00C33037">
        <w:t xml:space="preserve">their ability to understand </w:t>
      </w:r>
      <w:r w:rsidR="00611B06" w:rsidRPr="00C33037">
        <w:t xml:space="preserve">the information, make decisions, </w:t>
      </w:r>
      <w:r w:rsidR="00EC5610" w:rsidRPr="00C33037">
        <w:t>or provide consent</w:t>
      </w:r>
    </w:p>
    <w:p w14:paraId="104A7C0E" w14:textId="77777777" w:rsidR="00EC5610" w:rsidRPr="00C33037" w:rsidRDefault="00E84FD6" w:rsidP="00CA604B">
      <w:pPr>
        <w:pStyle w:val="Bullet"/>
        <w:shd w:val="clear" w:color="auto" w:fill="FFFFFF" w:themeFill="background1"/>
      </w:pPr>
      <w:r w:rsidRPr="00C33037">
        <w:t xml:space="preserve">the </w:t>
      </w:r>
      <w:r w:rsidR="00AC405E">
        <w:t xml:space="preserve">most appropriate </w:t>
      </w:r>
      <w:r w:rsidRPr="00C33037">
        <w:t xml:space="preserve">way </w:t>
      </w:r>
      <w:r w:rsidR="00AC405E">
        <w:t>to communicate</w:t>
      </w:r>
      <w:r w:rsidRPr="00C33037">
        <w:t xml:space="preserve"> </w:t>
      </w:r>
      <w:r w:rsidR="00EC5610" w:rsidRPr="00C33037">
        <w:t xml:space="preserve">potentially sensitive </w:t>
      </w:r>
      <w:r w:rsidRPr="00C33037">
        <w:t>information (</w:t>
      </w:r>
      <w:r w:rsidR="00CE6B64" w:rsidRPr="00C33037">
        <w:t xml:space="preserve">e.g. </w:t>
      </w:r>
      <w:r w:rsidR="00AC405E">
        <w:t>about</w:t>
      </w:r>
      <w:r w:rsidR="00CE6B64" w:rsidRPr="00C33037">
        <w:t xml:space="preserve"> </w:t>
      </w:r>
      <w:r w:rsidRPr="00C33037">
        <w:t xml:space="preserve">sexually transmitted infections, </w:t>
      </w:r>
      <w:r w:rsidR="00AC405E" w:rsidRPr="00C33037">
        <w:t>blood</w:t>
      </w:r>
      <w:r w:rsidR="00AC405E">
        <w:t>-</w:t>
      </w:r>
      <w:r w:rsidRPr="00C33037">
        <w:t>borne viruses</w:t>
      </w:r>
      <w:r w:rsidR="00EC5610" w:rsidRPr="00C33037">
        <w:t>,</w:t>
      </w:r>
      <w:r w:rsidRPr="00C33037">
        <w:t xml:space="preserve"> and pregnancy results)</w:t>
      </w:r>
    </w:p>
    <w:p w14:paraId="1485EAC6" w14:textId="77777777" w:rsidR="00E84FD6" w:rsidRDefault="00EC5610" w:rsidP="00CA604B">
      <w:pPr>
        <w:pStyle w:val="Bullet"/>
        <w:shd w:val="clear" w:color="auto" w:fill="FFFFFF" w:themeFill="background1"/>
      </w:pPr>
      <w:r w:rsidRPr="00C33037">
        <w:t xml:space="preserve">the patient’s cultural </w:t>
      </w:r>
      <w:r w:rsidR="00F4439F" w:rsidRPr="00C33037">
        <w:t xml:space="preserve">and linguistic </w:t>
      </w:r>
      <w:r w:rsidR="00E84FD6" w:rsidRPr="00C33037">
        <w:t>background</w:t>
      </w:r>
      <w:r w:rsidRPr="00C33037">
        <w:t xml:space="preserve"> (</w:t>
      </w:r>
      <w:r w:rsidR="00920530" w:rsidRPr="00C33037">
        <w:t>e.g. you may need to use an interpreter to check that the patient unders</w:t>
      </w:r>
      <w:r w:rsidR="00F4439F" w:rsidRPr="00C33037">
        <w:t>ta</w:t>
      </w:r>
      <w:r w:rsidR="00920530" w:rsidRPr="00C33037">
        <w:t>nds</w:t>
      </w:r>
      <w:r w:rsidR="00F4439F" w:rsidRPr="00C33037">
        <w:t xml:space="preserve"> everything that you have told them</w:t>
      </w:r>
      <w:r w:rsidRPr="00C33037">
        <w:t>)</w:t>
      </w:r>
    </w:p>
    <w:p w14:paraId="708C5E8E" w14:textId="77777777" w:rsidR="006A5105" w:rsidRDefault="006A5105" w:rsidP="00CA604B">
      <w:pPr>
        <w:pStyle w:val="Bullet"/>
        <w:shd w:val="clear" w:color="auto" w:fill="FFFFFF" w:themeFill="background1"/>
      </w:pPr>
      <w:r>
        <w:t xml:space="preserve">the patient’s family members who are involved in their care </w:t>
      </w:r>
      <w:r w:rsidR="003D203C" w:rsidRPr="003D203C">
        <w:t>(with consent of the patient where the patient has capacity)</w:t>
      </w:r>
    </w:p>
    <w:p w14:paraId="5414695E" w14:textId="77777777" w:rsidR="006920D1" w:rsidRPr="00C33037" w:rsidRDefault="006920D1" w:rsidP="00CA604B">
      <w:pPr>
        <w:pStyle w:val="Bullet"/>
        <w:shd w:val="clear" w:color="auto" w:fill="FFFFFF" w:themeFill="background1"/>
      </w:pPr>
      <w:r>
        <w:t xml:space="preserve">the patient’s level of health literacy and therefore their ability to understand the information </w:t>
      </w:r>
    </w:p>
    <w:p w14:paraId="2E1B17B0" w14:textId="77777777" w:rsidR="00E84FD6" w:rsidRDefault="00886C23" w:rsidP="00CA604B">
      <w:pPr>
        <w:pStyle w:val="Bullet"/>
        <w:shd w:val="clear" w:color="auto" w:fill="FFFFFF" w:themeFill="background1"/>
      </w:pPr>
      <w:r>
        <w:t>if you need to give the information to a</w:t>
      </w:r>
      <w:r w:rsidR="00773947" w:rsidRPr="00C33037">
        <w:t xml:space="preserve"> carer</w:t>
      </w:r>
      <w:r w:rsidR="00661C1B">
        <w:t xml:space="preserve">, </w:t>
      </w:r>
      <w:r w:rsidR="00AD79AA">
        <w:t>make sure that t</w:t>
      </w:r>
      <w:r w:rsidR="00661C1B">
        <w:t xml:space="preserve">he carer </w:t>
      </w:r>
      <w:r w:rsidR="00773947" w:rsidRPr="00C33037">
        <w:t>understand</w:t>
      </w:r>
      <w:r w:rsidR="00661C1B">
        <w:t>s the information</w:t>
      </w:r>
    </w:p>
    <w:p w14:paraId="60687AED" w14:textId="77777777" w:rsidR="007F1385" w:rsidRDefault="007F1385" w:rsidP="00CA604B">
      <w:pPr>
        <w:pStyle w:val="Bullet"/>
        <w:shd w:val="clear" w:color="auto" w:fill="FFFFFF" w:themeFill="background1"/>
      </w:pPr>
      <w:r>
        <w:t>l</w:t>
      </w:r>
      <w:r w:rsidRPr="007F1385">
        <w:t>imiting the amount of informat</w:t>
      </w:r>
      <w:r>
        <w:t xml:space="preserve">ion patients are given </w:t>
      </w:r>
      <w:r w:rsidRPr="007F1385">
        <w:t>to avoid overwhelming them.</w:t>
      </w:r>
    </w:p>
    <w:p w14:paraId="2340B496" w14:textId="77777777" w:rsidR="00F15726" w:rsidRPr="00C33037" w:rsidRDefault="00F15726" w:rsidP="00CA604B">
      <w:pPr>
        <w:shd w:val="clear" w:color="auto" w:fill="FFFFFF" w:themeFill="background1"/>
      </w:pPr>
      <w:r>
        <w:t>Further i</w:t>
      </w:r>
      <w:r w:rsidRPr="00C33037">
        <w:t xml:space="preserve">nformation provided to patients can be paper-based or </w:t>
      </w:r>
      <w:r>
        <w:t>on-line</w:t>
      </w:r>
      <w:r w:rsidRPr="00C33037">
        <w:t xml:space="preserve"> (e.g. leaflets, brochures, and links to reputable websites).</w:t>
      </w:r>
    </w:p>
    <w:p w14:paraId="045C93D8" w14:textId="77777777" w:rsidR="00CE6B64" w:rsidRPr="00C33037" w:rsidRDefault="00F4439F" w:rsidP="00CA604B">
      <w:pPr>
        <w:pStyle w:val="Heading5"/>
        <w:shd w:val="clear" w:color="auto" w:fill="FFFFFF" w:themeFill="background1"/>
      </w:pPr>
      <w:r w:rsidRPr="00C33037">
        <w:lastRenderedPageBreak/>
        <w:t>Information about i</w:t>
      </w:r>
      <w:r w:rsidR="00E84FD6" w:rsidRPr="00C33037">
        <w:t>nterventions</w:t>
      </w:r>
      <w:r w:rsidR="00CE6B64" w:rsidRPr="00C33037">
        <w:t xml:space="preserve"> </w:t>
      </w:r>
    </w:p>
    <w:p w14:paraId="6EA08588" w14:textId="77777777" w:rsidR="00E84FD6" w:rsidRPr="00C33037" w:rsidRDefault="005F13AE" w:rsidP="00CA604B">
      <w:pPr>
        <w:shd w:val="clear" w:color="auto" w:fill="FFFFFF" w:themeFill="background1"/>
      </w:pPr>
      <w:r w:rsidRPr="00C33037">
        <w:t>Providing</w:t>
      </w:r>
      <w:r w:rsidR="00E84FD6" w:rsidRPr="00C33037">
        <w:t xml:space="preserve"> information about tests and treatments</w:t>
      </w:r>
      <w:r w:rsidRPr="00C33037">
        <w:t xml:space="preserve"> (</w:t>
      </w:r>
      <w:r w:rsidR="00E84FD6" w:rsidRPr="00C33037">
        <w:t>including medicines and medicine safety</w:t>
      </w:r>
      <w:r w:rsidRPr="00C33037">
        <w:t>)</w:t>
      </w:r>
      <w:r w:rsidR="00E84FD6" w:rsidRPr="00C33037">
        <w:t xml:space="preserve"> may </w:t>
      </w:r>
      <w:r w:rsidR="005049C5" w:rsidRPr="00C33037">
        <w:t xml:space="preserve">help </w:t>
      </w:r>
      <w:r w:rsidR="00E84FD6" w:rsidRPr="00C33037">
        <w:t xml:space="preserve">patients to make informed decisions about their care. </w:t>
      </w:r>
      <w:r w:rsidRPr="00C33037">
        <w:t xml:space="preserve">For this reason, </w:t>
      </w:r>
      <w:r w:rsidR="007872E1" w:rsidRPr="00C33037">
        <w:t xml:space="preserve">practitioners </w:t>
      </w:r>
      <w:r w:rsidR="00CE5D8E">
        <w:t>need to</w:t>
      </w:r>
      <w:r w:rsidR="007872E1" w:rsidRPr="00C33037">
        <w:t>:</w:t>
      </w:r>
    </w:p>
    <w:p w14:paraId="1F2F97DD" w14:textId="77777777" w:rsidR="00B8086E" w:rsidRDefault="00BE6504" w:rsidP="00CA604B">
      <w:pPr>
        <w:pStyle w:val="Bullet"/>
        <w:shd w:val="clear" w:color="auto" w:fill="FFFFFF" w:themeFill="background1"/>
      </w:pPr>
      <w:r>
        <w:t xml:space="preserve">check </w:t>
      </w:r>
      <w:r w:rsidR="00157F16">
        <w:t>the</w:t>
      </w:r>
      <w:r w:rsidR="00AD79AA">
        <w:t xml:space="preserve"> </w:t>
      </w:r>
      <w:r>
        <w:t>patient</w:t>
      </w:r>
      <w:r w:rsidR="00AD79AA">
        <w:t>’</w:t>
      </w:r>
      <w:r>
        <w:t xml:space="preserve">s understanding </w:t>
      </w:r>
      <w:r w:rsidR="00AD79AA">
        <w:t>about</w:t>
      </w:r>
      <w:r>
        <w:t xml:space="preserve"> the intervention</w:t>
      </w:r>
    </w:p>
    <w:p w14:paraId="7FE1AAA9" w14:textId="77777777" w:rsidR="00BE6504" w:rsidRDefault="00860496" w:rsidP="00CA604B">
      <w:pPr>
        <w:pStyle w:val="Bullet"/>
        <w:shd w:val="clear" w:color="auto" w:fill="FFFFFF" w:themeFill="background1"/>
      </w:pPr>
      <w:r>
        <w:t xml:space="preserve">if the patient is reliant upon a carer, </w:t>
      </w:r>
      <w:r w:rsidR="00B8086E">
        <w:t xml:space="preserve">also </w:t>
      </w:r>
      <w:r>
        <w:t>check their understanding of the intervention</w:t>
      </w:r>
    </w:p>
    <w:p w14:paraId="0F5D0A23" w14:textId="77777777" w:rsidR="007872E1" w:rsidRPr="00C33037" w:rsidRDefault="00E84FD6" w:rsidP="00CA604B">
      <w:pPr>
        <w:pStyle w:val="Bullet"/>
        <w:shd w:val="clear" w:color="auto" w:fill="FFFFFF" w:themeFill="background1"/>
      </w:pPr>
      <w:r w:rsidRPr="00C33037">
        <w:t>offer to discuss any issues about a patient’s condition, proposed treatment and medicines that could be confusing</w:t>
      </w:r>
    </w:p>
    <w:p w14:paraId="7F5A9430" w14:textId="77777777" w:rsidR="007872E1" w:rsidRPr="00C33037" w:rsidRDefault="00E84FD6" w:rsidP="00CA604B">
      <w:pPr>
        <w:pStyle w:val="Bullet"/>
        <w:shd w:val="clear" w:color="auto" w:fill="FFFFFF" w:themeFill="background1"/>
      </w:pPr>
      <w:r w:rsidRPr="00C33037">
        <w:t>direct</w:t>
      </w:r>
      <w:r w:rsidR="007872E1" w:rsidRPr="00C33037">
        <w:t xml:space="preserve"> patients </w:t>
      </w:r>
      <w:r w:rsidRPr="00C33037">
        <w:t>to reliable health and medicine websites where they can find further information</w:t>
      </w:r>
      <w:r w:rsidR="006A5105">
        <w:t xml:space="preserve"> </w:t>
      </w:r>
    </w:p>
    <w:p w14:paraId="50F3ED79" w14:textId="77777777" w:rsidR="00E84FD6" w:rsidRDefault="003D203C" w:rsidP="00CA604B">
      <w:pPr>
        <w:pStyle w:val="Bullet"/>
        <w:shd w:val="clear" w:color="auto" w:fill="FFFFFF" w:themeFill="background1"/>
      </w:pPr>
      <w:r>
        <w:t xml:space="preserve">recommend that patients </w:t>
      </w:r>
      <w:r w:rsidR="00E84FD6" w:rsidRPr="00C33037">
        <w:t>seek further advice about their medicines from their pharmacist.</w:t>
      </w:r>
    </w:p>
    <w:p w14:paraId="38EA147F" w14:textId="77777777" w:rsidR="003D203C" w:rsidRPr="00C80188" w:rsidRDefault="003D203C" w:rsidP="00CA604B">
      <w:pPr>
        <w:pStyle w:val="Heading5"/>
        <w:shd w:val="clear" w:color="auto" w:fill="FFFFFF" w:themeFill="background1"/>
        <w:rPr>
          <w:i w:val="0"/>
        </w:rPr>
      </w:pPr>
      <w:r w:rsidRPr="00A77FD2">
        <w:t>Health literacy</w:t>
      </w:r>
    </w:p>
    <w:p w14:paraId="0721284D" w14:textId="77777777" w:rsidR="003D203C" w:rsidRPr="00C80188" w:rsidRDefault="003D203C" w:rsidP="00CA604B">
      <w:pPr>
        <w:shd w:val="clear" w:color="auto" w:fill="FFFFFF" w:themeFill="background1"/>
      </w:pPr>
      <w:r w:rsidRPr="00C80188">
        <w:t>Individual health literacy is defined as ‘the skills, knowledge, motivation and capacity of a person to access, understand, appraise and apply information to make effective decisions about health and healthcare and take appropriate action’</w:t>
      </w:r>
      <w:r w:rsidR="00A77FD2">
        <w:fldChar w:fldCharType="begin"/>
      </w:r>
      <w:r w:rsidR="00A77FD2">
        <w:instrText xml:space="preserve"> ADDIN EN.CITE &lt;EndNote&gt;&lt;Cite&gt;&lt;Author&gt;Australian Commission on Safety and Quality in Health Care&lt;/Author&gt;&lt;Year&gt;2014&lt;/Year&gt;&lt;RecNum&gt;96&lt;/RecNum&gt;&lt;DisplayText&gt;[3]&lt;/DisplayText&gt;&lt;record&gt;&lt;rec-number&gt;96&lt;/rec-number&gt;&lt;foreign-keys&gt;&lt;key app="EN" db-id="29sapra0evvz2defwrpxvsektz2tdz5fpswz" timestamp="1470702772"&gt;96&lt;/key&gt;&lt;/foreign-keys&gt;&lt;ref-type name="Journal Article"&gt;17&lt;/ref-type&gt;&lt;contributors&gt;&lt;authors&gt;&lt;author&gt;Australian Commission on Safety and Quality in Health Care,&lt;/author&gt;&lt;/authors&gt;&lt;/contributors&gt;&lt;titles&gt;&lt;title&gt;NATIONAL STATEMENT ON  HEALTH LITERACY: Taking action to improve safety and quality&lt;/title&gt;&lt;/titles&gt;&lt;dates&gt;&lt;year&gt;2014&lt;/year&gt;&lt;/dates&gt;&lt;urls&gt;&lt;/urls&gt;&lt;/record&gt;&lt;/Cite&gt;&lt;/EndNote&gt;</w:instrText>
      </w:r>
      <w:r w:rsidR="00A77FD2">
        <w:fldChar w:fldCharType="separate"/>
      </w:r>
      <w:r w:rsidR="00A77FD2">
        <w:rPr>
          <w:noProof/>
        </w:rPr>
        <w:t>[</w:t>
      </w:r>
      <w:hyperlink w:anchor="_ENREF_3" w:tooltip="Australian Commission on Safety and Quality in Health Care, 2014 #96" w:history="1">
        <w:r w:rsidR="00FA1E81">
          <w:rPr>
            <w:noProof/>
          </w:rPr>
          <w:t>3</w:t>
        </w:r>
      </w:hyperlink>
      <w:r w:rsidR="00A77FD2">
        <w:rPr>
          <w:noProof/>
        </w:rPr>
        <w:t>]</w:t>
      </w:r>
      <w:r w:rsidR="00A77FD2">
        <w:fldChar w:fldCharType="end"/>
      </w:r>
      <w:r w:rsidRPr="00C80188">
        <w:t>.</w:t>
      </w:r>
    </w:p>
    <w:p w14:paraId="1E13D57C" w14:textId="77777777" w:rsidR="003D203C" w:rsidRPr="00C80188" w:rsidRDefault="003D203C" w:rsidP="00CA604B">
      <w:pPr>
        <w:shd w:val="clear" w:color="auto" w:fill="FFFFFF" w:themeFill="background1"/>
      </w:pPr>
      <w:r w:rsidRPr="00C80188">
        <w:t xml:space="preserve">Health literacy plays an important role in enabling effective partnerships between </w:t>
      </w:r>
      <w:r w:rsidR="00A043BD">
        <w:t>practitioners</w:t>
      </w:r>
      <w:r w:rsidRPr="00C80188">
        <w:t xml:space="preserve"> and patients. For partnerships to work, everyone involved needs to be able to give, receive, interpret, and act on information, such as treatment options and plans.</w:t>
      </w:r>
    </w:p>
    <w:p w14:paraId="79F1C2C5" w14:textId="77777777" w:rsidR="003D203C" w:rsidRPr="00C80188" w:rsidRDefault="003D203C" w:rsidP="00CA604B">
      <w:pPr>
        <w:shd w:val="clear" w:color="auto" w:fill="FFFFFF" w:themeFill="background1"/>
      </w:pPr>
      <w:r w:rsidRPr="00C80188">
        <w:t>Assessing the health literacy of patients</w:t>
      </w:r>
      <w:r w:rsidR="00A043BD">
        <w:t xml:space="preserve"> then </w:t>
      </w:r>
      <w:r w:rsidRPr="00C80188">
        <w:t xml:space="preserve">providing them with information based on that assessment helps to make patients fully aware of and understand their diagnosis, condition, treatment options and the possible risks or side effects of medications or treatments. </w:t>
      </w:r>
    </w:p>
    <w:p w14:paraId="4AC9FFC5" w14:textId="77777777" w:rsidR="003D203C" w:rsidRPr="00C80188" w:rsidRDefault="003D203C" w:rsidP="00CA604B">
      <w:pPr>
        <w:shd w:val="clear" w:color="auto" w:fill="FFFFFF" w:themeFill="background1"/>
      </w:pPr>
      <w:r w:rsidRPr="00C80188">
        <w:t>Practitioners can build a patient’s health literacy by:</w:t>
      </w:r>
    </w:p>
    <w:p w14:paraId="4265FA50" w14:textId="77777777" w:rsidR="003D203C" w:rsidRPr="00C80188" w:rsidRDefault="003D203C" w:rsidP="00CA604B">
      <w:pPr>
        <w:pStyle w:val="Bullet"/>
        <w:shd w:val="clear" w:color="auto" w:fill="FFFFFF" w:themeFill="background1"/>
      </w:pPr>
      <w:r w:rsidRPr="00C80188">
        <w:t xml:space="preserve">recognising the patient’s needs and preferences and tailoring communication accordingly </w:t>
      </w:r>
    </w:p>
    <w:p w14:paraId="5D40AF6B" w14:textId="77777777" w:rsidR="003D203C" w:rsidRPr="00C80188" w:rsidRDefault="003D203C" w:rsidP="00CA604B">
      <w:pPr>
        <w:pStyle w:val="Bullet"/>
        <w:shd w:val="clear" w:color="auto" w:fill="FFFFFF" w:themeFill="background1"/>
      </w:pPr>
      <w:r w:rsidRPr="00C80188">
        <w:t>assuming that most people will have difficulty understanding and applying complex health information and concepts</w:t>
      </w:r>
    </w:p>
    <w:p w14:paraId="15968C57" w14:textId="77777777" w:rsidR="003D203C" w:rsidRPr="00C80188" w:rsidRDefault="003D203C" w:rsidP="00CA604B">
      <w:pPr>
        <w:pStyle w:val="Bullet"/>
        <w:shd w:val="clear" w:color="auto" w:fill="FFFFFF" w:themeFill="background1"/>
      </w:pPr>
      <w:r w:rsidRPr="00C80188">
        <w:t>providing health information in an unrushed manner using words that the patient understands</w:t>
      </w:r>
    </w:p>
    <w:p w14:paraId="4B92B1BB" w14:textId="77777777" w:rsidR="003D203C" w:rsidRPr="00C80188" w:rsidRDefault="003D203C" w:rsidP="00CA604B">
      <w:pPr>
        <w:pStyle w:val="Bullet"/>
        <w:shd w:val="clear" w:color="auto" w:fill="FFFFFF" w:themeFill="background1"/>
      </w:pPr>
      <w:r w:rsidRPr="00C80188">
        <w:t>using multiple communication strategies to confirm that information has been delivered and received effectively</w:t>
      </w:r>
    </w:p>
    <w:p w14:paraId="55B941C0" w14:textId="77777777" w:rsidR="003D203C" w:rsidRPr="00C80188" w:rsidRDefault="003D203C" w:rsidP="00CA604B">
      <w:pPr>
        <w:pStyle w:val="Bullet"/>
        <w:shd w:val="clear" w:color="auto" w:fill="FFFFFF" w:themeFill="background1"/>
      </w:pPr>
      <w:r w:rsidRPr="00C80188">
        <w:t>providing access to targeted information such as leaflets, websites and online support groups</w:t>
      </w:r>
    </w:p>
    <w:p w14:paraId="3F1C5564" w14:textId="77777777" w:rsidR="003D203C" w:rsidRPr="00C80188" w:rsidRDefault="003D203C" w:rsidP="00CA604B">
      <w:pPr>
        <w:pStyle w:val="Bullet"/>
        <w:shd w:val="clear" w:color="auto" w:fill="FFFFFF" w:themeFill="background1"/>
      </w:pPr>
      <w:r w:rsidRPr="00C80188">
        <w:t>encouraging the patient, carer and other relevant parties to speak up if they hav</w:t>
      </w:r>
      <w:r>
        <w:t xml:space="preserve">e difficulty understanding the </w:t>
      </w:r>
      <w:r w:rsidRPr="00C80188">
        <w:t>information provided</w:t>
      </w:r>
    </w:p>
    <w:p w14:paraId="3D04B3B9" w14:textId="77777777" w:rsidR="003D203C" w:rsidRPr="003D203C" w:rsidRDefault="003D203C" w:rsidP="00CA604B">
      <w:pPr>
        <w:pStyle w:val="Bullet"/>
        <w:shd w:val="clear" w:color="auto" w:fill="FFFFFF" w:themeFill="background1"/>
      </w:pPr>
      <w:r w:rsidRPr="00C80188">
        <w:t>using proven methods of communicating information about the risks of treatment options.</w:t>
      </w:r>
    </w:p>
    <w:p w14:paraId="786F843D" w14:textId="77777777" w:rsidR="001872BF" w:rsidRPr="00C33037" w:rsidRDefault="009A1271" w:rsidP="00CA604B">
      <w:pPr>
        <w:pStyle w:val="Heading4"/>
        <w:shd w:val="clear" w:color="auto" w:fill="FFFFFF" w:themeFill="background1"/>
      </w:pPr>
      <w:r>
        <w:t>Meeting each Indicator</w:t>
      </w:r>
    </w:p>
    <w:p w14:paraId="693115AA" w14:textId="77777777" w:rsidR="00A043BD" w:rsidRPr="00945A39" w:rsidRDefault="00A043BD" w:rsidP="00CA604B">
      <w:pPr>
        <w:shd w:val="clear" w:color="auto" w:fill="FFFFFF" w:themeFill="background1"/>
      </w:pPr>
      <w:r>
        <w:t>C1.3</w:t>
      </w:r>
      <w:r w:rsidRPr="00C33037">
        <w:t xml:space="preserve">► </w:t>
      </w:r>
      <w:r>
        <w:t>A</w:t>
      </w:r>
    </w:p>
    <w:p w14:paraId="1B18FE31" w14:textId="77777777" w:rsidR="00A043BD" w:rsidRDefault="00A043BD" w:rsidP="00CA604B">
      <w:pPr>
        <w:shd w:val="clear" w:color="auto" w:fill="FFFFFF" w:themeFill="background1"/>
        <w:tabs>
          <w:tab w:val="left" w:pos="0"/>
        </w:tabs>
        <w:rPr>
          <w:b/>
          <w:color w:val="FF0000"/>
        </w:rPr>
      </w:pPr>
      <w:r>
        <w:rPr>
          <w:b/>
          <w:color w:val="FF0000"/>
        </w:rPr>
        <w:lastRenderedPageBreak/>
        <w:t>You must:</w:t>
      </w:r>
    </w:p>
    <w:p w14:paraId="28DC52B4" w14:textId="77777777" w:rsidR="00A043BD" w:rsidRPr="00945A39" w:rsidRDefault="009B1B4C" w:rsidP="00CA604B">
      <w:pPr>
        <w:pStyle w:val="ListParagraph"/>
        <w:numPr>
          <w:ilvl w:val="0"/>
          <w:numId w:val="54"/>
        </w:numPr>
        <w:shd w:val="clear" w:color="auto" w:fill="FFFFFF" w:themeFill="background1"/>
        <w:tabs>
          <w:tab w:val="left" w:pos="0"/>
        </w:tabs>
        <w:rPr>
          <w:b/>
          <w:color w:val="FF0000"/>
        </w:rPr>
      </w:pPr>
      <w:r>
        <w:rPr>
          <w:b/>
          <w:color w:val="FF0000"/>
        </w:rPr>
        <w:t>Obtain</w:t>
      </w:r>
      <w:r w:rsidR="0084000B" w:rsidRPr="00A043BD">
        <w:rPr>
          <w:b/>
          <w:color w:val="FF0000"/>
        </w:rPr>
        <w:t xml:space="preserve"> </w:t>
      </w:r>
      <w:r w:rsidR="00A043BD" w:rsidRPr="00945A39">
        <w:rPr>
          <w:b/>
          <w:color w:val="FF0000"/>
        </w:rPr>
        <w:t xml:space="preserve">patient consent for a third party (e.g. interpreter) to be </w:t>
      </w:r>
      <w:r w:rsidR="002C6549">
        <w:rPr>
          <w:b/>
          <w:color w:val="FF0000"/>
        </w:rPr>
        <w:t xml:space="preserve">present at </w:t>
      </w:r>
      <w:r w:rsidR="00A043BD" w:rsidRPr="00945A39">
        <w:rPr>
          <w:b/>
          <w:color w:val="FF0000"/>
        </w:rPr>
        <w:t>consultations when the patient needs help to understand.</w:t>
      </w:r>
    </w:p>
    <w:p w14:paraId="275D8002" w14:textId="77777777" w:rsidR="002C6549" w:rsidRDefault="00A043BD" w:rsidP="00CA604B">
      <w:pPr>
        <w:pStyle w:val="ListParagraph"/>
        <w:numPr>
          <w:ilvl w:val="0"/>
          <w:numId w:val="54"/>
        </w:numPr>
        <w:shd w:val="clear" w:color="auto" w:fill="FFFFFF" w:themeFill="background1"/>
        <w:tabs>
          <w:tab w:val="left" w:pos="0"/>
        </w:tabs>
        <w:rPr>
          <w:b/>
          <w:color w:val="FF0000"/>
        </w:rPr>
      </w:pPr>
      <w:r w:rsidRPr="00945A39">
        <w:rPr>
          <w:b/>
          <w:color w:val="FF0000"/>
        </w:rPr>
        <w:t xml:space="preserve">Have a process for </w:t>
      </w:r>
      <w:r w:rsidR="002C6549">
        <w:rPr>
          <w:b/>
          <w:color w:val="FF0000"/>
        </w:rPr>
        <w:t>patients to receive information in an understandable way.</w:t>
      </w:r>
    </w:p>
    <w:p w14:paraId="4904A48B" w14:textId="77777777" w:rsidR="00A043BD" w:rsidRDefault="00A043BD" w:rsidP="00CA604B">
      <w:pPr>
        <w:shd w:val="clear" w:color="auto" w:fill="FFFFFF" w:themeFill="background1"/>
        <w:tabs>
          <w:tab w:val="left" w:pos="0"/>
        </w:tabs>
      </w:pPr>
      <w:r>
        <w:t>You could:</w:t>
      </w:r>
    </w:p>
    <w:p w14:paraId="52293DD7" w14:textId="77777777" w:rsidR="00A043BD" w:rsidRPr="00C33037" w:rsidRDefault="00A043BD" w:rsidP="00CA604B">
      <w:pPr>
        <w:pStyle w:val="ListParagraph"/>
        <w:numPr>
          <w:ilvl w:val="0"/>
          <w:numId w:val="55"/>
        </w:numPr>
        <w:shd w:val="clear" w:color="auto" w:fill="FFFFFF" w:themeFill="background1"/>
        <w:tabs>
          <w:tab w:val="left" w:pos="0"/>
        </w:tabs>
      </w:pPr>
      <w:r w:rsidRPr="00C33037">
        <w:t xml:space="preserve">Use diagrams or flip charts in consultations to help explain health </w:t>
      </w:r>
      <w:r>
        <w:t>matters</w:t>
      </w:r>
      <w:r w:rsidRPr="00C33037">
        <w:t xml:space="preserve"> to patients.</w:t>
      </w:r>
    </w:p>
    <w:p w14:paraId="133636AD" w14:textId="77777777" w:rsidR="00A043BD" w:rsidRDefault="00A043BD" w:rsidP="00CA604B">
      <w:pPr>
        <w:pStyle w:val="ListParagraph"/>
        <w:numPr>
          <w:ilvl w:val="0"/>
          <w:numId w:val="55"/>
        </w:numPr>
        <w:shd w:val="clear" w:color="auto" w:fill="FFFFFF" w:themeFill="background1"/>
      </w:pPr>
      <w:r>
        <w:t>Use tools that help the practitioner and the patient to share the decision- making, in order to establish a supportive and effective partnership with the patient.</w:t>
      </w:r>
    </w:p>
    <w:p w14:paraId="21DC4EF6" w14:textId="77777777" w:rsidR="00A043BD" w:rsidRDefault="00A043BD" w:rsidP="00CA604B">
      <w:pPr>
        <w:pStyle w:val="ListParagraph"/>
        <w:numPr>
          <w:ilvl w:val="0"/>
          <w:numId w:val="55"/>
        </w:numPr>
        <w:shd w:val="clear" w:color="auto" w:fill="FFFFFF" w:themeFill="background1"/>
      </w:pPr>
      <w:r>
        <w:t>Provide patients with the information they need to understand and manage their health, such as paper copies of information sheets and direction to reputable websites.</w:t>
      </w:r>
    </w:p>
    <w:p w14:paraId="1BCDEB1E" w14:textId="77777777" w:rsidR="00A043BD" w:rsidRDefault="00A043BD" w:rsidP="00CA604B">
      <w:pPr>
        <w:shd w:val="clear" w:color="auto" w:fill="FFFFFF" w:themeFill="background1"/>
      </w:pPr>
      <w:r>
        <w:t>C1.3</w:t>
      </w:r>
      <w:r w:rsidRPr="00C33037">
        <w:t xml:space="preserve">► </w:t>
      </w:r>
      <w:r>
        <w:t>B</w:t>
      </w:r>
    </w:p>
    <w:p w14:paraId="45C196C5" w14:textId="77777777" w:rsidR="00A043BD" w:rsidRDefault="00A043BD" w:rsidP="00CA604B">
      <w:pPr>
        <w:shd w:val="clear" w:color="auto" w:fill="FFFFFF" w:themeFill="background1"/>
        <w:tabs>
          <w:tab w:val="left" w:pos="0"/>
        </w:tabs>
        <w:rPr>
          <w:b/>
          <w:color w:val="FF0000"/>
        </w:rPr>
      </w:pPr>
      <w:r>
        <w:rPr>
          <w:b/>
          <w:color w:val="FF0000"/>
        </w:rPr>
        <w:t>You must:</w:t>
      </w:r>
    </w:p>
    <w:p w14:paraId="2EC1D83D" w14:textId="77777777" w:rsidR="00A043BD" w:rsidRPr="00AE38CA" w:rsidRDefault="00A043BD" w:rsidP="00CA604B">
      <w:pPr>
        <w:pStyle w:val="Bullet"/>
        <w:numPr>
          <w:ilvl w:val="0"/>
          <w:numId w:val="56"/>
        </w:numPr>
        <w:shd w:val="clear" w:color="auto" w:fill="FFFFFF" w:themeFill="background1"/>
        <w:tabs>
          <w:tab w:val="left" w:pos="1"/>
        </w:tabs>
        <w:rPr>
          <w:b/>
          <w:color w:val="FF0000"/>
        </w:rPr>
      </w:pPr>
      <w:r w:rsidRPr="00AE38CA">
        <w:rPr>
          <w:b/>
          <w:color w:val="FF0000"/>
        </w:rPr>
        <w:t xml:space="preserve">In the patient’s health record, document the treatment options and </w:t>
      </w:r>
      <w:r>
        <w:rPr>
          <w:b/>
          <w:color w:val="FF0000"/>
        </w:rPr>
        <w:t xml:space="preserve">associated </w:t>
      </w:r>
      <w:r w:rsidRPr="00AE38CA">
        <w:rPr>
          <w:b/>
          <w:color w:val="FF0000"/>
        </w:rPr>
        <w:t xml:space="preserve">risks </w:t>
      </w:r>
      <w:r>
        <w:rPr>
          <w:b/>
          <w:color w:val="FF0000"/>
        </w:rPr>
        <w:t>and</w:t>
      </w:r>
      <w:r w:rsidRPr="00AE38CA">
        <w:rPr>
          <w:b/>
          <w:color w:val="FF0000"/>
        </w:rPr>
        <w:t xml:space="preserve"> side effects that you have explained and discussed with the patient.</w:t>
      </w:r>
    </w:p>
    <w:p w14:paraId="5D915960" w14:textId="77777777" w:rsidR="00A043BD" w:rsidRPr="00AE38CA" w:rsidRDefault="00A043BD" w:rsidP="00CA604B">
      <w:pPr>
        <w:pStyle w:val="Bullet"/>
        <w:numPr>
          <w:ilvl w:val="0"/>
          <w:numId w:val="56"/>
        </w:numPr>
        <w:shd w:val="clear" w:color="auto" w:fill="FFFFFF" w:themeFill="background1"/>
        <w:rPr>
          <w:b/>
          <w:color w:val="FF0000"/>
        </w:rPr>
      </w:pPr>
      <w:r w:rsidRPr="00AE38CA">
        <w:rPr>
          <w:b/>
          <w:color w:val="FF0000"/>
        </w:rPr>
        <w:t>Document a patient’s refusal of any clinician’s advice in the patient’s health record.</w:t>
      </w:r>
    </w:p>
    <w:p w14:paraId="2C1EA113" w14:textId="77777777" w:rsidR="00A043BD" w:rsidRDefault="00A043BD" w:rsidP="00CA604B">
      <w:pPr>
        <w:shd w:val="clear" w:color="auto" w:fill="FFFFFF" w:themeFill="background1"/>
        <w:tabs>
          <w:tab w:val="left" w:pos="0"/>
        </w:tabs>
      </w:pPr>
      <w:r>
        <w:t>You could:</w:t>
      </w:r>
    </w:p>
    <w:p w14:paraId="2E1630A4" w14:textId="77777777" w:rsidR="00A043BD" w:rsidRPr="00C33037" w:rsidRDefault="00A043BD" w:rsidP="00CA604B">
      <w:pPr>
        <w:pStyle w:val="ListParagraph"/>
        <w:numPr>
          <w:ilvl w:val="0"/>
          <w:numId w:val="57"/>
        </w:numPr>
        <w:shd w:val="clear" w:color="auto" w:fill="FFFFFF" w:themeFill="background1"/>
        <w:tabs>
          <w:tab w:val="left" w:pos="0"/>
        </w:tabs>
      </w:pPr>
      <w:r w:rsidRPr="00C33037">
        <w:t>Provide patients with information sheets and instructions on health conditions, treatments</w:t>
      </w:r>
      <w:r>
        <w:t>,</w:t>
      </w:r>
      <w:r w:rsidRPr="00C33037">
        <w:t xml:space="preserve"> and medicines.</w:t>
      </w:r>
    </w:p>
    <w:p w14:paraId="2454DC25" w14:textId="77777777" w:rsidR="00A043BD" w:rsidRPr="00C33037" w:rsidRDefault="00A043BD" w:rsidP="00CA604B">
      <w:pPr>
        <w:pStyle w:val="ListParagraph"/>
        <w:numPr>
          <w:ilvl w:val="0"/>
          <w:numId w:val="57"/>
        </w:numPr>
        <w:shd w:val="clear" w:color="auto" w:fill="FFFFFF" w:themeFill="background1"/>
        <w:tabs>
          <w:tab w:val="left" w:pos="0"/>
        </w:tabs>
      </w:pPr>
      <w:r w:rsidRPr="00C33037">
        <w:t>Make available a range of health information sheets that are one or two pages long.</w:t>
      </w:r>
    </w:p>
    <w:p w14:paraId="668E45BD" w14:textId="77777777" w:rsidR="00A043BD" w:rsidRPr="00C33037" w:rsidRDefault="00A043BD" w:rsidP="00CA604B">
      <w:pPr>
        <w:pStyle w:val="ListParagraph"/>
        <w:numPr>
          <w:ilvl w:val="0"/>
          <w:numId w:val="57"/>
        </w:numPr>
        <w:shd w:val="clear" w:color="auto" w:fill="FFFFFF" w:themeFill="background1"/>
        <w:tabs>
          <w:tab w:val="left" w:pos="0"/>
        </w:tabs>
      </w:pPr>
      <w:r w:rsidRPr="00C33037">
        <w:t>Have information relating to culturally specific health information (e.g. Aboriginal health) in the waiting room and consultation rooms.</w:t>
      </w:r>
    </w:p>
    <w:p w14:paraId="7B165CBE" w14:textId="77777777" w:rsidR="00A043BD" w:rsidRPr="00C33037" w:rsidRDefault="00A043BD" w:rsidP="00CA604B">
      <w:pPr>
        <w:pStyle w:val="ListParagraph"/>
        <w:numPr>
          <w:ilvl w:val="0"/>
          <w:numId w:val="57"/>
        </w:numPr>
        <w:shd w:val="clear" w:color="auto" w:fill="FFFFFF" w:themeFill="background1"/>
        <w:tabs>
          <w:tab w:val="left" w:pos="0"/>
        </w:tabs>
      </w:pPr>
      <w:r w:rsidRPr="00C33037">
        <w:t>Display poster</w:t>
      </w:r>
      <w:r w:rsidR="00661C1B">
        <w:t xml:space="preserve">s containing information about </w:t>
      </w:r>
      <w:r w:rsidRPr="00C33037">
        <w:t>specific diseases</w:t>
      </w:r>
      <w:r w:rsidR="00661C1B">
        <w:t>,</w:t>
      </w:r>
      <w:r w:rsidRPr="00C33037">
        <w:t xml:space="preserve"> such as diabetes and chicken pox.</w:t>
      </w:r>
    </w:p>
    <w:p w14:paraId="23F0D33F" w14:textId="77777777" w:rsidR="006475A6" w:rsidRDefault="006475A6" w:rsidP="00CA604B">
      <w:pPr>
        <w:shd w:val="clear" w:color="auto" w:fill="FFFFFF" w:themeFill="background1"/>
        <w:spacing w:before="0" w:after="160" w:line="259" w:lineRule="auto"/>
        <w:rPr>
          <w:rFonts w:eastAsia="Times New Roman"/>
          <w:b/>
          <w:color w:val="333333"/>
          <w:sz w:val="24"/>
          <w:szCs w:val="24"/>
          <w:lang w:val="en" w:eastAsia="en-AU"/>
        </w:rPr>
      </w:pPr>
      <w:r>
        <w:br w:type="page"/>
      </w:r>
    </w:p>
    <w:p w14:paraId="68E4D2DA" w14:textId="77777777" w:rsidR="00E84FD6" w:rsidRPr="00C33037" w:rsidRDefault="004B6EC3" w:rsidP="00CA604B">
      <w:pPr>
        <w:pStyle w:val="Heading3"/>
        <w:shd w:val="clear" w:color="auto" w:fill="FFFFFF" w:themeFill="background1"/>
      </w:pPr>
      <w:bookmarkStart w:id="94" w:name="_Toc442176939"/>
      <w:bookmarkStart w:id="95" w:name="_Toc474917373"/>
      <w:bookmarkStart w:id="96" w:name="_Toc474917452"/>
      <w:r w:rsidRPr="00C33037">
        <w:lastRenderedPageBreak/>
        <w:t xml:space="preserve">Criterion </w:t>
      </w:r>
      <w:r w:rsidR="009138B2">
        <w:t>C</w:t>
      </w:r>
      <w:r w:rsidR="00263E60">
        <w:t>1</w:t>
      </w:r>
      <w:r w:rsidR="00E84FD6" w:rsidRPr="00C33037">
        <w:t xml:space="preserve">.4 </w:t>
      </w:r>
      <w:r w:rsidR="00167C82">
        <w:t>–</w:t>
      </w:r>
      <w:r w:rsidR="00E84FD6" w:rsidRPr="00C33037">
        <w:t xml:space="preserve"> Interpreter and other communication services</w:t>
      </w:r>
      <w:bookmarkEnd w:id="94"/>
      <w:bookmarkEnd w:id="95"/>
      <w:bookmarkEnd w:id="96"/>
    </w:p>
    <w:p w14:paraId="2D79F387" w14:textId="77777777" w:rsidR="00E84FD6" w:rsidRPr="00C33037" w:rsidRDefault="00E84FD6" w:rsidP="00CA604B">
      <w:pPr>
        <w:pStyle w:val="Heading4"/>
        <w:shd w:val="clear" w:color="auto" w:fill="FFFFFF" w:themeFill="background1"/>
      </w:pPr>
      <w:r w:rsidRPr="00C33037">
        <w:t>Indicators</w:t>
      </w:r>
    </w:p>
    <w:p w14:paraId="3A803EF6" w14:textId="77777777" w:rsidR="00E84FD6" w:rsidRPr="00C33037" w:rsidRDefault="00E84FD6" w:rsidP="00CA604B">
      <w:pPr>
        <w:shd w:val="clear" w:color="auto" w:fill="FFFFFF" w:themeFill="background1"/>
      </w:pPr>
      <w:r w:rsidRPr="00C33037">
        <w:t xml:space="preserve">► A. </w:t>
      </w:r>
      <w:r w:rsidR="00176AF1" w:rsidRPr="00C33037">
        <w:t>O</w:t>
      </w:r>
      <w:r w:rsidRPr="00C33037">
        <w:t xml:space="preserve">ur practice </w:t>
      </w:r>
      <w:r w:rsidR="008425B1">
        <w:t xml:space="preserve">endeavours to use </w:t>
      </w:r>
      <w:r w:rsidRPr="00C33037">
        <w:t>an interpreter with patients who do not speak the primary language of our</w:t>
      </w:r>
      <w:r w:rsidR="00BF097D">
        <w:t xml:space="preserve"> practice</w:t>
      </w:r>
      <w:r w:rsidRPr="00C33037">
        <w:t xml:space="preserve"> </w:t>
      </w:r>
      <w:r w:rsidR="00CC6A88">
        <w:t>team</w:t>
      </w:r>
      <w:r w:rsidR="008425B1">
        <w:t>.</w:t>
      </w:r>
    </w:p>
    <w:p w14:paraId="64FC30B1" w14:textId="77777777" w:rsidR="00E84FD6" w:rsidRPr="00C33037" w:rsidRDefault="00E84FD6" w:rsidP="00CA604B">
      <w:pPr>
        <w:shd w:val="clear" w:color="auto" w:fill="FFFFFF" w:themeFill="background1"/>
      </w:pPr>
      <w:r w:rsidRPr="00C33037">
        <w:t>► B. O</w:t>
      </w:r>
      <w:r w:rsidR="00176AF1" w:rsidRPr="00C33037">
        <w:t xml:space="preserve">ur </w:t>
      </w:r>
      <w:r w:rsidRPr="00C33037">
        <w:t xml:space="preserve">practice </w:t>
      </w:r>
      <w:r w:rsidR="008425B1">
        <w:t xml:space="preserve">endeavours to use </w:t>
      </w:r>
      <w:r w:rsidR="00176AF1" w:rsidRPr="00C33037">
        <w:t xml:space="preserve">appropriate </w:t>
      </w:r>
      <w:r w:rsidRPr="00C33037">
        <w:t xml:space="preserve">communication services </w:t>
      </w:r>
      <w:r w:rsidR="00176AF1" w:rsidRPr="00C33037">
        <w:t xml:space="preserve">to communicate </w:t>
      </w:r>
      <w:r w:rsidRPr="00C33037">
        <w:t xml:space="preserve">with patients who </w:t>
      </w:r>
      <w:r w:rsidR="00176AF1" w:rsidRPr="00C33037">
        <w:t>have a communication impairment</w:t>
      </w:r>
      <w:r w:rsidR="008425B1">
        <w:t>.</w:t>
      </w:r>
    </w:p>
    <w:p w14:paraId="39E4E186" w14:textId="77777777" w:rsidR="00E84FD6" w:rsidRPr="00C33037" w:rsidRDefault="00E84FD6" w:rsidP="00CA604B">
      <w:pPr>
        <w:shd w:val="clear" w:color="auto" w:fill="FFFFFF" w:themeFill="background1"/>
      </w:pPr>
      <w:r w:rsidRPr="00C33037">
        <w:t>C. Our patients can access</w:t>
      </w:r>
      <w:r w:rsidR="00B728CA">
        <w:t xml:space="preserve"> </w:t>
      </w:r>
      <w:r w:rsidR="00700648">
        <w:t xml:space="preserve">resources that are </w:t>
      </w:r>
      <w:r w:rsidR="00B728CA">
        <w:t xml:space="preserve">culturally appropriate, translated, </w:t>
      </w:r>
      <w:r w:rsidR="0084000B">
        <w:t>and/</w:t>
      </w:r>
      <w:r w:rsidR="00B728CA">
        <w:t xml:space="preserve">or </w:t>
      </w:r>
      <w:r w:rsidR="00700648">
        <w:t xml:space="preserve">in </w:t>
      </w:r>
      <w:r w:rsidR="00292BA5">
        <w:t>plain English</w:t>
      </w:r>
      <w:r w:rsidRPr="00C33037">
        <w:t>.</w:t>
      </w:r>
    </w:p>
    <w:p w14:paraId="1CACA8C0" w14:textId="77777777" w:rsidR="00E84FD6" w:rsidRPr="00C33037" w:rsidRDefault="00E84FD6" w:rsidP="00CA604B">
      <w:pPr>
        <w:pStyle w:val="Heading4"/>
        <w:shd w:val="clear" w:color="auto" w:fill="FFFFFF" w:themeFill="background1"/>
      </w:pPr>
      <w:r w:rsidRPr="00C33037">
        <w:t>Why this is important</w:t>
      </w:r>
    </w:p>
    <w:p w14:paraId="26D283C6" w14:textId="77777777" w:rsidR="006C25CA" w:rsidRDefault="006C25CA" w:rsidP="00CA604B">
      <w:pPr>
        <w:shd w:val="clear" w:color="auto" w:fill="FFFFFF" w:themeFill="background1"/>
      </w:pPr>
      <w:r w:rsidRPr="00C33037">
        <w:t xml:space="preserve">Patients have a right to understand the information and recommendations </w:t>
      </w:r>
      <w:r>
        <w:t>they receive from</w:t>
      </w:r>
      <w:r w:rsidRPr="00C33037">
        <w:t xml:space="preserve"> their practitioners</w:t>
      </w:r>
      <w:r w:rsidRPr="00C33037">
        <w:rPr>
          <w:rStyle w:val="Emphasis"/>
        </w:rPr>
        <w:fldChar w:fldCharType="begin"/>
      </w:r>
      <w:r w:rsidR="00A77FD2">
        <w:rPr>
          <w:rStyle w:val="Emphasis"/>
        </w:rPr>
        <w:instrText xml:space="preserve"> ADDIN EN.CITE &lt;EndNote&gt;&lt;Cite&gt;&lt;Author&gt;Council&lt;/Author&gt;&lt;Year&gt;2004&lt;/Year&gt;&lt;RecNum&gt;10&lt;/RecNum&gt;&lt;DisplayText&gt;[4]&lt;/DisplayText&gt;&lt;record&gt;&lt;rec-number&gt;10&lt;/rec-number&gt;&lt;foreign-keys&gt;&lt;key app="EN" db-id="29sapra0evvz2defwrpxvsektz2tdz5fpswz" timestamp="1445569651"&gt;10&lt;/key&gt;&lt;/foreign-keys&gt;&lt;ref-type name="Report"&gt;27&lt;/ref-type&gt;&lt;contributors&gt;&lt;authors&gt;&lt;author&gt;National Health and Medical Research Council,&lt;/author&gt;&lt;/authors&gt;&lt;tertiary-authors&gt;&lt;author&gt;NH&amp;amp;MRC Publishing&lt;/author&gt;&lt;/tertiary-authors&gt;&lt;/contributors&gt;&lt;titles&gt;&lt;title&gt;General Guidelines for Medical Practitioners on Providing Information to Patients&lt;/title&gt;&lt;/titles&gt;&lt;dates&gt;&lt;year&gt;2004&lt;/year&gt;&lt;pub-dates&gt;&lt;date&gt;October 2015&lt;/date&gt;&lt;/pub-dates&gt;&lt;/dates&gt;&lt;pub-location&gt;Canberra, ACT&lt;/pub-location&gt;&lt;publisher&gt;National Health and Medical Research Council&lt;/publisher&gt;&lt;urls&gt;&lt;related-urls&gt;&lt;url&gt;https://www.nhmrc.gov.au/guidelines-publications/e57&lt;/url&gt;&lt;/related-urls&gt;&lt;/urls&gt;&lt;/record&gt;&lt;/Cite&gt;&lt;/EndNote&gt;</w:instrText>
      </w:r>
      <w:r w:rsidRPr="00C33037">
        <w:rPr>
          <w:rStyle w:val="Emphasis"/>
        </w:rPr>
        <w:fldChar w:fldCharType="separate"/>
      </w:r>
      <w:r w:rsidR="00A77FD2">
        <w:rPr>
          <w:rStyle w:val="Emphasis"/>
          <w:noProof/>
        </w:rPr>
        <w:t>[</w:t>
      </w:r>
      <w:hyperlink w:anchor="_ENREF_4" w:tooltip="National Health and Medical Research Council, 2004 #10" w:history="1">
        <w:r w:rsidR="00FA1E81">
          <w:rPr>
            <w:rStyle w:val="Emphasis"/>
            <w:noProof/>
          </w:rPr>
          <w:t>4</w:t>
        </w:r>
      </w:hyperlink>
      <w:r w:rsidR="00A77FD2">
        <w:rPr>
          <w:rStyle w:val="Emphasis"/>
          <w:noProof/>
        </w:rPr>
        <w:t>]</w:t>
      </w:r>
      <w:r w:rsidRPr="00C33037">
        <w:rPr>
          <w:rStyle w:val="Emphasis"/>
        </w:rPr>
        <w:fldChar w:fldCharType="end"/>
      </w:r>
      <w:r w:rsidR="006E46E4">
        <w:t xml:space="preserve">. </w:t>
      </w:r>
    </w:p>
    <w:p w14:paraId="75161B58" w14:textId="77777777" w:rsidR="00E84FD6" w:rsidRPr="00C33037" w:rsidRDefault="00E84FD6" w:rsidP="00CA604B">
      <w:pPr>
        <w:shd w:val="clear" w:color="auto" w:fill="FFFFFF" w:themeFill="background1"/>
      </w:pPr>
      <w:r w:rsidRPr="00C33037">
        <w:t xml:space="preserve">Practitioners have a professional obligation to communicate effectively and </w:t>
      </w:r>
      <w:r w:rsidR="006C25CA">
        <w:t xml:space="preserve">to </w:t>
      </w:r>
      <w:r w:rsidRPr="00C33037">
        <w:t xml:space="preserve">understand their patients’ health concerns. </w:t>
      </w:r>
    </w:p>
    <w:p w14:paraId="6C23E5B1" w14:textId="77777777" w:rsidR="00E84FD6" w:rsidRPr="00C33037" w:rsidRDefault="00E84FD6" w:rsidP="00CA604B">
      <w:pPr>
        <w:pStyle w:val="Heading4"/>
        <w:shd w:val="clear" w:color="auto" w:fill="FFFFFF" w:themeFill="background1"/>
      </w:pPr>
      <w:r w:rsidRPr="00C33037">
        <w:t>Meeting this Criterion</w:t>
      </w:r>
    </w:p>
    <w:p w14:paraId="382FB8B4" w14:textId="77777777" w:rsidR="00E84FD6" w:rsidRPr="00C33037" w:rsidRDefault="00E84FD6" w:rsidP="00CA604B">
      <w:pPr>
        <w:pStyle w:val="Heading5"/>
        <w:shd w:val="clear" w:color="auto" w:fill="FFFFFF" w:themeFill="background1"/>
      </w:pPr>
      <w:r w:rsidRPr="00C33037">
        <w:t>Communication with patients</w:t>
      </w:r>
      <w:r w:rsidR="00FE5285">
        <w:t xml:space="preserve"> who</w:t>
      </w:r>
      <w:r w:rsidR="00860496" w:rsidRPr="00C33037">
        <w:t xml:space="preserve"> do not speak the primary language of our</w:t>
      </w:r>
      <w:r w:rsidR="00860496">
        <w:t xml:space="preserve"> practice</w:t>
      </w:r>
      <w:r w:rsidR="00860496" w:rsidRPr="00C33037">
        <w:t xml:space="preserve"> </w:t>
      </w:r>
      <w:r w:rsidR="00CC6A88">
        <w:t>team</w:t>
      </w:r>
    </w:p>
    <w:p w14:paraId="19CD9F8B" w14:textId="77777777" w:rsidR="00464B13" w:rsidRDefault="00464B13" w:rsidP="00CA604B">
      <w:pPr>
        <w:shd w:val="clear" w:color="auto" w:fill="FFFFFF" w:themeFill="background1"/>
      </w:pPr>
      <w:r>
        <w:t xml:space="preserve">Unless specifically requested by the patient, avoid using </w:t>
      </w:r>
      <w:r w:rsidRPr="00C33037">
        <w:t xml:space="preserve">a family member or friend </w:t>
      </w:r>
      <w:r>
        <w:t xml:space="preserve">of the patient </w:t>
      </w:r>
      <w:r w:rsidRPr="00C33037">
        <w:t xml:space="preserve">as an interpreter </w:t>
      </w:r>
      <w:r>
        <w:t>because:</w:t>
      </w:r>
    </w:p>
    <w:p w14:paraId="006E5C49" w14:textId="77777777" w:rsidR="00454E08" w:rsidRDefault="00464B13" w:rsidP="00CA604B">
      <w:pPr>
        <w:pStyle w:val="Bullet"/>
        <w:shd w:val="clear" w:color="auto" w:fill="FFFFFF" w:themeFill="background1"/>
      </w:pPr>
      <w:r>
        <w:t>I</w:t>
      </w:r>
      <w:r w:rsidRPr="00C33037">
        <w:t>nformation about the patient’s diagnosis may not be translated effectively</w:t>
      </w:r>
      <w:r>
        <w:t xml:space="preserve">, which might result in </w:t>
      </w:r>
      <w:r w:rsidRPr="00C33037">
        <w:t xml:space="preserve">harm to the patient. </w:t>
      </w:r>
      <w:r>
        <w:t xml:space="preserve">For </w:t>
      </w:r>
      <w:r w:rsidR="00454E08">
        <w:t>example,</w:t>
      </w:r>
      <w:r>
        <w:t xml:space="preserve"> </w:t>
      </w:r>
      <w:r w:rsidRPr="00C33037">
        <w:t>a Medical Board complaint alleged</w:t>
      </w:r>
      <w:r w:rsidR="00454E08">
        <w:t xml:space="preserve"> that a patient’s death was caused because the practitioner used the patient’s daughter to translate instead of using an interpreter</w:t>
      </w:r>
      <w:r w:rsidR="00454E08" w:rsidRPr="00C33037">
        <w:rPr>
          <w:rStyle w:val="Emphasis"/>
        </w:rPr>
        <w:fldChar w:fldCharType="begin"/>
      </w:r>
      <w:r w:rsidR="00454E08">
        <w:rPr>
          <w:rStyle w:val="Emphasis"/>
        </w:rPr>
        <w:instrText xml:space="preserve"> ADDIN EN.CITE &lt;EndNote&gt;&lt;Cite ExcludeYear="1"&gt;&lt;Author&gt;Service&lt;/Author&gt;&lt;RecNum&gt;6&lt;/RecNum&gt;&lt;DisplayText&gt;[5]&lt;/DisplayText&gt;&lt;record&gt;&lt;rec-number&gt;6&lt;/rec-number&gt;&lt;foreign-keys&gt;&lt;key app="EN" db-id="29sapra0evvz2defwrpxvsektz2tdz5fpswz" timestamp="1445318440"&gt;6&lt;/key&gt;&lt;/foreign-keys&gt;&lt;ref-type name="Web Page"&gt;12&lt;/ref-type&gt;&lt;contributors&gt;&lt;authors&gt;&lt;author&gt;Queensland Health Interpreter Service,&lt;/author&gt;&lt;/authors&gt;&lt;/contributors&gt;&lt;titles&gt;&lt;title&gt;Interpreter Service FAQ&lt;/title&gt;&lt;/titles&gt;&lt;volume&gt;2015&lt;/volume&gt;&lt;number&gt;18 November&lt;/number&gt;&lt;dates&gt;&lt;/dates&gt;&lt;pub-location&gt;Brisbane, Qld&lt;/pub-location&gt;&lt;publisher&gt;Queensland Health Interpreter Service&lt;/publisher&gt;&lt;urls&gt;&lt;related-urls&gt;&lt;url&gt;https://www.health.qld.gov.au/multicultural/interpreters/QHIS_FAQ.asp&lt;/url&gt;&lt;/related-urls&gt;&lt;/urls&gt;&lt;/record&gt;&lt;/Cite&gt;&lt;/EndNote&gt;</w:instrText>
      </w:r>
      <w:r w:rsidR="00454E08" w:rsidRPr="00C33037">
        <w:rPr>
          <w:rStyle w:val="Emphasis"/>
        </w:rPr>
        <w:fldChar w:fldCharType="separate"/>
      </w:r>
      <w:r w:rsidR="00454E08">
        <w:rPr>
          <w:rStyle w:val="Emphasis"/>
          <w:noProof/>
        </w:rPr>
        <w:t>[</w:t>
      </w:r>
      <w:hyperlink w:anchor="_ENREF_5" w:tooltip="Queensland Health Interpreter Service,  #6" w:history="1">
        <w:r w:rsidR="00FA1E81">
          <w:rPr>
            <w:rStyle w:val="Emphasis"/>
            <w:noProof/>
          </w:rPr>
          <w:t>5</w:t>
        </w:r>
      </w:hyperlink>
      <w:r w:rsidR="00454E08">
        <w:rPr>
          <w:rStyle w:val="Emphasis"/>
          <w:noProof/>
        </w:rPr>
        <w:t>]</w:t>
      </w:r>
      <w:r w:rsidR="00454E08" w:rsidRPr="00C33037">
        <w:rPr>
          <w:rStyle w:val="Emphasis"/>
        </w:rPr>
        <w:fldChar w:fldCharType="end"/>
      </w:r>
      <w:r w:rsidR="00454E08">
        <w:t xml:space="preserve">. </w:t>
      </w:r>
    </w:p>
    <w:p w14:paraId="24D70642" w14:textId="77777777" w:rsidR="00464B13" w:rsidRDefault="00464B13" w:rsidP="00CA604B">
      <w:pPr>
        <w:pStyle w:val="Bullet"/>
        <w:shd w:val="clear" w:color="auto" w:fill="FFFFFF" w:themeFill="background1"/>
      </w:pPr>
      <w:r>
        <w:t xml:space="preserve">It may impose </w:t>
      </w:r>
      <w:r w:rsidRPr="00135765">
        <w:t>unreasonable responsibility and stress on these individuals, particularly children and youth.</w:t>
      </w:r>
    </w:p>
    <w:p w14:paraId="6817CC1F" w14:textId="77777777" w:rsidR="00464B13" w:rsidRDefault="00464B13" w:rsidP="00CA604B">
      <w:pPr>
        <w:pStyle w:val="Bullet"/>
        <w:shd w:val="clear" w:color="auto" w:fill="FFFFFF" w:themeFill="background1"/>
      </w:pPr>
      <w:r>
        <w:t>It might</w:t>
      </w:r>
      <w:r w:rsidRPr="00C33037">
        <w:t xml:space="preserve"> upset the friendship dynamics and family relationships</w:t>
      </w:r>
      <w:r>
        <w:t>.</w:t>
      </w:r>
      <w:r w:rsidRPr="00C33037">
        <w:rPr>
          <w:rStyle w:val="Emphasis"/>
        </w:rPr>
        <w:fldChar w:fldCharType="begin">
          <w:fldData xml:space="preserve">PEVuZE5vdGU+PENpdGU+PEF1dGhvcj5Nb2hyPC9BdXRob3I+PFllYXI+MjAwMjwvWWVhcj48UmVj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</w:fldData>
        </w:fldChar>
      </w:r>
      <w:r w:rsidR="00490D1A">
        <w:rPr>
          <w:rStyle w:val="Emphasis"/>
        </w:rPr>
        <w:instrText xml:space="preserve"> ADDIN EN.CITE </w:instrText>
      </w:r>
      <w:r w:rsidR="00490D1A">
        <w:rPr>
          <w:rStyle w:val="Emphasis"/>
        </w:rPr>
        <w:fldChar w:fldCharType="begin">
          <w:fldData xml:space="preserve">PEVuZE5vdGU+PENpdGU+PEF1dGhvcj5Nb2hyPC9BdXRob3I+PFllYXI+MjAwMjwvWWVhcj48UmVj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</w:fldData>
        </w:fldChar>
      </w:r>
      <w:r w:rsidR="00490D1A">
        <w:rPr>
          <w:rStyle w:val="Emphasis"/>
        </w:rPr>
        <w:instrText xml:space="preserve"> ADDIN EN.CITE.DATA </w:instrText>
      </w:r>
      <w:r w:rsidR="00490D1A">
        <w:rPr>
          <w:rStyle w:val="Emphasis"/>
        </w:rPr>
      </w:r>
      <w:r w:rsidR="00490D1A">
        <w:rPr>
          <w:rStyle w:val="Emphasis"/>
        </w:rPr>
        <w:fldChar w:fldCharType="end"/>
      </w:r>
      <w:r w:rsidRPr="00C33037">
        <w:rPr>
          <w:rStyle w:val="Emphasis"/>
        </w:rPr>
      </w:r>
      <w:r w:rsidRPr="00C33037">
        <w:rPr>
          <w:rStyle w:val="Emphasis"/>
        </w:rPr>
        <w:fldChar w:fldCharType="separate"/>
      </w:r>
      <w:r w:rsidR="00490D1A">
        <w:rPr>
          <w:rStyle w:val="Emphasis"/>
          <w:noProof/>
        </w:rPr>
        <w:t>[</w:t>
      </w:r>
      <w:hyperlink w:anchor="_ENREF_6" w:tooltip="Mohr, 2002 #5" w:history="1">
        <w:r w:rsidR="00FA1E81">
          <w:rPr>
            <w:rStyle w:val="Emphasis"/>
            <w:noProof/>
          </w:rPr>
          <w:t>6</w:t>
        </w:r>
      </w:hyperlink>
      <w:r w:rsidR="00490D1A">
        <w:rPr>
          <w:rStyle w:val="Emphasis"/>
          <w:noProof/>
        </w:rPr>
        <w:t>]</w:t>
      </w:r>
      <w:r w:rsidRPr="00C33037">
        <w:rPr>
          <w:rStyle w:val="Emphasis"/>
        </w:rPr>
        <w:fldChar w:fldCharType="end"/>
      </w:r>
      <w:r>
        <w:rPr>
          <w:rStyle w:val="Emphasis"/>
        </w:rPr>
        <w:t xml:space="preserve"> </w:t>
      </w:r>
    </w:p>
    <w:p w14:paraId="73FEA4CD" w14:textId="77777777" w:rsidR="00135765" w:rsidRDefault="007A6821" w:rsidP="00CA604B">
      <w:pPr>
        <w:shd w:val="clear" w:color="auto" w:fill="FFFFFF" w:themeFill="background1"/>
      </w:pPr>
      <w:r>
        <w:t>Appropriately qualified</w:t>
      </w:r>
      <w:r w:rsidR="00CC6A88" w:rsidRPr="00C33037">
        <w:t xml:space="preserve"> </w:t>
      </w:r>
      <w:r w:rsidR="009C5BC0" w:rsidRPr="00C33037">
        <w:t xml:space="preserve">medical interpreters </w:t>
      </w:r>
      <w:r w:rsidR="00661C1B">
        <w:t xml:space="preserve">are </w:t>
      </w:r>
      <w:r w:rsidR="009C5BC0" w:rsidRPr="00C33037">
        <w:t>the preferred choice</w:t>
      </w:r>
      <w:r w:rsidR="00464B13">
        <w:t xml:space="preserve">. </w:t>
      </w:r>
      <w:r w:rsidR="00CC6A88" w:rsidRPr="00CC6A88">
        <w:t>Interpreters can be accessed free of charge by private medical practitioners (defined as General Practitioners and Medical Specialists) providing Medicare-</w:t>
      </w:r>
      <w:r w:rsidR="005D35F3" w:rsidRPr="00CC6A88">
        <w:t>rebatable</w:t>
      </w:r>
      <w:r w:rsidR="00CC6A88" w:rsidRPr="00CC6A88">
        <w:t xml:space="preserve"> services</w:t>
      </w:r>
      <w:r w:rsidR="00454E08">
        <w:t xml:space="preserve">. They can also be accessed by </w:t>
      </w:r>
      <w:r w:rsidR="00CC6A88" w:rsidRPr="00CC6A88">
        <w:t>reception staff to arrange appointments and provide results of medical tests.</w:t>
      </w:r>
      <w:r w:rsidR="009C5BC0" w:rsidRPr="00C33037">
        <w:t xml:space="preserve"> </w:t>
      </w:r>
      <w:r w:rsidR="006263CF">
        <w:t>This free</w:t>
      </w:r>
      <w:r w:rsidR="006263CF">
        <w:rPr>
          <w:lang w:val="en"/>
        </w:rPr>
        <w:t xml:space="preserve"> Interpreting Service is available through the Translating and Interpreting Service (TIS National)</w:t>
      </w:r>
      <w:r w:rsidR="006263CF">
        <w:t xml:space="preserve">. For more information see </w:t>
      </w:r>
      <w:hyperlink r:id="rId19" w:history="1">
        <w:r w:rsidR="009C5BC0" w:rsidRPr="00C33037">
          <w:rPr>
            <w:rStyle w:val="Hyperlink"/>
          </w:rPr>
          <w:t>www.tisnational.gov.au</w:t>
        </w:r>
      </w:hyperlink>
      <w:r w:rsidR="006263CF">
        <w:rPr>
          <w:rStyle w:val="CommentReference"/>
        </w:rPr>
        <w:t>.</w:t>
      </w:r>
    </w:p>
    <w:p w14:paraId="0B054569" w14:textId="77777777" w:rsidR="00E84FD6" w:rsidRPr="00C33037" w:rsidRDefault="00FC1A57" w:rsidP="00CA604B">
      <w:pPr>
        <w:shd w:val="clear" w:color="auto" w:fill="FFFFFF" w:themeFill="background1"/>
      </w:pPr>
      <w:r w:rsidRPr="00C33037">
        <w:t>Consider writing a policy</w:t>
      </w:r>
      <w:r w:rsidR="00E84FD6" w:rsidRPr="00C33037">
        <w:t xml:space="preserve"> </w:t>
      </w:r>
      <w:r w:rsidR="00D73F13" w:rsidRPr="00C33037">
        <w:t>that explains</w:t>
      </w:r>
      <w:r w:rsidR="00E84FD6" w:rsidRPr="00C33037">
        <w:t xml:space="preserve"> how </w:t>
      </w:r>
      <w:r w:rsidR="008B4884">
        <w:t>the practice team</w:t>
      </w:r>
      <w:r w:rsidR="008B4884" w:rsidRPr="00C33037">
        <w:t xml:space="preserve"> </w:t>
      </w:r>
      <w:r w:rsidR="00D73F13" w:rsidRPr="00C33037">
        <w:t xml:space="preserve">can </w:t>
      </w:r>
      <w:r w:rsidR="00E84FD6" w:rsidRPr="00C33037">
        <w:t xml:space="preserve">communicate with patients </w:t>
      </w:r>
      <w:r w:rsidR="007B4E38" w:rsidRPr="00C33037">
        <w:t>who have</w:t>
      </w:r>
      <w:r w:rsidR="00E84FD6" w:rsidRPr="00C33037">
        <w:t xml:space="preserve"> low </w:t>
      </w:r>
      <w:r w:rsidR="00F62D86">
        <w:t xml:space="preserve">or no </w:t>
      </w:r>
      <w:r w:rsidR="00E84FD6" w:rsidRPr="00C33037">
        <w:t>English proficiency</w:t>
      </w:r>
      <w:r w:rsidR="00D73F13" w:rsidRPr="00C33037">
        <w:t xml:space="preserve">. </w:t>
      </w:r>
      <w:r w:rsidR="00AA4F28">
        <w:t>T</w:t>
      </w:r>
      <w:r w:rsidR="00D73F13" w:rsidRPr="00C33037">
        <w:t>he policy could include</w:t>
      </w:r>
      <w:r w:rsidR="00E84FD6" w:rsidRPr="00C33037">
        <w:t>:</w:t>
      </w:r>
    </w:p>
    <w:p w14:paraId="64448736" w14:textId="77777777" w:rsidR="00E84FD6" w:rsidRDefault="00E84FD6" w:rsidP="00CA604B">
      <w:pPr>
        <w:pStyle w:val="Bullet"/>
        <w:shd w:val="clear" w:color="auto" w:fill="FFFFFF" w:themeFill="background1"/>
      </w:pPr>
      <w:r w:rsidRPr="00C33037">
        <w:t>how to identify that a patient requires an interpreter or communication service</w:t>
      </w:r>
      <w:r w:rsidR="007B4E38" w:rsidRPr="00C33037">
        <w:t xml:space="preserve"> (e.g.</w:t>
      </w:r>
      <w:r w:rsidRPr="00C33037">
        <w:t xml:space="preserve"> </w:t>
      </w:r>
      <w:r w:rsidR="007B4E38" w:rsidRPr="00C33037">
        <w:t xml:space="preserve">placing </w:t>
      </w:r>
      <w:r w:rsidRPr="00C33037">
        <w:t xml:space="preserve">a specific </w:t>
      </w:r>
      <w:r w:rsidR="00A9384D">
        <w:t xml:space="preserve">flag </w:t>
      </w:r>
      <w:r w:rsidR="00DD55B5">
        <w:t xml:space="preserve">in the </w:t>
      </w:r>
      <w:r w:rsidR="001901D8">
        <w:t>patient health record</w:t>
      </w:r>
      <w:r w:rsidR="00A9384D">
        <w:t>.</w:t>
      </w:r>
      <w:r w:rsidR="00E13C1C" w:rsidRPr="00C33037">
        <w:t>)</w:t>
      </w:r>
    </w:p>
    <w:p w14:paraId="34041A0E" w14:textId="77777777" w:rsidR="00CE6B64" w:rsidRPr="00C33037" w:rsidRDefault="00E84FD6" w:rsidP="00CA604B">
      <w:pPr>
        <w:pStyle w:val="Bullet"/>
        <w:shd w:val="clear" w:color="auto" w:fill="FFFFFF" w:themeFill="background1"/>
      </w:pPr>
      <w:r w:rsidRPr="00C33037">
        <w:lastRenderedPageBreak/>
        <w:t>how to use the practice</w:t>
      </w:r>
      <w:r w:rsidR="003666AD">
        <w:t>’s</w:t>
      </w:r>
      <w:r w:rsidRPr="00C33037">
        <w:t xml:space="preserve"> telephones </w:t>
      </w:r>
      <w:r w:rsidR="00E13C1C" w:rsidRPr="00C33037">
        <w:t xml:space="preserve">when using interpreting services </w:t>
      </w:r>
      <w:r w:rsidRPr="00C33037">
        <w:t>(</w:t>
      </w:r>
      <w:r w:rsidR="00E13C1C" w:rsidRPr="00C33037">
        <w:t>e.g.</w:t>
      </w:r>
      <w:r w:rsidRPr="00C33037">
        <w:t xml:space="preserve"> </w:t>
      </w:r>
      <w:r w:rsidR="00E13C1C" w:rsidRPr="00C33037">
        <w:t xml:space="preserve">setting up a </w:t>
      </w:r>
      <w:r w:rsidRPr="00C33037">
        <w:t xml:space="preserve">three-way </w:t>
      </w:r>
      <w:r w:rsidR="00E13C1C" w:rsidRPr="00C33037">
        <w:t>conversation</w:t>
      </w:r>
      <w:r w:rsidRPr="00C33037">
        <w:t xml:space="preserve"> or </w:t>
      </w:r>
      <w:r w:rsidR="00E13C1C" w:rsidRPr="00C33037">
        <w:t xml:space="preserve">using </w:t>
      </w:r>
      <w:r w:rsidRPr="00C33037">
        <w:t>speaker</w:t>
      </w:r>
      <w:r w:rsidR="005D35F3">
        <w:t xml:space="preserve"> </w:t>
      </w:r>
      <w:r w:rsidRPr="00C33037">
        <w:t>phones)</w:t>
      </w:r>
      <w:r w:rsidR="00CE6B64" w:rsidRPr="00C33037">
        <w:t xml:space="preserve"> </w:t>
      </w:r>
    </w:p>
    <w:p w14:paraId="1C685318" w14:textId="77777777" w:rsidR="00E84FD6" w:rsidRPr="00C33037" w:rsidRDefault="00E13C1C" w:rsidP="00CA604B">
      <w:pPr>
        <w:pStyle w:val="Bullet"/>
        <w:shd w:val="clear" w:color="auto" w:fill="FFFFFF" w:themeFill="background1"/>
      </w:pPr>
      <w:r w:rsidRPr="00C33037">
        <w:t xml:space="preserve">that the </w:t>
      </w:r>
      <w:r w:rsidR="00E84FD6" w:rsidRPr="00C33037">
        <w:t xml:space="preserve">national interpreter symbol </w:t>
      </w:r>
      <w:r w:rsidRPr="00C33037">
        <w:t xml:space="preserve">is to be displayed </w:t>
      </w:r>
      <w:r w:rsidR="00E84FD6" w:rsidRPr="00C33037">
        <w:t xml:space="preserve">in the reception area where </w:t>
      </w:r>
      <w:r w:rsidRPr="00C33037">
        <w:t>patients can e</w:t>
      </w:r>
      <w:r w:rsidR="00E84FD6" w:rsidRPr="00C33037">
        <w:t>asily see</w:t>
      </w:r>
      <w:r w:rsidRPr="00C33037">
        <w:t xml:space="preserve"> it</w:t>
      </w:r>
    </w:p>
    <w:p w14:paraId="6948888C" w14:textId="77777777" w:rsidR="00E84FD6" w:rsidRPr="00C33037" w:rsidRDefault="00D73F13" w:rsidP="00CA604B">
      <w:pPr>
        <w:pStyle w:val="Bullet"/>
        <w:shd w:val="clear" w:color="auto" w:fill="FFFFFF" w:themeFill="background1"/>
      </w:pPr>
      <w:r w:rsidRPr="00C33037">
        <w:t xml:space="preserve">what </w:t>
      </w:r>
      <w:r w:rsidR="008671F5" w:rsidRPr="00C33037">
        <w:t xml:space="preserve">information </w:t>
      </w:r>
      <w:r w:rsidRPr="00C33037">
        <w:t xml:space="preserve">(such as the need for an interpreter, the patient’s preferred language, and gender and cultural sensitivities) is </w:t>
      </w:r>
      <w:r w:rsidR="008671F5" w:rsidRPr="00C33037">
        <w:t>to be recorded on a patient’s heal</w:t>
      </w:r>
      <w:r w:rsidRPr="00C33037">
        <w:t>th record and referral letters</w:t>
      </w:r>
    </w:p>
    <w:p w14:paraId="1EAB51FB" w14:textId="77777777" w:rsidR="00C76C36" w:rsidRDefault="008671F5" w:rsidP="00CA604B">
      <w:pPr>
        <w:pStyle w:val="Bullet"/>
        <w:shd w:val="clear" w:color="auto" w:fill="FFFFFF" w:themeFill="background1"/>
      </w:pPr>
      <w:r w:rsidRPr="00C33037">
        <w:t xml:space="preserve">the </w:t>
      </w:r>
      <w:r w:rsidR="00E84FD6" w:rsidRPr="00C33037">
        <w:t xml:space="preserve">training </w:t>
      </w:r>
      <w:r w:rsidRPr="00C33037">
        <w:t xml:space="preserve">that </w:t>
      </w:r>
      <w:r w:rsidR="00A93659">
        <w:t>the practice team</w:t>
      </w:r>
      <w:r w:rsidR="00A93659" w:rsidRPr="00C33037">
        <w:t xml:space="preserve"> </w:t>
      </w:r>
      <w:r w:rsidRPr="00C33037">
        <w:t>receive</w:t>
      </w:r>
      <w:r w:rsidR="00A93659">
        <w:t>s</w:t>
      </w:r>
      <w:r w:rsidRPr="00C33037">
        <w:t xml:space="preserve"> on </w:t>
      </w:r>
      <w:r w:rsidR="00E84FD6" w:rsidRPr="00C33037">
        <w:t>eng</w:t>
      </w:r>
      <w:r w:rsidR="00FC1A57" w:rsidRPr="00C33037">
        <w:t>aging interpreters.</w:t>
      </w:r>
    </w:p>
    <w:p w14:paraId="2D74CBF9" w14:textId="77777777" w:rsidR="00C76C36" w:rsidRDefault="00CD037A" w:rsidP="00CA604B">
      <w:pPr>
        <w:pStyle w:val="Heading5"/>
        <w:shd w:val="clear" w:color="auto" w:fill="FFFFFF" w:themeFill="background1"/>
        <w:rPr>
          <w:i w:val="0"/>
        </w:rPr>
      </w:pPr>
      <w:r>
        <w:rPr>
          <w:i w:val="0"/>
        </w:rPr>
        <w:t xml:space="preserve">Although </w:t>
      </w:r>
      <w:r w:rsidR="00C76C36" w:rsidRPr="0099299F">
        <w:rPr>
          <w:i w:val="0"/>
        </w:rPr>
        <w:t xml:space="preserve">Aboriginal and Torres Strait Islander people may appear comfortable with English, </w:t>
      </w:r>
      <w:r>
        <w:rPr>
          <w:i w:val="0"/>
        </w:rPr>
        <w:t>they</w:t>
      </w:r>
      <w:r w:rsidRPr="0099299F">
        <w:rPr>
          <w:i w:val="0"/>
        </w:rPr>
        <w:t xml:space="preserve"> </w:t>
      </w:r>
      <w:r w:rsidR="00C76C36" w:rsidRPr="0099299F">
        <w:rPr>
          <w:i w:val="0"/>
        </w:rPr>
        <w:t xml:space="preserve">may still benefit from being offered </w:t>
      </w:r>
      <w:r>
        <w:rPr>
          <w:i w:val="0"/>
        </w:rPr>
        <w:t>an</w:t>
      </w:r>
      <w:r w:rsidRPr="0099299F">
        <w:rPr>
          <w:i w:val="0"/>
        </w:rPr>
        <w:t xml:space="preserve"> </w:t>
      </w:r>
      <w:r w:rsidR="00E83F86" w:rsidRPr="0099299F">
        <w:rPr>
          <w:i w:val="0"/>
        </w:rPr>
        <w:t>appropriate</w:t>
      </w:r>
      <w:r w:rsidR="00C76C36" w:rsidRPr="0099299F">
        <w:rPr>
          <w:i w:val="0"/>
        </w:rPr>
        <w:t xml:space="preserve"> </w:t>
      </w:r>
      <w:r w:rsidRPr="0099299F">
        <w:rPr>
          <w:i w:val="0"/>
        </w:rPr>
        <w:t>interpret</w:t>
      </w:r>
      <w:r>
        <w:rPr>
          <w:i w:val="0"/>
        </w:rPr>
        <w:t>ing</w:t>
      </w:r>
      <w:r w:rsidRPr="0099299F">
        <w:rPr>
          <w:i w:val="0"/>
        </w:rPr>
        <w:t xml:space="preserve"> </w:t>
      </w:r>
      <w:r w:rsidR="00C76C36" w:rsidRPr="0099299F">
        <w:rPr>
          <w:i w:val="0"/>
        </w:rPr>
        <w:t xml:space="preserve">service. </w:t>
      </w:r>
    </w:p>
    <w:p w14:paraId="74C1D55D" w14:textId="77777777" w:rsidR="00860496" w:rsidRDefault="00860496" w:rsidP="00CA604B">
      <w:pPr>
        <w:pStyle w:val="Heading5"/>
        <w:shd w:val="clear" w:color="auto" w:fill="FFFFFF" w:themeFill="background1"/>
      </w:pPr>
      <w:r w:rsidRPr="00C33037">
        <w:t>Communication with patients</w:t>
      </w:r>
      <w:r>
        <w:t xml:space="preserve"> who have a communication impairment</w:t>
      </w:r>
    </w:p>
    <w:p w14:paraId="4B233CAE" w14:textId="77777777" w:rsidR="00E26ED0" w:rsidRDefault="00E26ED0" w:rsidP="00CA604B">
      <w:pPr>
        <w:pStyle w:val="Heading5"/>
        <w:shd w:val="clear" w:color="auto" w:fill="FFFFFF" w:themeFill="background1"/>
      </w:pPr>
      <w:r w:rsidRPr="00C80188">
        <w:rPr>
          <w:i w:val="0"/>
        </w:rPr>
        <w:t>The practice team must consider the needs of patients who</w:t>
      </w:r>
      <w:r>
        <w:rPr>
          <w:i w:val="0"/>
        </w:rPr>
        <w:t xml:space="preserve"> require assistance with communication</w:t>
      </w:r>
      <w:r w:rsidRPr="00C80188">
        <w:rPr>
          <w:i w:val="0"/>
        </w:rPr>
        <w:t xml:space="preserve"> due to </w:t>
      </w:r>
      <w:r w:rsidR="000627D1">
        <w:rPr>
          <w:i w:val="0"/>
        </w:rPr>
        <w:t>hearing, speech or vision impairment, d</w:t>
      </w:r>
      <w:r w:rsidRPr="00C80188">
        <w:rPr>
          <w:i w:val="0"/>
        </w:rPr>
        <w:t>isability or cognitive impairment.</w:t>
      </w:r>
    </w:p>
    <w:p w14:paraId="21DBCEA2" w14:textId="77777777" w:rsidR="00A322A5" w:rsidRDefault="00D26630" w:rsidP="00CA604B">
      <w:pPr>
        <w:shd w:val="clear" w:color="auto" w:fill="FFFFFF" w:themeFill="background1"/>
      </w:pPr>
      <w:r>
        <w:t xml:space="preserve">Practitioners </w:t>
      </w:r>
      <w:r w:rsidR="00332A43">
        <w:t>should consider the following when communicating with a patient with a communication impairment</w:t>
      </w:r>
      <w:r w:rsidR="00F405E6">
        <w:fldChar w:fldCharType="begin"/>
      </w:r>
      <w:r w:rsidR="00F405E6">
        <w:instrText xml:space="preserve"> ADDIN EN.CITE &lt;EndNote&gt;&lt;Cite&gt;&lt;Author&gt;Department of Human Services&lt;/Author&gt;&lt;RecNum&gt;132&lt;/RecNum&gt;&lt;DisplayText&gt;[7]&lt;/DisplayText&gt;&lt;record&gt;&lt;rec-number&gt;132&lt;/rec-number&gt;&lt;foreign-keys&gt;&lt;key app="EN" db-id="29sapra0evvz2defwrpxvsektz2tdz5fpswz" timestamp="1485213171"&gt;132&lt;/key&gt;&lt;/foreign-keys&gt;&lt;ref-type name="Web Page"&gt;12&lt;/ref-type&gt;&lt;contributors&gt;&lt;authors&gt;&lt;author&gt;Department of Human Services,&lt;/author&gt;&lt;/authors&gt;&lt;/contributors&gt;&lt;titles&gt;&lt;title&gt;Communication with people with disabilities&lt;/title&gt;&lt;/titles&gt;&lt;dates&gt;&lt;/dates&gt;&lt;urls&gt;&lt;related-urls&gt;&lt;url&gt;http://www.dhs.vic.gov.au/for-business-and-community/community-involvement/people-with-a-disability-in-the-community/communicate-and-consult-with-people-with-a-disability/communication-with-people-with-disabilities&lt;/url&gt;&lt;/related-urls&gt;&lt;/urls&gt;&lt;/record&gt;&lt;/Cite&gt;&lt;/EndNote&gt;</w:instrText>
      </w:r>
      <w:r w:rsidR="00F405E6">
        <w:fldChar w:fldCharType="separate"/>
      </w:r>
      <w:r w:rsidR="00F405E6">
        <w:rPr>
          <w:noProof/>
        </w:rPr>
        <w:t>[</w:t>
      </w:r>
      <w:hyperlink w:anchor="_ENREF_7" w:tooltip="Department of Human Services,  #132" w:history="1">
        <w:r w:rsidR="00FA1E81">
          <w:rPr>
            <w:noProof/>
          </w:rPr>
          <w:t>7</w:t>
        </w:r>
      </w:hyperlink>
      <w:r w:rsidR="00F405E6">
        <w:rPr>
          <w:noProof/>
        </w:rPr>
        <w:t>]</w:t>
      </w:r>
      <w:r w:rsidR="00F405E6">
        <w:fldChar w:fldCharType="end"/>
      </w:r>
      <w:r w:rsidR="00332A43">
        <w:t>:</w:t>
      </w:r>
      <w:r>
        <w:t xml:space="preserve">  </w:t>
      </w:r>
    </w:p>
    <w:p w14:paraId="0892D427" w14:textId="77777777" w:rsidR="00A322A5" w:rsidRDefault="00B949AF" w:rsidP="00CA604B">
      <w:pPr>
        <w:pStyle w:val="Bullet"/>
        <w:shd w:val="clear" w:color="auto" w:fill="FFFFFF" w:themeFill="background1"/>
      </w:pPr>
      <w:r>
        <w:t>A</w:t>
      </w:r>
      <w:r w:rsidR="00A322A5">
        <w:t>sk the person about the best way to communicate if you are unsure</w:t>
      </w:r>
      <w:r>
        <w:t>.</w:t>
      </w:r>
    </w:p>
    <w:p w14:paraId="03E19199" w14:textId="77777777" w:rsidR="00A322A5" w:rsidRDefault="00B949AF" w:rsidP="00CA604B">
      <w:pPr>
        <w:pStyle w:val="Bullet"/>
        <w:shd w:val="clear" w:color="auto" w:fill="FFFFFF" w:themeFill="background1"/>
      </w:pPr>
      <w:r>
        <w:t>S</w:t>
      </w:r>
      <w:r w:rsidR="00A322A5">
        <w:t>peak directly to a person with a disability, even if a person without a disability accompanies him or her</w:t>
      </w:r>
      <w:r>
        <w:t>.</w:t>
      </w:r>
    </w:p>
    <w:p w14:paraId="7F9B3B3F" w14:textId="77777777" w:rsidR="00EF4728" w:rsidRDefault="00B949AF" w:rsidP="00CA604B">
      <w:pPr>
        <w:pStyle w:val="Bullet"/>
        <w:shd w:val="clear" w:color="auto" w:fill="FFFFFF" w:themeFill="background1"/>
      </w:pPr>
      <w:r>
        <w:t>P</w:t>
      </w:r>
      <w:r w:rsidR="00EF4728" w:rsidRPr="00EF4728">
        <w:t>ut the person first, not their disability. For example, use the term “a person with a disability” rather than “a disabled person”</w:t>
      </w:r>
      <w:r>
        <w:t>.</w:t>
      </w:r>
    </w:p>
    <w:p w14:paraId="013CE796" w14:textId="77777777" w:rsidR="00A322A5" w:rsidRDefault="00B949AF" w:rsidP="00CA604B">
      <w:pPr>
        <w:pStyle w:val="Bullet"/>
        <w:shd w:val="clear" w:color="auto" w:fill="FFFFFF" w:themeFill="background1"/>
      </w:pPr>
      <w:r>
        <w:t>I</w:t>
      </w:r>
      <w:r w:rsidR="00A322A5">
        <w:t>f you know the person’s name, address the</w:t>
      </w:r>
      <w:r>
        <w:t xml:space="preserve">m </w:t>
      </w:r>
      <w:r w:rsidR="00A322A5">
        <w:t>by their name</w:t>
      </w:r>
      <w:r>
        <w:t>.</w:t>
      </w:r>
    </w:p>
    <w:p w14:paraId="188D172C" w14:textId="77777777" w:rsidR="00A322A5" w:rsidRDefault="00B949AF" w:rsidP="00CA604B">
      <w:pPr>
        <w:pStyle w:val="Bullet"/>
        <w:shd w:val="clear" w:color="auto" w:fill="FFFFFF" w:themeFill="background1"/>
      </w:pPr>
      <w:r>
        <w:t>O</w:t>
      </w:r>
      <w:r w:rsidR="00A322A5">
        <w:t xml:space="preserve">ffer assistance if it appears necessary, but </w:t>
      </w:r>
      <w:r w:rsidR="00332A43">
        <w:t>do not</w:t>
      </w:r>
      <w:r w:rsidR="00A322A5">
        <w:t xml:space="preserve"> assume a</w:t>
      </w:r>
      <w:r w:rsidR="00D26630">
        <w:t xml:space="preserve"> </w:t>
      </w:r>
      <w:r w:rsidR="00A322A5">
        <w:t xml:space="preserve">person with a disability needs or will accept it. Wait for acceptance and instruction before proceeding. </w:t>
      </w:r>
    </w:p>
    <w:p w14:paraId="77BEB6DE" w14:textId="77777777" w:rsidR="00A322A5" w:rsidRDefault="00B949AF" w:rsidP="00CA604B">
      <w:pPr>
        <w:pStyle w:val="Bullet"/>
        <w:shd w:val="clear" w:color="auto" w:fill="FFFFFF" w:themeFill="background1"/>
      </w:pPr>
      <w:r>
        <w:t>R</w:t>
      </w:r>
      <w:r w:rsidR="00A322A5">
        <w:t>espect peoples wishes.</w:t>
      </w:r>
    </w:p>
    <w:p w14:paraId="6A7A5DB7" w14:textId="77777777" w:rsidR="00A322A5" w:rsidRDefault="00B949AF" w:rsidP="00CA604B">
      <w:pPr>
        <w:pStyle w:val="Bullet"/>
        <w:shd w:val="clear" w:color="auto" w:fill="FFFFFF" w:themeFill="background1"/>
      </w:pPr>
      <w:r>
        <w:t>E</w:t>
      </w:r>
      <w:r w:rsidR="00A322A5">
        <w:t>xtend your hand to shake when meeting someone</w:t>
      </w:r>
      <w:r>
        <w:t>.</w:t>
      </w:r>
    </w:p>
    <w:p w14:paraId="736A2FD6" w14:textId="77777777" w:rsidR="00332A43" w:rsidRDefault="00332A43" w:rsidP="00CA604B">
      <w:pPr>
        <w:pStyle w:val="Bullet"/>
        <w:numPr>
          <w:ilvl w:val="0"/>
          <w:numId w:val="0"/>
        </w:numPr>
        <w:shd w:val="clear" w:color="auto" w:fill="FFFFFF" w:themeFill="background1"/>
      </w:pPr>
      <w:r w:rsidRPr="00C80188">
        <w:rPr>
          <w:rFonts w:eastAsiaTheme="majorEastAsia"/>
          <w:lang w:eastAsia="en-US"/>
        </w:rPr>
        <w:t>Practices</w:t>
      </w:r>
      <w:r>
        <w:t xml:space="preserve"> need to be aware of how to access the </w:t>
      </w:r>
      <w:r w:rsidRPr="00467CAA">
        <w:t xml:space="preserve">National Relay Service (NRS) for patients who are deaf </w:t>
      </w:r>
      <w:r>
        <w:t>o</w:t>
      </w:r>
      <w:r w:rsidRPr="00332A43">
        <w:t xml:space="preserve">r have a hearing or speech impairment </w:t>
      </w:r>
      <w:r w:rsidRPr="00467CAA">
        <w:t xml:space="preserve">(see </w:t>
      </w:r>
      <w:hyperlink r:id="rId20" w:history="1">
        <w:r w:rsidRPr="00180977">
          <w:rPr>
            <w:rStyle w:val="Hyperlink"/>
          </w:rPr>
          <w:t>www.relayservice.com.au</w:t>
        </w:r>
      </w:hyperlink>
      <w:r w:rsidRPr="00467CAA">
        <w:t>)</w:t>
      </w:r>
      <w:r w:rsidR="001472C0">
        <w:t>.</w:t>
      </w:r>
    </w:p>
    <w:p w14:paraId="4BBA1655" w14:textId="77777777" w:rsidR="00332A43" w:rsidRPr="00104D33" w:rsidRDefault="00332A43" w:rsidP="00CA604B">
      <w:pPr>
        <w:pStyle w:val="Bullet"/>
        <w:numPr>
          <w:ilvl w:val="0"/>
          <w:numId w:val="0"/>
        </w:numPr>
        <w:shd w:val="clear" w:color="auto" w:fill="FFFFFF" w:themeFill="background1"/>
      </w:pPr>
      <w:r w:rsidRPr="00C80188">
        <w:rPr>
          <w:rFonts w:eastAsiaTheme="majorEastAsia"/>
          <w:lang w:eastAsia="en-US"/>
        </w:rPr>
        <w:t>Further information on how your practice can communicate with patients who have co</w:t>
      </w:r>
      <w:r w:rsidRPr="00104D33">
        <w:t xml:space="preserve">mmunication impairments is available at </w:t>
      </w:r>
      <w:hyperlink r:id="rId21" w:history="1">
        <w:r w:rsidRPr="00104D33">
          <w:rPr>
            <w:rStyle w:val="Hyperlink"/>
            <w:rFonts w:eastAsia="Times New Roman"/>
          </w:rPr>
          <w:t>www.caus.com.au/www/home/</w:t>
        </w:r>
      </w:hyperlink>
      <w:r>
        <w:t xml:space="preserve"> and </w:t>
      </w:r>
      <w:hyperlink r:id="rId22" w:history="1">
        <w:r w:rsidRPr="00C80188">
          <w:rPr>
            <w:rStyle w:val="Hyperlink"/>
          </w:rPr>
          <w:t>https://www.novita.org.au/</w:t>
        </w:r>
      </w:hyperlink>
      <w:r>
        <w:t xml:space="preserve">. </w:t>
      </w:r>
    </w:p>
    <w:p w14:paraId="3CF7A2CE" w14:textId="77777777" w:rsidR="00E84FD6" w:rsidRPr="00C75F20" w:rsidRDefault="00E84FD6" w:rsidP="00CA604B">
      <w:pPr>
        <w:pStyle w:val="Heading5"/>
        <w:shd w:val="clear" w:color="auto" w:fill="FFFFFF" w:themeFill="background1"/>
      </w:pPr>
      <w:r w:rsidRPr="00C75F20">
        <w:t xml:space="preserve">Translated </w:t>
      </w:r>
      <w:r w:rsidR="00EF4728">
        <w:t xml:space="preserve">or Plain English </w:t>
      </w:r>
      <w:r w:rsidRPr="00C75F20">
        <w:t>resources</w:t>
      </w:r>
    </w:p>
    <w:p w14:paraId="032D9035" w14:textId="77777777" w:rsidR="00E84FD6" w:rsidRPr="00C33037" w:rsidRDefault="00FC1A57" w:rsidP="00CA604B">
      <w:pPr>
        <w:pStyle w:val="CommentText"/>
        <w:shd w:val="clear" w:color="auto" w:fill="FFFFFF" w:themeFill="background1"/>
        <w:spacing w:line="360" w:lineRule="auto"/>
      </w:pPr>
      <w:r w:rsidRPr="00C33037">
        <w:t>Consider</w:t>
      </w:r>
      <w:r w:rsidR="00E84FD6" w:rsidRPr="00C33037">
        <w:t xml:space="preserve"> </w:t>
      </w:r>
      <w:r w:rsidR="00D73F13" w:rsidRPr="00C33037">
        <w:t>having</w:t>
      </w:r>
      <w:r w:rsidR="00E84FD6" w:rsidRPr="00C33037">
        <w:t xml:space="preserve"> a directory of resources, services, </w:t>
      </w:r>
      <w:r w:rsidR="007A36BD">
        <w:t>on-line</w:t>
      </w:r>
      <w:r w:rsidR="00E84FD6" w:rsidRPr="00C33037">
        <w:t xml:space="preserve"> tools and websites that </w:t>
      </w:r>
      <w:r w:rsidR="000E2ED3">
        <w:t xml:space="preserve">will help you provide </w:t>
      </w:r>
      <w:r w:rsidR="00A507E1" w:rsidRPr="00C33037">
        <w:t xml:space="preserve">information </w:t>
      </w:r>
      <w:r w:rsidR="000E2ED3" w:rsidRPr="00C33037">
        <w:t>translate</w:t>
      </w:r>
      <w:r w:rsidR="000E2ED3">
        <w:t>d</w:t>
      </w:r>
      <w:r w:rsidR="000E2ED3" w:rsidRPr="00C33037">
        <w:t xml:space="preserve"> </w:t>
      </w:r>
      <w:r w:rsidR="00A507E1" w:rsidRPr="00C33037">
        <w:t>into languages other than English</w:t>
      </w:r>
      <w:r w:rsidR="00E84FD6" w:rsidRPr="00C33037">
        <w:t>.</w:t>
      </w:r>
      <w:r w:rsidR="0016391A">
        <w:t xml:space="preserve"> </w:t>
      </w:r>
      <w:r w:rsidR="009B71B5">
        <w:t xml:space="preserve">If most of your patients speak English, you do not need these </w:t>
      </w:r>
      <w:r w:rsidR="0016391A">
        <w:t xml:space="preserve">resources </w:t>
      </w:r>
      <w:r w:rsidR="009B71B5">
        <w:t>in</w:t>
      </w:r>
      <w:r w:rsidR="00DD55B5">
        <w:t xml:space="preserve"> paper </w:t>
      </w:r>
      <w:r w:rsidR="0016391A">
        <w:t>copy</w:t>
      </w:r>
      <w:r w:rsidR="00A12288">
        <w:t>, as you m</w:t>
      </w:r>
      <w:r w:rsidR="000E2ED3">
        <w:t xml:space="preserve">ight not </w:t>
      </w:r>
      <w:r w:rsidR="00A12288">
        <w:t xml:space="preserve">use them </w:t>
      </w:r>
      <w:r w:rsidR="000E2ED3">
        <w:t>often</w:t>
      </w:r>
      <w:r w:rsidR="00B15B8D">
        <w:t xml:space="preserve">. </w:t>
      </w:r>
    </w:p>
    <w:p w14:paraId="0601ECCB" w14:textId="77777777" w:rsidR="00E84FD6" w:rsidRPr="00464B13" w:rsidRDefault="00E84FD6" w:rsidP="00CA604B">
      <w:pPr>
        <w:shd w:val="clear" w:color="auto" w:fill="FFFFFF" w:themeFill="background1"/>
        <w:rPr>
          <w:rFonts w:eastAsia="Times New Roman"/>
          <w:iCs/>
          <w:u w:val="single"/>
        </w:rPr>
      </w:pPr>
      <w:r w:rsidRPr="00C33037">
        <w:lastRenderedPageBreak/>
        <w:t xml:space="preserve">For example, the Health Translations Directory </w:t>
      </w:r>
      <w:r w:rsidR="00A507E1" w:rsidRPr="00C33037">
        <w:t>provides</w:t>
      </w:r>
      <w:r w:rsidRPr="00C33037">
        <w:t xml:space="preserve"> </w:t>
      </w:r>
      <w:r w:rsidR="009B71B5" w:rsidRPr="00C33037">
        <w:t xml:space="preserve">health practitioners </w:t>
      </w:r>
      <w:r w:rsidR="009B71B5">
        <w:t xml:space="preserve">with </w:t>
      </w:r>
      <w:r w:rsidR="007E4490" w:rsidRPr="00C33037">
        <w:t xml:space="preserve">access to translated health information </w:t>
      </w:r>
      <w:r w:rsidR="009B71B5">
        <w:t xml:space="preserve">if they are </w:t>
      </w:r>
      <w:r w:rsidRPr="00C33037">
        <w:t xml:space="preserve">working with culturally and linguistically diverse communities. Further information can be found at </w:t>
      </w:r>
      <w:hyperlink r:id="rId23" w:history="1">
        <w:r w:rsidR="00EF4728" w:rsidRPr="00060984">
          <w:rPr>
            <w:rStyle w:val="Hyperlink"/>
            <w:rFonts w:eastAsia="Times New Roman"/>
            <w:iCs/>
          </w:rPr>
          <w:t>http://www.healthtranslations.vic.gov.au</w:t>
        </w:r>
      </w:hyperlink>
      <w:r w:rsidR="00464B13">
        <w:rPr>
          <w:rStyle w:val="Hyperlink"/>
          <w:rFonts w:eastAsia="Times New Roman"/>
          <w:iCs/>
          <w:color w:val="auto"/>
        </w:rPr>
        <w:t xml:space="preserve"> </w:t>
      </w:r>
    </w:p>
    <w:p w14:paraId="12E5C952" w14:textId="77777777" w:rsidR="00447066" w:rsidRPr="00162B75" w:rsidRDefault="009A1271" w:rsidP="00CA604B">
      <w:pPr>
        <w:pStyle w:val="Heading4"/>
        <w:shd w:val="clear" w:color="auto" w:fill="FFFFFF" w:themeFill="background1"/>
      </w:pPr>
      <w:r>
        <w:t>Meeting each Indicator</w:t>
      </w:r>
      <w:r w:rsidR="00433D47" w:rsidRPr="00162B75">
        <w:t xml:space="preserve"> </w:t>
      </w:r>
    </w:p>
    <w:p w14:paraId="14690149" w14:textId="77777777" w:rsidR="00636005" w:rsidRDefault="00636005" w:rsidP="00CA604B">
      <w:pPr>
        <w:shd w:val="clear" w:color="auto" w:fill="FFFFFF" w:themeFill="background1"/>
      </w:pPr>
      <w:r>
        <w:t>C1.4</w:t>
      </w:r>
      <w:r w:rsidRPr="00C33037">
        <w:t xml:space="preserve">► </w:t>
      </w:r>
      <w:r>
        <w:t>A</w:t>
      </w:r>
    </w:p>
    <w:p w14:paraId="1B630216" w14:textId="77777777" w:rsidR="008D7585" w:rsidRDefault="008D7585" w:rsidP="00CA604B">
      <w:pPr>
        <w:shd w:val="clear" w:color="auto" w:fill="FFFFFF" w:themeFill="background1"/>
        <w:rPr>
          <w:b/>
          <w:color w:val="FF0000"/>
        </w:rPr>
      </w:pPr>
      <w:r w:rsidRPr="00945A39">
        <w:rPr>
          <w:b/>
          <w:color w:val="FF0000"/>
        </w:rPr>
        <w:t>You must:</w:t>
      </w:r>
    </w:p>
    <w:p w14:paraId="4053B66F" w14:textId="77777777" w:rsidR="00411792" w:rsidRDefault="00411792" w:rsidP="00CA604B">
      <w:pPr>
        <w:pStyle w:val="ListParagraph"/>
        <w:numPr>
          <w:ilvl w:val="0"/>
          <w:numId w:val="58"/>
        </w:numPr>
        <w:shd w:val="clear" w:color="auto" w:fill="FFFFFF" w:themeFill="background1"/>
        <w:rPr>
          <w:b/>
          <w:color w:val="FF0000"/>
        </w:rPr>
      </w:pPr>
      <w:r>
        <w:rPr>
          <w:b/>
          <w:color w:val="FF0000"/>
        </w:rPr>
        <w:t xml:space="preserve">Provide evidence that </w:t>
      </w:r>
      <w:r w:rsidRPr="00411792">
        <w:rPr>
          <w:b/>
          <w:color w:val="FF0000"/>
        </w:rPr>
        <w:t>interpreter</w:t>
      </w:r>
      <w:r>
        <w:rPr>
          <w:b/>
          <w:color w:val="FF0000"/>
        </w:rPr>
        <w:t>s are used</w:t>
      </w:r>
      <w:r w:rsidRPr="00411792">
        <w:rPr>
          <w:b/>
          <w:color w:val="FF0000"/>
        </w:rPr>
        <w:t xml:space="preserve"> with patients who do not speak the primary language of our practice team</w:t>
      </w:r>
    </w:p>
    <w:p w14:paraId="668A9780" w14:textId="77777777" w:rsidR="00543756" w:rsidRPr="00F405E6" w:rsidRDefault="002C6549" w:rsidP="00CA604B">
      <w:pPr>
        <w:pStyle w:val="ListParagraph"/>
        <w:numPr>
          <w:ilvl w:val="0"/>
          <w:numId w:val="58"/>
        </w:numPr>
        <w:shd w:val="clear" w:color="auto" w:fill="FFFFFF" w:themeFill="background1"/>
        <w:rPr>
          <w:b/>
          <w:color w:val="FF0000"/>
        </w:rPr>
      </w:pPr>
      <w:r>
        <w:rPr>
          <w:b/>
          <w:color w:val="FF0000"/>
        </w:rPr>
        <w:t>E</w:t>
      </w:r>
      <w:r w:rsidR="00543756" w:rsidRPr="00F405E6">
        <w:rPr>
          <w:b/>
          <w:color w:val="FF0000"/>
        </w:rPr>
        <w:t>nter details of any translation services used</w:t>
      </w:r>
      <w:r w:rsidRPr="002C6549">
        <w:rPr>
          <w:b/>
          <w:color w:val="FF0000"/>
        </w:rPr>
        <w:t xml:space="preserve"> </w:t>
      </w:r>
      <w:r>
        <w:rPr>
          <w:b/>
          <w:color w:val="FF0000"/>
        </w:rPr>
        <w:t>i</w:t>
      </w:r>
      <w:r w:rsidRPr="00F405E6">
        <w:rPr>
          <w:b/>
          <w:color w:val="FF0000"/>
        </w:rPr>
        <w:t xml:space="preserve">n the patient’s health </w:t>
      </w:r>
      <w:r w:rsidR="007A599E" w:rsidRPr="00F405E6">
        <w:rPr>
          <w:b/>
          <w:color w:val="FF0000"/>
        </w:rPr>
        <w:t>record.</w:t>
      </w:r>
    </w:p>
    <w:p w14:paraId="6DE3037B" w14:textId="77777777" w:rsidR="00636005" w:rsidRDefault="00636005" w:rsidP="00CA604B">
      <w:pPr>
        <w:shd w:val="clear" w:color="auto" w:fill="FFFFFF" w:themeFill="background1"/>
      </w:pPr>
      <w:r>
        <w:t xml:space="preserve">You could: </w:t>
      </w:r>
    </w:p>
    <w:p w14:paraId="39097ACC" w14:textId="77777777" w:rsidR="00636005" w:rsidRDefault="00636005" w:rsidP="00CA604B">
      <w:pPr>
        <w:pStyle w:val="ListParagraph"/>
        <w:numPr>
          <w:ilvl w:val="0"/>
          <w:numId w:val="149"/>
        </w:numPr>
        <w:shd w:val="clear" w:color="auto" w:fill="FFFFFF" w:themeFill="background1"/>
      </w:pPr>
      <w:r>
        <w:t xml:space="preserve">Have a practice policy related to </w:t>
      </w:r>
      <w:r w:rsidR="00E37089">
        <w:t xml:space="preserve">the use of </w:t>
      </w:r>
      <w:r>
        <w:t>interpreter and communication services</w:t>
      </w:r>
      <w:r w:rsidR="00E37089">
        <w:t>.</w:t>
      </w:r>
    </w:p>
    <w:p w14:paraId="3BB8BA5A" w14:textId="77777777" w:rsidR="00636005" w:rsidRDefault="00636005" w:rsidP="00CA604B">
      <w:pPr>
        <w:pStyle w:val="ListParagraph"/>
        <w:numPr>
          <w:ilvl w:val="0"/>
          <w:numId w:val="149"/>
        </w:numPr>
        <w:shd w:val="clear" w:color="auto" w:fill="FFFFFF" w:themeFill="background1"/>
      </w:pPr>
      <w:r>
        <w:t>Demonstrate registration with TIS for all</w:t>
      </w:r>
      <w:r w:rsidR="006E20D4">
        <w:t xml:space="preserve"> </w:t>
      </w:r>
      <w:r w:rsidR="003C423E">
        <w:t>practitioners</w:t>
      </w:r>
      <w:r>
        <w:t xml:space="preserve"> in the practice</w:t>
      </w:r>
      <w:r w:rsidR="00E37089">
        <w:t>.</w:t>
      </w:r>
    </w:p>
    <w:p w14:paraId="38D1EB28" w14:textId="77777777" w:rsidR="00636005" w:rsidRDefault="00636005" w:rsidP="00CA604B">
      <w:pPr>
        <w:pStyle w:val="ListParagraph"/>
        <w:numPr>
          <w:ilvl w:val="0"/>
          <w:numId w:val="149"/>
        </w:numPr>
        <w:shd w:val="clear" w:color="auto" w:fill="FFFFFF" w:themeFill="background1"/>
      </w:pPr>
      <w:r>
        <w:t>Demonstrate use of interpreters through TIS data and patient health records</w:t>
      </w:r>
      <w:r w:rsidR="00E37089">
        <w:t>.</w:t>
      </w:r>
    </w:p>
    <w:p w14:paraId="68373CEA" w14:textId="77777777" w:rsidR="00636005" w:rsidRDefault="00636005" w:rsidP="00CA604B">
      <w:pPr>
        <w:pStyle w:val="ListParagraph"/>
        <w:shd w:val="clear" w:color="auto" w:fill="FFFFFF" w:themeFill="background1"/>
      </w:pPr>
      <w:r>
        <w:t>Give practice team members a list of contact details for interpreter and other communication services.</w:t>
      </w:r>
    </w:p>
    <w:p w14:paraId="2A28BF9D" w14:textId="77777777" w:rsidR="00636005" w:rsidRDefault="00636005" w:rsidP="00CA604B">
      <w:pPr>
        <w:pStyle w:val="ListParagraph"/>
        <w:numPr>
          <w:ilvl w:val="0"/>
          <w:numId w:val="149"/>
        </w:numPr>
        <w:shd w:val="clear" w:color="auto" w:fill="FFFFFF" w:themeFill="background1"/>
      </w:pPr>
      <w:r>
        <w:t>Educate practice team members so that they know how to contact and use the translating and interpreter services.</w:t>
      </w:r>
    </w:p>
    <w:p w14:paraId="784BC55F" w14:textId="77777777" w:rsidR="00636005" w:rsidRDefault="00636005" w:rsidP="00CA604B">
      <w:pPr>
        <w:shd w:val="clear" w:color="auto" w:fill="FFFFFF" w:themeFill="background1"/>
      </w:pPr>
      <w:r>
        <w:t>C1.4</w:t>
      </w:r>
      <w:r w:rsidRPr="00C33037">
        <w:t xml:space="preserve">► </w:t>
      </w:r>
      <w:r>
        <w:t>B</w:t>
      </w:r>
    </w:p>
    <w:p w14:paraId="0DDFB777" w14:textId="77777777" w:rsidR="00543756" w:rsidRDefault="008D7585" w:rsidP="00CA604B">
      <w:pPr>
        <w:shd w:val="clear" w:color="auto" w:fill="FFFFFF" w:themeFill="background1"/>
        <w:rPr>
          <w:b/>
          <w:color w:val="FF0000"/>
        </w:rPr>
      </w:pPr>
      <w:r w:rsidRPr="00BE2CE5">
        <w:rPr>
          <w:b/>
          <w:color w:val="FF0000"/>
        </w:rPr>
        <w:t>You must:</w:t>
      </w:r>
    </w:p>
    <w:p w14:paraId="5A8DFDB6" w14:textId="77777777" w:rsidR="00411792" w:rsidRPr="007A599E" w:rsidRDefault="00411792" w:rsidP="00CA604B">
      <w:pPr>
        <w:pStyle w:val="ListParagraph"/>
        <w:numPr>
          <w:ilvl w:val="0"/>
          <w:numId w:val="149"/>
        </w:numPr>
        <w:shd w:val="clear" w:color="auto" w:fill="FFFFFF" w:themeFill="background1"/>
        <w:rPr>
          <w:b/>
          <w:color w:val="FF0000"/>
        </w:rPr>
      </w:pPr>
      <w:r>
        <w:rPr>
          <w:b/>
          <w:color w:val="FF0000"/>
        </w:rPr>
        <w:t xml:space="preserve">Provide evidence that </w:t>
      </w:r>
      <w:r w:rsidRPr="00411792">
        <w:rPr>
          <w:b/>
          <w:color w:val="FF0000"/>
        </w:rPr>
        <w:t xml:space="preserve">appropriate communication services </w:t>
      </w:r>
      <w:r>
        <w:rPr>
          <w:b/>
          <w:color w:val="FF0000"/>
        </w:rPr>
        <w:t xml:space="preserve">are used </w:t>
      </w:r>
      <w:r w:rsidRPr="00411792">
        <w:rPr>
          <w:b/>
          <w:color w:val="FF0000"/>
        </w:rPr>
        <w:t>to communicate with patients who have a communication impairment</w:t>
      </w:r>
    </w:p>
    <w:p w14:paraId="144B12C6" w14:textId="77777777" w:rsidR="00543756" w:rsidRPr="00F405E6" w:rsidRDefault="00543756" w:rsidP="00CA604B">
      <w:pPr>
        <w:pStyle w:val="ListParagraph"/>
        <w:numPr>
          <w:ilvl w:val="0"/>
          <w:numId w:val="59"/>
        </w:numPr>
        <w:shd w:val="clear" w:color="auto" w:fill="FFFFFF" w:themeFill="background1"/>
        <w:rPr>
          <w:b/>
          <w:color w:val="FF0000"/>
        </w:rPr>
      </w:pPr>
      <w:r w:rsidRPr="00F405E6">
        <w:rPr>
          <w:b/>
          <w:color w:val="FF0000"/>
        </w:rPr>
        <w:t xml:space="preserve"> </w:t>
      </w:r>
      <w:r w:rsidR="00411792">
        <w:rPr>
          <w:b/>
          <w:color w:val="FF0000"/>
        </w:rPr>
        <w:t>E</w:t>
      </w:r>
      <w:r w:rsidRPr="00F405E6">
        <w:rPr>
          <w:b/>
          <w:color w:val="FF0000"/>
        </w:rPr>
        <w:t>nter details of any communication services used</w:t>
      </w:r>
      <w:r w:rsidR="00411792">
        <w:rPr>
          <w:b/>
          <w:color w:val="FF0000"/>
        </w:rPr>
        <w:t xml:space="preserve"> i</w:t>
      </w:r>
      <w:r w:rsidR="00411792" w:rsidRPr="00F405E6">
        <w:rPr>
          <w:b/>
          <w:color w:val="FF0000"/>
        </w:rPr>
        <w:t>n the patient’s health record,</w:t>
      </w:r>
    </w:p>
    <w:p w14:paraId="1F1BFFBD" w14:textId="77777777" w:rsidR="00636005" w:rsidRDefault="00636005" w:rsidP="00CA604B">
      <w:pPr>
        <w:shd w:val="clear" w:color="auto" w:fill="FFFFFF" w:themeFill="background1"/>
      </w:pPr>
      <w:r>
        <w:t xml:space="preserve">You could: </w:t>
      </w:r>
    </w:p>
    <w:p w14:paraId="102EA5EB" w14:textId="77777777" w:rsidR="00636005" w:rsidRDefault="00636005" w:rsidP="00CA604B">
      <w:pPr>
        <w:pStyle w:val="ListParagraph"/>
        <w:numPr>
          <w:ilvl w:val="0"/>
          <w:numId w:val="59"/>
        </w:numPr>
        <w:shd w:val="clear" w:color="auto" w:fill="FFFFFF" w:themeFill="background1"/>
      </w:pPr>
      <w:r>
        <w:t>Educate practice team members so they know how to contact and use services such as Auslan for patients who are hearing impaired.</w:t>
      </w:r>
    </w:p>
    <w:p w14:paraId="689FDAF2" w14:textId="77777777" w:rsidR="00636005" w:rsidRDefault="00636005" w:rsidP="00CA604B">
      <w:pPr>
        <w:shd w:val="clear" w:color="auto" w:fill="FFFFFF" w:themeFill="background1"/>
      </w:pPr>
      <w:r>
        <w:t>C1.4C</w:t>
      </w:r>
    </w:p>
    <w:p w14:paraId="579F670E" w14:textId="77777777" w:rsidR="00636005" w:rsidRDefault="00636005" w:rsidP="00CA604B">
      <w:pPr>
        <w:shd w:val="clear" w:color="auto" w:fill="FFFFFF" w:themeFill="background1"/>
      </w:pPr>
      <w:r>
        <w:t>You could:</w:t>
      </w:r>
    </w:p>
    <w:p w14:paraId="19416891" w14:textId="77777777" w:rsidR="00636005" w:rsidRDefault="00636005" w:rsidP="00CA604B">
      <w:pPr>
        <w:pStyle w:val="ListParagraph"/>
        <w:numPr>
          <w:ilvl w:val="0"/>
          <w:numId w:val="60"/>
        </w:numPr>
        <w:shd w:val="clear" w:color="auto" w:fill="FFFFFF" w:themeFill="background1"/>
      </w:pPr>
      <w:r>
        <w:t>Maintain a list of websites and services where patients can access translated resources.</w:t>
      </w:r>
    </w:p>
    <w:p w14:paraId="7D554C67" w14:textId="77777777" w:rsidR="00636005" w:rsidRDefault="00411792" w:rsidP="00CA604B">
      <w:pPr>
        <w:pStyle w:val="ListParagraph"/>
        <w:numPr>
          <w:ilvl w:val="0"/>
          <w:numId w:val="60"/>
        </w:numPr>
        <w:shd w:val="clear" w:color="auto" w:fill="FFFFFF" w:themeFill="background1"/>
      </w:pPr>
      <w:r>
        <w:t>Keep i</w:t>
      </w:r>
      <w:r w:rsidR="00636005">
        <w:t>nformation sheets in the common languages of the patient population in the consultation spaces.</w:t>
      </w:r>
    </w:p>
    <w:p w14:paraId="4C61016E" w14:textId="77777777" w:rsidR="006475A6" w:rsidRDefault="006475A6" w:rsidP="00CA604B">
      <w:pPr>
        <w:shd w:val="clear" w:color="auto" w:fill="FFFFFF" w:themeFill="background1"/>
        <w:spacing w:before="0" w:after="160" w:line="259" w:lineRule="auto"/>
        <w:rPr>
          <w:rFonts w:eastAsia="Times New Roman"/>
          <w:b/>
          <w:color w:val="333333"/>
          <w:sz w:val="24"/>
          <w:szCs w:val="24"/>
          <w:lang w:val="en" w:eastAsia="en-AU"/>
        </w:rPr>
      </w:pPr>
      <w:r>
        <w:br w:type="page"/>
      </w:r>
    </w:p>
    <w:p w14:paraId="4080B619" w14:textId="77777777" w:rsidR="00583447" w:rsidRDefault="004B6EC3" w:rsidP="00CA604B">
      <w:pPr>
        <w:pStyle w:val="Heading3"/>
        <w:shd w:val="clear" w:color="auto" w:fill="FFFFFF" w:themeFill="background1"/>
      </w:pPr>
      <w:bookmarkStart w:id="97" w:name="_Toc442176940"/>
      <w:bookmarkStart w:id="98" w:name="_Toc474917374"/>
      <w:bookmarkStart w:id="99" w:name="_Toc474917453"/>
      <w:r w:rsidRPr="00C33037">
        <w:lastRenderedPageBreak/>
        <w:t xml:space="preserve">Criterion </w:t>
      </w:r>
      <w:r w:rsidR="009138B2">
        <w:t>C</w:t>
      </w:r>
      <w:r w:rsidR="00263E60">
        <w:t>1</w:t>
      </w:r>
      <w:r w:rsidR="00E84FD6" w:rsidRPr="00C33037">
        <w:t xml:space="preserve">.5 </w:t>
      </w:r>
      <w:r w:rsidR="00167C82">
        <w:t>–</w:t>
      </w:r>
      <w:r w:rsidR="00E84FD6" w:rsidRPr="00C33037">
        <w:t xml:space="preserve"> Costs associated with care initiated by the practice</w:t>
      </w:r>
      <w:bookmarkEnd w:id="97"/>
      <w:bookmarkEnd w:id="98"/>
      <w:bookmarkEnd w:id="99"/>
    </w:p>
    <w:p w14:paraId="24D6AE75" w14:textId="77777777" w:rsidR="00E84FD6" w:rsidRPr="00C33037" w:rsidRDefault="00E84FD6" w:rsidP="00CA604B">
      <w:pPr>
        <w:pStyle w:val="Heading4"/>
        <w:shd w:val="clear" w:color="auto" w:fill="FFFFFF" w:themeFill="background1"/>
      </w:pPr>
      <w:r w:rsidRPr="00C33037">
        <w:t>Indicator</w:t>
      </w:r>
    </w:p>
    <w:p w14:paraId="5AEF7C05" w14:textId="77777777" w:rsidR="00E84FD6" w:rsidRPr="00C33037" w:rsidRDefault="00E84FD6" w:rsidP="00CA604B">
      <w:pPr>
        <w:shd w:val="clear" w:color="auto" w:fill="FFFFFF" w:themeFill="background1"/>
      </w:pPr>
      <w:r w:rsidRPr="00C33037">
        <w:t xml:space="preserve">► A. Our patients are informed </w:t>
      </w:r>
      <w:r w:rsidR="00910986">
        <w:t>about</w:t>
      </w:r>
      <w:r w:rsidR="00910986" w:rsidRPr="00C33037">
        <w:t xml:space="preserve"> </w:t>
      </w:r>
      <w:r w:rsidRPr="00C33037">
        <w:t xml:space="preserve">out-of-pocket </w:t>
      </w:r>
      <w:r w:rsidR="00142A3C">
        <w:t>costs</w:t>
      </w:r>
      <w:r w:rsidR="00142A3C" w:rsidRPr="00C33037">
        <w:t xml:space="preserve"> </w:t>
      </w:r>
      <w:r w:rsidRPr="00C33037">
        <w:t xml:space="preserve">for healthcare </w:t>
      </w:r>
      <w:r w:rsidR="005A23D8" w:rsidRPr="00C33037">
        <w:t xml:space="preserve">they receive at </w:t>
      </w:r>
      <w:r w:rsidRPr="00C33037">
        <w:t>our practice.</w:t>
      </w:r>
    </w:p>
    <w:p w14:paraId="3075AA87" w14:textId="77777777" w:rsidR="00E84FD6" w:rsidRPr="00C33037" w:rsidRDefault="00E84FD6" w:rsidP="00CA604B">
      <w:pPr>
        <w:shd w:val="clear" w:color="auto" w:fill="FFFFFF" w:themeFill="background1"/>
      </w:pPr>
      <w:r w:rsidRPr="00C33037">
        <w:t xml:space="preserve">► B. Our patients are informed </w:t>
      </w:r>
      <w:r w:rsidR="00E35E58" w:rsidRPr="00C33037">
        <w:t>that there are</w:t>
      </w:r>
      <w:r w:rsidRPr="00C33037">
        <w:t xml:space="preserve"> potential out-of-pocket </w:t>
      </w:r>
      <w:r w:rsidR="00142A3C">
        <w:t>costs</w:t>
      </w:r>
      <w:r w:rsidR="00142A3C" w:rsidRPr="00C33037">
        <w:t xml:space="preserve"> </w:t>
      </w:r>
      <w:r w:rsidR="005A23D8" w:rsidRPr="00C33037">
        <w:t xml:space="preserve">for </w:t>
      </w:r>
      <w:r w:rsidRPr="00C33037">
        <w:t>referred services.</w:t>
      </w:r>
    </w:p>
    <w:p w14:paraId="2D1BC74C" w14:textId="77777777" w:rsidR="00E84FD6" w:rsidRPr="00C33037" w:rsidRDefault="00E84FD6" w:rsidP="00CA604B">
      <w:pPr>
        <w:pStyle w:val="Heading4"/>
        <w:shd w:val="clear" w:color="auto" w:fill="FFFFFF" w:themeFill="background1"/>
      </w:pPr>
      <w:r w:rsidRPr="00C33037">
        <w:t>Why this is important</w:t>
      </w:r>
    </w:p>
    <w:p w14:paraId="1DB988AD" w14:textId="77777777" w:rsidR="00E84FD6" w:rsidRPr="00C33037" w:rsidRDefault="005C173A" w:rsidP="00CA604B">
      <w:pPr>
        <w:shd w:val="clear" w:color="auto" w:fill="FFFFFF" w:themeFill="background1"/>
      </w:pPr>
      <w:r w:rsidRPr="005C173A">
        <w:t>Providing information in advance about costs that patients will or might incur (including costs in addition to consultation fees) is one way you can help patients make an informed decision about their own healthcare.</w:t>
      </w:r>
      <w:r>
        <w:t xml:space="preserve"> </w:t>
      </w:r>
    </w:p>
    <w:p w14:paraId="71BD150F" w14:textId="77777777" w:rsidR="00E84FD6" w:rsidRPr="00C33037" w:rsidRDefault="00E84FD6" w:rsidP="00CA604B">
      <w:pPr>
        <w:shd w:val="clear" w:color="auto" w:fill="FFFFFF" w:themeFill="background1"/>
      </w:pPr>
      <w:r w:rsidRPr="00C33037">
        <w:t>If the patient indicates</w:t>
      </w:r>
      <w:r w:rsidR="00696D77" w:rsidRPr="00C33037">
        <w:t>, or you otherwise know or suspect,</w:t>
      </w:r>
      <w:r w:rsidRPr="00C33037">
        <w:t xml:space="preserve"> that </w:t>
      </w:r>
      <w:r w:rsidR="00696D77" w:rsidRPr="00C33037">
        <w:t>the</w:t>
      </w:r>
      <w:r w:rsidRPr="00C33037">
        <w:t xml:space="preserve"> costs </w:t>
      </w:r>
      <w:r w:rsidR="00696D77" w:rsidRPr="00C33037">
        <w:t xml:space="preserve">of a suggested referral </w:t>
      </w:r>
      <w:r w:rsidRPr="00C33037">
        <w:t xml:space="preserve">pose a barrier to </w:t>
      </w:r>
      <w:r w:rsidR="00696D77" w:rsidRPr="00C33037">
        <w:t>the patient</w:t>
      </w:r>
      <w:r w:rsidRPr="00C33037">
        <w:t xml:space="preserve">, </w:t>
      </w:r>
      <w:r w:rsidR="00696D77" w:rsidRPr="00C33037">
        <w:t xml:space="preserve">discuss </w:t>
      </w:r>
      <w:r w:rsidRPr="00C33037">
        <w:t>alternative</w:t>
      </w:r>
      <w:r w:rsidR="00696D77" w:rsidRPr="00C33037">
        <w:t>s</w:t>
      </w:r>
      <w:r w:rsidR="00E3278E" w:rsidRPr="00C33037">
        <w:t xml:space="preserve"> with them</w:t>
      </w:r>
      <w:r w:rsidR="00696D77" w:rsidRPr="00C33037">
        <w:t xml:space="preserve">, such as </w:t>
      </w:r>
      <w:r w:rsidRPr="00C33037">
        <w:t>referral to public services.</w:t>
      </w:r>
    </w:p>
    <w:p w14:paraId="7DDDD3D6" w14:textId="77777777" w:rsidR="00E84FD6" w:rsidRPr="00C33037" w:rsidRDefault="00E84FD6" w:rsidP="00CA604B">
      <w:pPr>
        <w:pStyle w:val="Heading4"/>
        <w:shd w:val="clear" w:color="auto" w:fill="FFFFFF" w:themeFill="background1"/>
      </w:pPr>
      <w:r w:rsidRPr="00C33037">
        <w:t>Meeting this Criterion</w:t>
      </w:r>
    </w:p>
    <w:p w14:paraId="4214AE74" w14:textId="77777777" w:rsidR="004602EE" w:rsidRPr="008B7365" w:rsidRDefault="004602EE" w:rsidP="00CA604B">
      <w:pPr>
        <w:shd w:val="clear" w:color="auto" w:fill="FFFFFF" w:themeFill="background1"/>
        <w:rPr>
          <w:i/>
        </w:rPr>
      </w:pPr>
      <w:r>
        <w:rPr>
          <w:i/>
        </w:rPr>
        <w:t xml:space="preserve">Costs at </w:t>
      </w:r>
      <w:r w:rsidR="002A5DCD">
        <w:rPr>
          <w:i/>
        </w:rPr>
        <w:t>y</w:t>
      </w:r>
      <w:r>
        <w:rPr>
          <w:i/>
        </w:rPr>
        <w:t>our practice</w:t>
      </w:r>
    </w:p>
    <w:p w14:paraId="2E757FC5" w14:textId="77777777" w:rsidR="005A23D8" w:rsidRPr="00C33037" w:rsidRDefault="00570069" w:rsidP="00CA604B">
      <w:pPr>
        <w:shd w:val="clear" w:color="auto" w:fill="FFFFFF" w:themeFill="background1"/>
      </w:pPr>
      <w:r>
        <w:t>I</w:t>
      </w:r>
      <w:r w:rsidR="00F9480A" w:rsidRPr="00C33037">
        <w:t>nform patients of the possible cost of additional treatments or procedures before beginning the treatment or procedure.</w:t>
      </w:r>
      <w:r w:rsidR="00805B65">
        <w:t xml:space="preserve"> </w:t>
      </w:r>
      <w:r w:rsidR="00142A3C">
        <w:t>To make sure that patients understand, c</w:t>
      </w:r>
      <w:r w:rsidR="00805B65">
        <w:t>onsider a patient’s communication needs, such as the need for an interpreter</w:t>
      </w:r>
      <w:r w:rsidR="00142A3C">
        <w:t xml:space="preserve"> or for </w:t>
      </w:r>
      <w:r w:rsidR="00805B65">
        <w:t>translated or plain English materials.</w:t>
      </w:r>
    </w:p>
    <w:p w14:paraId="6CB3640F" w14:textId="77777777" w:rsidR="00340375" w:rsidRPr="00C33037" w:rsidRDefault="00F9480A" w:rsidP="00CA604B">
      <w:pPr>
        <w:shd w:val="clear" w:color="auto" w:fill="FFFFFF" w:themeFill="background1"/>
      </w:pPr>
      <w:r w:rsidRPr="00C33037">
        <w:t>Consider</w:t>
      </w:r>
      <w:r w:rsidR="00340375" w:rsidRPr="00C33037">
        <w:t>:</w:t>
      </w:r>
    </w:p>
    <w:p w14:paraId="391275D5" w14:textId="77777777" w:rsidR="00340375" w:rsidRPr="00C33037" w:rsidRDefault="00164CED" w:rsidP="00CA604B">
      <w:pPr>
        <w:pStyle w:val="Bullet"/>
        <w:shd w:val="clear" w:color="auto" w:fill="FFFFFF" w:themeFill="background1"/>
      </w:pPr>
      <w:r w:rsidRPr="00C33037">
        <w:t>placing</w:t>
      </w:r>
      <w:r w:rsidR="005A23D8" w:rsidRPr="00C33037">
        <w:t xml:space="preserve"> information </w:t>
      </w:r>
      <w:r w:rsidR="00F9480A" w:rsidRPr="00C33037">
        <w:t>about</w:t>
      </w:r>
      <w:r w:rsidR="005A23D8" w:rsidRPr="00C33037">
        <w:t xml:space="preserve"> the practice’s billing policy</w:t>
      </w:r>
      <w:r w:rsidRPr="00C33037">
        <w:t xml:space="preserve"> on your </w:t>
      </w:r>
      <w:r w:rsidR="005A23D8" w:rsidRPr="00C33037">
        <w:t>website</w:t>
      </w:r>
    </w:p>
    <w:p w14:paraId="143F32E4" w14:textId="77777777" w:rsidR="00340375" w:rsidRPr="00C33037" w:rsidRDefault="005A23D8" w:rsidP="00CA604B">
      <w:pPr>
        <w:pStyle w:val="Bullet"/>
        <w:shd w:val="clear" w:color="auto" w:fill="FFFFFF" w:themeFill="background1"/>
      </w:pPr>
      <w:r w:rsidRPr="00C33037">
        <w:t>display</w:t>
      </w:r>
      <w:r w:rsidR="00164CED" w:rsidRPr="00C33037">
        <w:t xml:space="preserve">ing </w:t>
      </w:r>
      <w:r w:rsidR="00340375" w:rsidRPr="00C33037">
        <w:t>billing</w:t>
      </w:r>
      <w:r w:rsidRPr="00C33037">
        <w:t xml:space="preserve"> information in waiting areas</w:t>
      </w:r>
    </w:p>
    <w:p w14:paraId="57900561" w14:textId="77777777" w:rsidR="005A23D8" w:rsidRDefault="00164CED" w:rsidP="00CA604B">
      <w:pPr>
        <w:pStyle w:val="Bullet"/>
        <w:shd w:val="clear" w:color="auto" w:fill="FFFFFF" w:themeFill="background1"/>
      </w:pPr>
      <w:r w:rsidRPr="00C33037">
        <w:t xml:space="preserve">explaining </w:t>
      </w:r>
      <w:r w:rsidR="00340375" w:rsidRPr="00C33037">
        <w:t>your billing policy</w:t>
      </w:r>
      <w:r w:rsidRPr="00C33037">
        <w:t xml:space="preserve"> in person to new patients.</w:t>
      </w:r>
    </w:p>
    <w:p w14:paraId="4B2B4F0D" w14:textId="77777777" w:rsidR="004602EE" w:rsidRPr="00C33037" w:rsidRDefault="004602EE" w:rsidP="00CA604B">
      <w:pPr>
        <w:pStyle w:val="Bullet"/>
        <w:numPr>
          <w:ilvl w:val="0"/>
          <w:numId w:val="0"/>
        </w:numPr>
        <w:shd w:val="clear" w:color="auto" w:fill="FFFFFF" w:themeFill="background1"/>
      </w:pPr>
      <w:r>
        <w:rPr>
          <w:i/>
        </w:rPr>
        <w:t xml:space="preserve">Costs for </w:t>
      </w:r>
      <w:r w:rsidR="00142A3C">
        <w:rPr>
          <w:i/>
        </w:rPr>
        <w:t>referred services</w:t>
      </w:r>
    </w:p>
    <w:p w14:paraId="57848661" w14:textId="77777777" w:rsidR="00F81BDE" w:rsidRPr="00C33037" w:rsidRDefault="0016391A" w:rsidP="00CA604B">
      <w:pPr>
        <w:shd w:val="clear" w:color="auto" w:fill="FFFFFF" w:themeFill="background1"/>
      </w:pPr>
      <w:r>
        <w:t>I</w:t>
      </w:r>
      <w:r w:rsidR="00E84FD6" w:rsidRPr="00C33037">
        <w:t xml:space="preserve">t is not necessary </w:t>
      </w:r>
      <w:r w:rsidR="00633525" w:rsidRPr="00C33037">
        <w:t xml:space="preserve">for you </w:t>
      </w:r>
      <w:r w:rsidR="00E84FD6" w:rsidRPr="00C33037">
        <w:t xml:space="preserve">to know </w:t>
      </w:r>
      <w:r w:rsidR="000D5296" w:rsidRPr="00C33037">
        <w:t xml:space="preserve">or provide </w:t>
      </w:r>
      <w:r w:rsidR="00E84FD6" w:rsidRPr="00C33037">
        <w:t xml:space="preserve">the exact costs of referred </w:t>
      </w:r>
      <w:r w:rsidR="00424AA2" w:rsidRPr="00C33037">
        <w:t xml:space="preserve">and </w:t>
      </w:r>
      <w:r w:rsidR="00807D52">
        <w:t xml:space="preserve">investigative </w:t>
      </w:r>
      <w:r w:rsidR="00E84FD6" w:rsidRPr="00C33037">
        <w:t>services</w:t>
      </w:r>
      <w:r w:rsidR="0078662C">
        <w:t>.</w:t>
      </w:r>
      <w:r w:rsidR="00E263D7" w:rsidRPr="00E263D7">
        <w:t xml:space="preserve"> To the best of your knowledge</w:t>
      </w:r>
      <w:r w:rsidR="00142A3C">
        <w:t>,</w:t>
      </w:r>
      <w:r w:rsidR="00E263D7" w:rsidRPr="00E263D7">
        <w:t xml:space="preserve"> and before you make a referral or request for investigation, inform patients that these services could </w:t>
      </w:r>
      <w:r w:rsidR="00142A3C" w:rsidRPr="00E263D7">
        <w:t>attract an</w:t>
      </w:r>
      <w:r w:rsidR="00E263D7" w:rsidRPr="00E263D7">
        <w:t xml:space="preserve"> out-of-pocket cost.</w:t>
      </w:r>
      <w:r>
        <w:t xml:space="preserve"> This means explaining that a service will </w:t>
      </w:r>
      <w:r w:rsidR="00CD438B">
        <w:t xml:space="preserve">either </w:t>
      </w:r>
      <w:r>
        <w:t>be covered by Medicare</w:t>
      </w:r>
      <w:r w:rsidR="0078662C">
        <w:t xml:space="preserve"> or that the </w:t>
      </w:r>
      <w:r>
        <w:t>patient can expect to pay a gap payment</w:t>
      </w:r>
      <w:r w:rsidR="00CD438B">
        <w:t>/private fee</w:t>
      </w:r>
      <w:r>
        <w:t>.</w:t>
      </w:r>
    </w:p>
    <w:p w14:paraId="12241D38" w14:textId="77777777" w:rsidR="000C412F" w:rsidRDefault="00633525" w:rsidP="00CA604B">
      <w:pPr>
        <w:shd w:val="clear" w:color="auto" w:fill="FFFFFF" w:themeFill="background1"/>
      </w:pPr>
      <w:r w:rsidRPr="00C33037">
        <w:t xml:space="preserve">If a patient </w:t>
      </w:r>
      <w:r w:rsidR="00A77E1C">
        <w:t>asks for</w:t>
      </w:r>
      <w:r w:rsidR="00A77E1C" w:rsidRPr="00C33037">
        <w:t xml:space="preserve"> </w:t>
      </w:r>
      <w:r w:rsidRPr="00C33037">
        <w:t xml:space="preserve">exact information about the costs of </w:t>
      </w:r>
      <w:r w:rsidR="00E3278E" w:rsidRPr="00C33037">
        <w:t>such</w:t>
      </w:r>
      <w:r w:rsidRPr="00C33037">
        <w:t xml:space="preserve"> services, encourage them to </w:t>
      </w:r>
      <w:r w:rsidR="00E46C4E">
        <w:t>contact the service provider</w:t>
      </w:r>
      <w:r w:rsidRPr="00C33037">
        <w:t>.</w:t>
      </w:r>
    </w:p>
    <w:p w14:paraId="0E81A8FD" w14:textId="77777777" w:rsidR="00F62D86" w:rsidRPr="00C75F20" w:rsidRDefault="009A1271" w:rsidP="00CA604B">
      <w:pPr>
        <w:pStyle w:val="Heading4"/>
        <w:shd w:val="clear" w:color="auto" w:fill="FFFFFF" w:themeFill="background1"/>
      </w:pPr>
      <w:r>
        <w:t>Meeting each Indicator</w:t>
      </w:r>
      <w:r w:rsidR="00B9584D" w:rsidRPr="009F4A21">
        <w:t xml:space="preserve"> </w:t>
      </w:r>
    </w:p>
    <w:p w14:paraId="1F3CBBDE" w14:textId="77777777" w:rsidR="00142A3C" w:rsidRDefault="00142A3C" w:rsidP="00CA604B">
      <w:pPr>
        <w:shd w:val="clear" w:color="auto" w:fill="FFFFFF" w:themeFill="background1"/>
      </w:pPr>
      <w:r>
        <w:t>C1.5</w:t>
      </w:r>
      <w:r w:rsidRPr="00C33037">
        <w:t xml:space="preserve">► </w:t>
      </w:r>
      <w:r>
        <w:t>A</w:t>
      </w:r>
    </w:p>
    <w:p w14:paraId="77FFF1D6" w14:textId="77777777" w:rsidR="00142A3C" w:rsidRDefault="00142A3C" w:rsidP="00CA604B">
      <w:pPr>
        <w:shd w:val="clear" w:color="auto" w:fill="FFFFFF" w:themeFill="background1"/>
        <w:rPr>
          <w:b/>
          <w:color w:val="FF0000"/>
        </w:rPr>
      </w:pPr>
      <w:r>
        <w:rPr>
          <w:b/>
          <w:color w:val="FF0000"/>
        </w:rPr>
        <w:t>You must:</w:t>
      </w:r>
    </w:p>
    <w:p w14:paraId="30ED95CE" w14:textId="77777777" w:rsidR="00142A3C" w:rsidRPr="00EF1589" w:rsidRDefault="00191184" w:rsidP="00CA604B">
      <w:pPr>
        <w:pStyle w:val="ListParagraph"/>
        <w:numPr>
          <w:ilvl w:val="0"/>
          <w:numId w:val="62"/>
        </w:numPr>
        <w:shd w:val="clear" w:color="auto" w:fill="FFFFFF" w:themeFill="background1"/>
        <w:rPr>
          <w:b/>
          <w:color w:val="FF0000"/>
        </w:rPr>
      </w:pPr>
      <w:r w:rsidRPr="00B06A3A">
        <w:rPr>
          <w:b/>
          <w:color w:val="FF0000"/>
        </w:rPr>
        <w:t>I</w:t>
      </w:r>
      <w:r w:rsidR="00142A3C" w:rsidRPr="002E2240">
        <w:rPr>
          <w:b/>
          <w:color w:val="FF0000"/>
        </w:rPr>
        <w:t xml:space="preserve">nform </w:t>
      </w:r>
      <w:r w:rsidRPr="00382E98">
        <w:rPr>
          <w:b/>
          <w:color w:val="FF0000"/>
        </w:rPr>
        <w:t xml:space="preserve">patients </w:t>
      </w:r>
      <w:r w:rsidR="00382E98" w:rsidRPr="00DA419C">
        <w:rPr>
          <w:b/>
          <w:color w:val="FF0000"/>
        </w:rPr>
        <w:t>about out-of-pocket costs for healthcare they receive at our practice.</w:t>
      </w:r>
    </w:p>
    <w:p w14:paraId="2598CB71" w14:textId="77777777" w:rsidR="00142A3C" w:rsidRDefault="00142A3C" w:rsidP="00CA604B">
      <w:pPr>
        <w:shd w:val="clear" w:color="auto" w:fill="FFFFFF" w:themeFill="background1"/>
      </w:pPr>
      <w:r>
        <w:t>You could:</w:t>
      </w:r>
    </w:p>
    <w:p w14:paraId="71C16C17" w14:textId="77777777" w:rsidR="00142A3C" w:rsidRDefault="00142A3C" w:rsidP="00CA604B">
      <w:pPr>
        <w:pStyle w:val="ListParagraph"/>
        <w:numPr>
          <w:ilvl w:val="0"/>
          <w:numId w:val="61"/>
        </w:numPr>
        <w:shd w:val="clear" w:color="auto" w:fill="FFFFFF" w:themeFill="background1"/>
      </w:pPr>
      <w:r>
        <w:t>Place information about the practice’s billing policy on your website.</w:t>
      </w:r>
    </w:p>
    <w:p w14:paraId="245C977B" w14:textId="77777777" w:rsidR="00142A3C" w:rsidRDefault="00142A3C" w:rsidP="00CA604B">
      <w:pPr>
        <w:pStyle w:val="ListParagraph"/>
        <w:numPr>
          <w:ilvl w:val="0"/>
          <w:numId w:val="61"/>
        </w:numPr>
        <w:shd w:val="clear" w:color="auto" w:fill="FFFFFF" w:themeFill="background1"/>
      </w:pPr>
      <w:r>
        <w:lastRenderedPageBreak/>
        <w:t>Display billing information in waiting areas.</w:t>
      </w:r>
    </w:p>
    <w:p w14:paraId="0F2C1D88" w14:textId="77777777" w:rsidR="00142A3C" w:rsidRDefault="00142A3C" w:rsidP="00CA604B">
      <w:pPr>
        <w:pStyle w:val="ListParagraph"/>
        <w:numPr>
          <w:ilvl w:val="0"/>
          <w:numId w:val="61"/>
        </w:numPr>
        <w:shd w:val="clear" w:color="auto" w:fill="FFFFFF" w:themeFill="background1"/>
      </w:pPr>
      <w:r>
        <w:t>Explain the billing policy in person to patients.</w:t>
      </w:r>
    </w:p>
    <w:p w14:paraId="2A75A7B3" w14:textId="77777777" w:rsidR="00142A3C" w:rsidRDefault="00142A3C" w:rsidP="00CA604B">
      <w:pPr>
        <w:shd w:val="clear" w:color="auto" w:fill="FFFFFF" w:themeFill="background1"/>
      </w:pPr>
      <w:r>
        <w:t>C1.5</w:t>
      </w:r>
      <w:r w:rsidRPr="00C33037">
        <w:t xml:space="preserve">► </w:t>
      </w:r>
      <w:r>
        <w:t>B</w:t>
      </w:r>
    </w:p>
    <w:p w14:paraId="7EAF47D4" w14:textId="77777777" w:rsidR="00142A3C" w:rsidRDefault="00142A3C" w:rsidP="00CA604B">
      <w:pPr>
        <w:shd w:val="clear" w:color="auto" w:fill="FFFFFF" w:themeFill="background1"/>
        <w:rPr>
          <w:b/>
          <w:color w:val="FF0000"/>
        </w:rPr>
      </w:pPr>
      <w:r>
        <w:rPr>
          <w:b/>
          <w:color w:val="FF0000"/>
        </w:rPr>
        <w:t>You must:</w:t>
      </w:r>
    </w:p>
    <w:p w14:paraId="25638CFF" w14:textId="77777777" w:rsidR="00142A3C" w:rsidRPr="00945A39" w:rsidRDefault="00A05F4F" w:rsidP="00CA604B">
      <w:pPr>
        <w:pStyle w:val="ListParagraph"/>
        <w:numPr>
          <w:ilvl w:val="0"/>
          <w:numId w:val="62"/>
        </w:numPr>
        <w:shd w:val="clear" w:color="auto" w:fill="FFFFFF" w:themeFill="background1"/>
        <w:rPr>
          <w:b/>
          <w:color w:val="FF0000"/>
        </w:rPr>
      </w:pPr>
      <w:r>
        <w:rPr>
          <w:b/>
          <w:color w:val="FF0000"/>
        </w:rPr>
        <w:t>L</w:t>
      </w:r>
      <w:r w:rsidR="00142A3C" w:rsidRPr="00945A39">
        <w:rPr>
          <w:b/>
          <w:color w:val="FF0000"/>
        </w:rPr>
        <w:t xml:space="preserve">et the patient know </w:t>
      </w:r>
      <w:r>
        <w:rPr>
          <w:b/>
          <w:color w:val="FF0000"/>
        </w:rPr>
        <w:t xml:space="preserve">when making a referral or requesting investigations that there may be a </w:t>
      </w:r>
      <w:r w:rsidR="00142A3C" w:rsidRPr="00945A39">
        <w:rPr>
          <w:b/>
          <w:color w:val="FF0000"/>
        </w:rPr>
        <w:t>cost for the service. You do not need to know the exact cost.</w:t>
      </w:r>
    </w:p>
    <w:p w14:paraId="7724EB93" w14:textId="77777777" w:rsidR="002D3E66" w:rsidRDefault="002D3E66" w:rsidP="00CA604B">
      <w:pPr>
        <w:shd w:val="clear" w:color="auto" w:fill="FFFFFF" w:themeFill="background1"/>
      </w:pPr>
      <w:r>
        <w:t xml:space="preserve">You could: </w:t>
      </w:r>
    </w:p>
    <w:p w14:paraId="5E6E578B" w14:textId="77777777" w:rsidR="00142A3C" w:rsidRDefault="00142A3C" w:rsidP="00CA604B">
      <w:pPr>
        <w:pStyle w:val="ListParagraph"/>
        <w:numPr>
          <w:ilvl w:val="0"/>
          <w:numId w:val="62"/>
        </w:numPr>
        <w:shd w:val="clear" w:color="auto" w:fill="FFFFFF" w:themeFill="background1"/>
      </w:pPr>
      <w:r>
        <w:t>Provide the contact details of the referred service provider so the patient can find out about the costs for that service.</w:t>
      </w:r>
    </w:p>
    <w:p w14:paraId="4A215420" w14:textId="77777777" w:rsidR="00142A3C" w:rsidRDefault="00142A3C" w:rsidP="00CA604B">
      <w:pPr>
        <w:pStyle w:val="ListParagraph"/>
        <w:numPr>
          <w:ilvl w:val="0"/>
          <w:numId w:val="62"/>
        </w:numPr>
        <w:shd w:val="clear" w:color="auto" w:fill="FFFFFF" w:themeFill="background1"/>
      </w:pPr>
      <w:r>
        <w:t>Maintain a register of referral networks</w:t>
      </w:r>
      <w:r w:rsidR="00A05F4F">
        <w:t>.</w:t>
      </w:r>
    </w:p>
    <w:p w14:paraId="7BA5274A" w14:textId="77777777" w:rsidR="00142A3C" w:rsidRDefault="00142A3C" w:rsidP="00CA604B">
      <w:pPr>
        <w:pStyle w:val="ListParagraph"/>
        <w:numPr>
          <w:ilvl w:val="0"/>
          <w:numId w:val="62"/>
        </w:numPr>
        <w:shd w:val="clear" w:color="auto" w:fill="FFFFFF" w:themeFill="background1"/>
      </w:pPr>
      <w:r w:rsidRPr="00E263D7">
        <w:t>Develop a contact list of local service providers.</w:t>
      </w:r>
      <w:r>
        <w:t xml:space="preserve"> </w:t>
      </w:r>
    </w:p>
    <w:p w14:paraId="09E12FA8" w14:textId="77777777" w:rsidR="006475A6" w:rsidRDefault="006475A6" w:rsidP="00CA604B">
      <w:pPr>
        <w:shd w:val="clear" w:color="auto" w:fill="FFFFFF" w:themeFill="background1"/>
        <w:spacing w:before="0" w:after="160" w:line="259" w:lineRule="auto"/>
      </w:pPr>
    </w:p>
    <w:p w14:paraId="1EEDF78E" w14:textId="77777777" w:rsidR="00E84FD6" w:rsidRDefault="00013BA1" w:rsidP="00CA604B">
      <w:pPr>
        <w:pStyle w:val="Heading2"/>
        <w:shd w:val="clear" w:color="auto" w:fill="FFFFFF" w:themeFill="background1"/>
        <w:spacing w:line="240" w:lineRule="auto"/>
      </w:pPr>
      <w:bookmarkStart w:id="100" w:name="_Preface_to_draft_2"/>
      <w:bookmarkStart w:id="101" w:name="CoreStandard3"/>
      <w:bookmarkStart w:id="102" w:name="_Toc442176945"/>
      <w:bookmarkStart w:id="103" w:name="_Toc451937579"/>
      <w:bookmarkStart w:id="104" w:name="_Toc474917375"/>
      <w:bookmarkStart w:id="105" w:name="_Toc474917454"/>
      <w:bookmarkStart w:id="106" w:name="_Toc477867648"/>
      <w:bookmarkEnd w:id="100"/>
      <w:bookmarkEnd w:id="101"/>
      <w:r>
        <w:lastRenderedPageBreak/>
        <w:t>Standard</w:t>
      </w:r>
      <w:r w:rsidR="00982EA7" w:rsidRPr="00C33037">
        <w:t xml:space="preserve"> </w:t>
      </w:r>
      <w:r w:rsidR="00263E60">
        <w:t>2</w:t>
      </w:r>
      <w:r w:rsidR="00982EA7" w:rsidRPr="00C33037">
        <w:t xml:space="preserve">: Rights and </w:t>
      </w:r>
      <w:r w:rsidR="00F20238">
        <w:t>needs</w:t>
      </w:r>
      <w:r w:rsidR="00F20238" w:rsidRPr="00C33037">
        <w:t xml:space="preserve"> </w:t>
      </w:r>
      <w:r w:rsidR="00982EA7" w:rsidRPr="00C33037">
        <w:t>of patients</w:t>
      </w:r>
      <w:bookmarkEnd w:id="102"/>
      <w:bookmarkEnd w:id="103"/>
      <w:bookmarkEnd w:id="104"/>
      <w:bookmarkEnd w:id="105"/>
      <w:bookmarkEnd w:id="106"/>
    </w:p>
    <w:p w14:paraId="2A3ECCEB" w14:textId="77777777" w:rsidR="00013BA1" w:rsidRPr="00013BA1" w:rsidRDefault="00013BA1" w:rsidP="00CA604B">
      <w:pPr>
        <w:shd w:val="clear" w:color="auto" w:fill="FFFFFF" w:themeFill="background1"/>
        <w:rPr>
          <w:i/>
          <w:color w:val="FF0000"/>
          <w:lang w:val="en" w:eastAsia="en-AU"/>
        </w:rPr>
      </w:pPr>
      <w:r w:rsidRPr="00013BA1">
        <w:rPr>
          <w:i/>
          <w:color w:val="FF0000"/>
          <w:lang w:val="en" w:eastAsia="en-AU"/>
        </w:rPr>
        <w:t>Our practice respects the rights and needs of patients.</w:t>
      </w:r>
    </w:p>
    <w:p w14:paraId="46480E0A" w14:textId="77777777" w:rsidR="00145EEB" w:rsidRPr="00C33037" w:rsidRDefault="00145EEB" w:rsidP="00CA604B">
      <w:pPr>
        <w:shd w:val="clear" w:color="auto" w:fill="FFFFFF" w:themeFill="background1"/>
        <w:rPr>
          <w:rStyle w:val="Hyperlink"/>
        </w:rPr>
      </w:pPr>
      <w:r w:rsidRPr="00C33037">
        <w:t xml:space="preserve">The </w:t>
      </w:r>
      <w:r w:rsidR="00D0652C" w:rsidRPr="00C33037">
        <w:t xml:space="preserve">Australian Commission on Safety and Quality in Health Care </w:t>
      </w:r>
      <w:r w:rsidR="00D0652C">
        <w:t>(</w:t>
      </w:r>
      <w:r w:rsidR="00D0652C" w:rsidRPr="00C33037">
        <w:t>ACSQHC</w:t>
      </w:r>
      <w:r w:rsidR="00D0652C">
        <w:t>)</w:t>
      </w:r>
      <w:r w:rsidR="00D0652C" w:rsidRPr="00C33037">
        <w:t xml:space="preserve"> </w:t>
      </w:r>
      <w:r w:rsidRPr="00C33037">
        <w:t xml:space="preserve">Charter of Healthcare Rights aims to </w:t>
      </w:r>
      <w:r w:rsidR="00A25397">
        <w:t>create</w:t>
      </w:r>
      <w:r w:rsidR="00A25397" w:rsidRPr="00C33037">
        <w:t xml:space="preserve"> </w:t>
      </w:r>
      <w:r w:rsidRPr="00C33037">
        <w:t xml:space="preserve">a common understanding of the rights of people receiving healthcare. It is available </w:t>
      </w:r>
      <w:r w:rsidR="008D5F76" w:rsidRPr="00C33037">
        <w:t>at</w:t>
      </w:r>
      <w:r w:rsidRPr="00C33037">
        <w:t xml:space="preserve"> </w:t>
      </w:r>
      <w:hyperlink r:id="rId24" w:history="1">
        <w:r w:rsidRPr="00C33037">
          <w:rPr>
            <w:rStyle w:val="Hyperlink"/>
          </w:rPr>
          <w:t>www.safetyandquality.gov.au/national-priorities/charter-of-healthcare-rights/</w:t>
        </w:r>
      </w:hyperlink>
    </w:p>
    <w:p w14:paraId="554F7816" w14:textId="77777777" w:rsidR="00832079" w:rsidRPr="00C33037" w:rsidRDefault="00E84FD6" w:rsidP="00CA604B">
      <w:pPr>
        <w:shd w:val="clear" w:color="auto" w:fill="FFFFFF" w:themeFill="background1"/>
      </w:pPr>
      <w:r w:rsidRPr="00C33037">
        <w:t xml:space="preserve">The RACGP Patient Charter </w:t>
      </w:r>
      <w:r w:rsidR="007E24FD" w:rsidRPr="00C33037">
        <w:t xml:space="preserve">(available at </w:t>
      </w:r>
      <w:hyperlink r:id="rId25" w:history="1">
        <w:r w:rsidR="007E24FD" w:rsidRPr="00C33037">
          <w:rPr>
            <w:rStyle w:val="Hyperlink"/>
          </w:rPr>
          <w:t>www.racgp.org.au/gppatientcharter</w:t>
        </w:r>
      </w:hyperlink>
      <w:r w:rsidR="007E24FD" w:rsidRPr="00C33037">
        <w:t xml:space="preserve">) </w:t>
      </w:r>
      <w:r w:rsidR="00A25397">
        <w:t xml:space="preserve">is </w:t>
      </w:r>
      <w:r w:rsidR="00A25397" w:rsidRPr="00C33037">
        <w:t>align</w:t>
      </w:r>
      <w:r w:rsidR="00A25397">
        <w:t>ed</w:t>
      </w:r>
      <w:r w:rsidRPr="00C33037">
        <w:t xml:space="preserve"> with the </w:t>
      </w:r>
      <w:r w:rsidR="000E644E" w:rsidRPr="00C33037">
        <w:t xml:space="preserve">ACSQHC </w:t>
      </w:r>
      <w:r w:rsidRPr="00C33037">
        <w:t xml:space="preserve">Charter of Healthcare </w:t>
      </w:r>
      <w:r w:rsidR="00145EEB" w:rsidRPr="00C33037">
        <w:t>R</w:t>
      </w:r>
      <w:r w:rsidRPr="00C33037">
        <w:t>ights</w:t>
      </w:r>
      <w:r w:rsidR="007E24FD" w:rsidRPr="00C33037">
        <w:t>,</w:t>
      </w:r>
      <w:r w:rsidRPr="00C33037">
        <w:t xml:space="preserve"> </w:t>
      </w:r>
      <w:r w:rsidR="007E4490" w:rsidRPr="00C33037">
        <w:t>and</w:t>
      </w:r>
      <w:r w:rsidRPr="00C33037">
        <w:t xml:space="preserve"> describes the responsibilities of patients.</w:t>
      </w:r>
      <w:r w:rsidR="00832079" w:rsidRPr="00C33037">
        <w:t xml:space="preserve"> </w:t>
      </w:r>
    </w:p>
    <w:p w14:paraId="64BED7C1" w14:textId="77777777" w:rsidR="006475A6" w:rsidRDefault="004412A0" w:rsidP="00CA604B">
      <w:pPr>
        <w:shd w:val="clear" w:color="auto" w:fill="FFFFFF" w:themeFill="background1"/>
        <w:spacing w:before="0" w:after="160"/>
        <w:rPr>
          <w:rFonts w:eastAsia="Times New Roman"/>
          <w:b/>
          <w:color w:val="333333"/>
          <w:sz w:val="24"/>
          <w:szCs w:val="24"/>
          <w:lang w:val="en" w:eastAsia="en-AU"/>
        </w:rPr>
      </w:pPr>
      <w:r>
        <w:t xml:space="preserve">Some </w:t>
      </w:r>
      <w:r w:rsidR="008D5F76">
        <w:t>states</w:t>
      </w:r>
      <w:r w:rsidR="00A2462F">
        <w:t xml:space="preserve"> and </w:t>
      </w:r>
      <w:r w:rsidR="009D0EBE">
        <w:t>t</w:t>
      </w:r>
      <w:r w:rsidR="00A2462F">
        <w:t xml:space="preserve">erritories have patient charters </w:t>
      </w:r>
      <w:r>
        <w:t xml:space="preserve">developed specifically </w:t>
      </w:r>
      <w:r w:rsidR="00A2462F">
        <w:t>for Aboriginal and Torres Strait Islander peoples</w:t>
      </w:r>
      <w:r>
        <w:t xml:space="preserve">, which are </w:t>
      </w:r>
      <w:r w:rsidR="00A2462F">
        <w:t xml:space="preserve">unique to </w:t>
      </w:r>
      <w:r>
        <w:t xml:space="preserve">that </w:t>
      </w:r>
      <w:r w:rsidR="008D5F76">
        <w:t>state</w:t>
      </w:r>
      <w:r w:rsidR="00A2462F">
        <w:t xml:space="preserve"> or </w:t>
      </w:r>
      <w:r w:rsidR="009D0EBE">
        <w:t>t</w:t>
      </w:r>
      <w:r w:rsidR="00A2462F">
        <w:t xml:space="preserve">erritory. </w:t>
      </w:r>
      <w:r w:rsidR="006475A6">
        <w:br w:type="page"/>
      </w:r>
    </w:p>
    <w:p w14:paraId="0867F94F" w14:textId="77777777" w:rsidR="00E84FD6" w:rsidRPr="00C33037" w:rsidRDefault="004B6EC3" w:rsidP="00CA604B">
      <w:pPr>
        <w:pStyle w:val="Heading3"/>
        <w:shd w:val="clear" w:color="auto" w:fill="FFFFFF" w:themeFill="background1"/>
      </w:pPr>
      <w:bookmarkStart w:id="107" w:name="_Toc442176946"/>
      <w:bookmarkStart w:id="108" w:name="_Toc474917376"/>
      <w:bookmarkStart w:id="109" w:name="_Toc474917455"/>
      <w:r w:rsidRPr="00C33037">
        <w:lastRenderedPageBreak/>
        <w:t xml:space="preserve">Criterion </w:t>
      </w:r>
      <w:r w:rsidR="009138B2">
        <w:t>C</w:t>
      </w:r>
      <w:r w:rsidR="00930D65">
        <w:t>2</w:t>
      </w:r>
      <w:r w:rsidR="00E84FD6" w:rsidRPr="00C33037">
        <w:t xml:space="preserve">.1 </w:t>
      </w:r>
      <w:r w:rsidR="00167C82">
        <w:t>–</w:t>
      </w:r>
      <w:r w:rsidR="00E84FD6" w:rsidRPr="00C33037">
        <w:t xml:space="preserve"> Respectful and culturally appropriate care</w:t>
      </w:r>
      <w:bookmarkEnd w:id="107"/>
      <w:bookmarkEnd w:id="108"/>
      <w:bookmarkEnd w:id="109"/>
    </w:p>
    <w:p w14:paraId="17D3F849" w14:textId="77777777" w:rsidR="00E84FD6" w:rsidRPr="00C33037" w:rsidRDefault="00E84FD6" w:rsidP="00CA604B">
      <w:pPr>
        <w:pStyle w:val="Heading4"/>
        <w:shd w:val="clear" w:color="auto" w:fill="FFFFFF" w:themeFill="background1"/>
      </w:pPr>
      <w:r w:rsidRPr="00C33037">
        <w:t>Indicators</w:t>
      </w:r>
    </w:p>
    <w:p w14:paraId="39E8BEEB" w14:textId="77777777" w:rsidR="00E84FD6" w:rsidRPr="00C33037" w:rsidRDefault="00E84FD6" w:rsidP="00CA604B">
      <w:pPr>
        <w:shd w:val="clear" w:color="auto" w:fill="FFFFFF" w:themeFill="background1"/>
      </w:pPr>
      <w:r w:rsidRPr="00C33037">
        <w:t xml:space="preserve">► </w:t>
      </w:r>
      <w:r w:rsidR="00C54D7A">
        <w:t>A</w:t>
      </w:r>
      <w:r w:rsidRPr="00C33037">
        <w:t>. Our practice</w:t>
      </w:r>
      <w:r w:rsidR="00434445">
        <w:t>, in providing patient</w:t>
      </w:r>
      <w:r w:rsidRPr="00C33037">
        <w:t xml:space="preserve"> </w:t>
      </w:r>
      <w:r w:rsidR="00434445" w:rsidRPr="00C33037">
        <w:t>healthcare</w:t>
      </w:r>
      <w:r w:rsidR="0015608A">
        <w:t>,</w:t>
      </w:r>
      <w:r w:rsidR="00434445" w:rsidRPr="00C33037">
        <w:t xml:space="preserve"> </w:t>
      </w:r>
      <w:r w:rsidRPr="00C33037">
        <w:t xml:space="preserve">considers </w:t>
      </w:r>
      <w:r w:rsidR="00434445">
        <w:t>patient</w:t>
      </w:r>
      <w:r w:rsidR="004412A0">
        <w:t>s’</w:t>
      </w:r>
      <w:r w:rsidR="00434445">
        <w:t xml:space="preserve"> </w:t>
      </w:r>
      <w:r w:rsidR="008D5F76">
        <w:t>rights</w:t>
      </w:r>
      <w:r w:rsidR="007A35F4">
        <w:t>, beliefs</w:t>
      </w:r>
      <w:r w:rsidR="00C323D3">
        <w:t>,</w:t>
      </w:r>
      <w:r w:rsidR="006E20D4">
        <w:t xml:space="preserve"> </w:t>
      </w:r>
      <w:r w:rsidR="00973841">
        <w:t xml:space="preserve">religious and </w:t>
      </w:r>
      <w:r w:rsidRPr="00C33037">
        <w:t xml:space="preserve">cultural </w:t>
      </w:r>
      <w:r w:rsidR="00973841">
        <w:t>backgrounds</w:t>
      </w:r>
      <w:r w:rsidR="007A35F4">
        <w:t>.</w:t>
      </w:r>
    </w:p>
    <w:p w14:paraId="30F11244" w14:textId="77777777" w:rsidR="00E84FD6" w:rsidRPr="00C33037" w:rsidRDefault="00E84FD6" w:rsidP="00CA604B">
      <w:pPr>
        <w:shd w:val="clear" w:color="auto" w:fill="FFFFFF" w:themeFill="background1"/>
      </w:pPr>
      <w:r w:rsidRPr="00C33037">
        <w:t xml:space="preserve">► </w:t>
      </w:r>
      <w:r w:rsidR="00C54D7A">
        <w:t>B</w:t>
      </w:r>
      <w:r w:rsidRPr="00C33037">
        <w:t xml:space="preserve">. Our patients receive information from the clinical team </w:t>
      </w:r>
      <w:r w:rsidR="00845D4F" w:rsidRPr="00C33037">
        <w:t>about</w:t>
      </w:r>
      <w:r w:rsidRPr="00C33037">
        <w:t xml:space="preserve"> the risks </w:t>
      </w:r>
      <w:r w:rsidR="00845D4F" w:rsidRPr="00C33037">
        <w:t>resulting from</w:t>
      </w:r>
      <w:r w:rsidRPr="00C33037">
        <w:t xml:space="preserve"> refusing a specific treatment, advice</w:t>
      </w:r>
      <w:r w:rsidR="00845D4F" w:rsidRPr="00C33037">
        <w:t>,</w:t>
      </w:r>
      <w:r w:rsidRPr="00C33037">
        <w:t xml:space="preserve"> or procedure.</w:t>
      </w:r>
    </w:p>
    <w:p w14:paraId="2B568CD3" w14:textId="77777777" w:rsidR="00CE6B64" w:rsidRPr="00C33037" w:rsidRDefault="00E84FD6" w:rsidP="00CA604B">
      <w:pPr>
        <w:shd w:val="clear" w:color="auto" w:fill="FFFFFF" w:themeFill="background1"/>
      </w:pPr>
      <w:r w:rsidRPr="00C33037">
        <w:t xml:space="preserve">► </w:t>
      </w:r>
      <w:r w:rsidR="00C54D7A">
        <w:t>C</w:t>
      </w:r>
      <w:r w:rsidRPr="00C33037">
        <w:t xml:space="preserve">. Our practice acknowledges </w:t>
      </w:r>
      <w:r w:rsidR="00845D4F" w:rsidRPr="00C33037">
        <w:t>a patient’s right</w:t>
      </w:r>
      <w:r w:rsidRPr="00C33037">
        <w:t xml:space="preserve"> to seek</w:t>
      </w:r>
      <w:r w:rsidR="00845D4F" w:rsidRPr="00C33037">
        <w:t xml:space="preserve"> </w:t>
      </w:r>
      <w:r w:rsidR="00A5424B">
        <w:t>other</w:t>
      </w:r>
      <w:r w:rsidR="00A5424B" w:rsidRPr="00C33037">
        <w:t xml:space="preserve"> </w:t>
      </w:r>
      <w:r w:rsidR="00845D4F" w:rsidRPr="00C33037">
        <w:t>clinical opinion</w:t>
      </w:r>
      <w:r w:rsidRPr="00C33037">
        <w:t>s.</w:t>
      </w:r>
      <w:r w:rsidR="00CE6B64" w:rsidRPr="00C33037">
        <w:t xml:space="preserve"> </w:t>
      </w:r>
    </w:p>
    <w:p w14:paraId="3265577D" w14:textId="77777777" w:rsidR="00E84FD6" w:rsidRPr="00C33037" w:rsidRDefault="00E84FD6" w:rsidP="00CA604B">
      <w:pPr>
        <w:shd w:val="clear" w:color="auto" w:fill="FFFFFF" w:themeFill="background1"/>
      </w:pPr>
      <w:r w:rsidRPr="009223B7">
        <w:t xml:space="preserve">► </w:t>
      </w:r>
      <w:r w:rsidR="00C54D7A" w:rsidRPr="009223B7">
        <w:t>D</w:t>
      </w:r>
      <w:r w:rsidRPr="009223B7">
        <w:t xml:space="preserve">. Our patients </w:t>
      </w:r>
      <w:r w:rsidR="00B44C1D">
        <w:t xml:space="preserve">in distress </w:t>
      </w:r>
      <w:r w:rsidRPr="009223B7">
        <w:t>are provided with privacy.</w:t>
      </w:r>
    </w:p>
    <w:p w14:paraId="74DA3245" w14:textId="77777777" w:rsidR="00E84FD6" w:rsidRPr="00C33037" w:rsidRDefault="00E84FD6" w:rsidP="00CA604B">
      <w:pPr>
        <w:shd w:val="clear" w:color="auto" w:fill="FFFFFF" w:themeFill="background1"/>
      </w:pPr>
      <w:r w:rsidRPr="00C33037">
        <w:t xml:space="preserve">► </w:t>
      </w:r>
      <w:r w:rsidR="00C54D7A">
        <w:t>E</w:t>
      </w:r>
      <w:r w:rsidRPr="00C33037">
        <w:t>. Our clinical team considers ethical dilemmas.</w:t>
      </w:r>
    </w:p>
    <w:p w14:paraId="71C7756D" w14:textId="77777777" w:rsidR="00E84FD6" w:rsidRPr="00C33037" w:rsidRDefault="00E84FD6" w:rsidP="00CA604B">
      <w:pPr>
        <w:pStyle w:val="Heading4"/>
        <w:shd w:val="clear" w:color="auto" w:fill="FFFFFF" w:themeFill="background1"/>
      </w:pPr>
      <w:r w:rsidRPr="00C33037">
        <w:t>Why this is important</w:t>
      </w:r>
    </w:p>
    <w:p w14:paraId="0BF0DA40" w14:textId="77777777" w:rsidR="00A449FF" w:rsidRPr="00C33037" w:rsidRDefault="00A449FF" w:rsidP="00CA604B">
      <w:pPr>
        <w:shd w:val="clear" w:color="auto" w:fill="FFFFFF" w:themeFill="background1"/>
      </w:pPr>
      <w:r w:rsidRPr="00C33037">
        <w:t xml:space="preserve">The ideal patient-clinician partnership is a collaboration based on mutual respect and mutual responsibility for the </w:t>
      </w:r>
      <w:r w:rsidR="001D424A">
        <w:t xml:space="preserve">patient’s </w:t>
      </w:r>
      <w:r w:rsidRPr="00C33037">
        <w:t xml:space="preserve">health. The clinician’s duty of care </w:t>
      </w:r>
      <w:r w:rsidR="001D424A">
        <w:t>includes</w:t>
      </w:r>
      <w:r w:rsidRPr="00C33037">
        <w:t xml:space="preserve"> </w:t>
      </w:r>
      <w:r w:rsidR="001D424A">
        <w:t xml:space="preserve">clearly </w:t>
      </w:r>
      <w:r w:rsidRPr="00C33037">
        <w:t>explain</w:t>
      </w:r>
      <w:r w:rsidR="001D424A">
        <w:t>ing</w:t>
      </w:r>
      <w:r w:rsidRPr="00C33037">
        <w:t xml:space="preserve"> the benefits and potential harm of specific medical treatments and the consequences </w:t>
      </w:r>
      <w:r w:rsidR="002D3E66">
        <w:t xml:space="preserve">of </w:t>
      </w:r>
      <w:r w:rsidRPr="00C33037">
        <w:t>not follow</w:t>
      </w:r>
      <w:r w:rsidR="002D3E66">
        <w:t>ing</w:t>
      </w:r>
      <w:r w:rsidRPr="00C33037">
        <w:t xml:space="preserve"> a recommended management plan.</w:t>
      </w:r>
    </w:p>
    <w:p w14:paraId="31F18246" w14:textId="77777777" w:rsidR="00CE6B64" w:rsidRDefault="00E84FD6" w:rsidP="00CA604B">
      <w:pPr>
        <w:pStyle w:val="Heading5"/>
        <w:shd w:val="clear" w:color="auto" w:fill="FFFFFF" w:themeFill="background1"/>
      </w:pPr>
      <w:r w:rsidRPr="00C33037">
        <w:t>Respectful and culturally appropriate care</w:t>
      </w:r>
      <w:r w:rsidR="00CE6B64" w:rsidRPr="00C33037">
        <w:t xml:space="preserve"> </w:t>
      </w:r>
    </w:p>
    <w:p w14:paraId="191F73AD" w14:textId="77777777" w:rsidR="008B5137" w:rsidRDefault="008537C3" w:rsidP="00CA604B">
      <w:pPr>
        <w:shd w:val="clear" w:color="auto" w:fill="FFFFFF" w:themeFill="background1"/>
      </w:pPr>
      <w:r>
        <w:t>Cultural</w:t>
      </w:r>
      <w:r w:rsidR="00B25ACF">
        <w:t xml:space="preserve"> awareness and sensitivity begins with</w:t>
      </w:r>
      <w:r w:rsidR="00020EFD">
        <w:t xml:space="preserve"> learning about other cultures and cultural beliefs.</w:t>
      </w:r>
      <w:r w:rsidR="008B5137">
        <w:t xml:space="preserve"> Cultural awareness is defined as:</w:t>
      </w:r>
    </w:p>
    <w:p w14:paraId="66A568D2" w14:textId="77777777" w:rsidR="00B25ACF" w:rsidRPr="00E44740" w:rsidRDefault="008B5137" w:rsidP="00CA604B">
      <w:pPr>
        <w:shd w:val="clear" w:color="auto" w:fill="FFFFFF" w:themeFill="background1"/>
        <w:rPr>
          <w:i/>
        </w:rPr>
      </w:pPr>
      <w:r w:rsidRPr="00E44740">
        <w:rPr>
          <w:i/>
        </w:rPr>
        <w:t>‘An understanding of how a person’s culture may inform their values, behaviours, beliefs and basic assumptions ... [It] recognises that we are all shaped by our cultural background, which influences how we interpret the world around us, perceive ourselves and relate to other people’</w:t>
      </w:r>
      <w:r w:rsidR="00B44C1D" w:rsidRPr="00E44740">
        <w:rPr>
          <w:i/>
        </w:rPr>
        <w:fldChar w:fldCharType="begin"/>
      </w:r>
      <w:r w:rsidR="00F405E6">
        <w:rPr>
          <w:i/>
        </w:rPr>
        <w:instrText xml:space="preserve"> ADDIN EN.CITE &lt;EndNote&gt;&lt;Cite&gt;&lt;RecNum&gt;113&lt;/RecNum&gt;&lt;DisplayText&gt;[8]&lt;/DisplayText&gt;&lt;record&gt;&lt;rec-number&gt;113&lt;/rec-number&gt;&lt;foreign-keys&gt;&lt;key app="EN" db-id="29sapra0evvz2defwrpxvsektz2tdz5fpswz" timestamp="1475623178"&gt;113&lt;/key&gt;&lt;/foreign-keys&gt;&lt;ref-type name="Web Page"&gt;12&lt;/ref-type&gt;&lt;contributors&gt;&lt;/contributors&gt;&lt;titles&gt;&lt;title&gt;Cultural Awareness definition&lt;/title&gt;&lt;/titles&gt;&lt;dates&gt;&lt;/dates&gt;&lt;urls&gt;&lt;related-urls&gt;&lt;url&gt;http://www.culturaldiversity.com.au/resources/practice-guides/cultural-awareness&lt;/url&gt;&lt;/related-urls&gt;&lt;/urls&gt;&lt;/record&gt;&lt;/Cite&gt;&lt;/EndNote&gt;</w:instrText>
      </w:r>
      <w:r w:rsidR="00B44C1D" w:rsidRPr="00E44740">
        <w:rPr>
          <w:i/>
        </w:rPr>
        <w:fldChar w:fldCharType="separate"/>
      </w:r>
      <w:r w:rsidR="00F405E6">
        <w:rPr>
          <w:i/>
          <w:noProof/>
        </w:rPr>
        <w:t>[</w:t>
      </w:r>
      <w:hyperlink w:anchor="_ENREF_8" w:tooltip=",  #113" w:history="1">
        <w:r w:rsidR="00FA1E81">
          <w:rPr>
            <w:i/>
            <w:noProof/>
          </w:rPr>
          <w:t>8</w:t>
        </w:r>
      </w:hyperlink>
      <w:r w:rsidR="00F405E6">
        <w:rPr>
          <w:i/>
          <w:noProof/>
        </w:rPr>
        <w:t>]</w:t>
      </w:r>
      <w:r w:rsidR="00B44C1D" w:rsidRPr="00E44740">
        <w:rPr>
          <w:i/>
        </w:rPr>
        <w:fldChar w:fldCharType="end"/>
      </w:r>
      <w:r w:rsidRPr="00E44740">
        <w:rPr>
          <w:i/>
        </w:rPr>
        <w:t>.</w:t>
      </w:r>
      <w:r w:rsidR="00B44C1D" w:rsidRPr="00E44740">
        <w:rPr>
          <w:i/>
        </w:rPr>
        <w:t xml:space="preserve"> </w:t>
      </w:r>
    </w:p>
    <w:p w14:paraId="72B32A3C" w14:textId="77777777" w:rsidR="008B5137" w:rsidRDefault="008B5137" w:rsidP="00CA604B">
      <w:pPr>
        <w:shd w:val="clear" w:color="auto" w:fill="FFFFFF" w:themeFill="background1"/>
      </w:pPr>
      <w:r>
        <w:t>Cultural safety</w:t>
      </w:r>
      <w:r w:rsidR="001F3B2A">
        <w:t xml:space="preserve"> is the consequence of behaviour changes that come about after there is cultural awareness</w:t>
      </w:r>
      <w:r w:rsidR="00361BF8">
        <w:fldChar w:fldCharType="begin"/>
      </w:r>
      <w:r w:rsidR="00F405E6">
        <w:instrText xml:space="preserve"> ADDIN EN.CITE &lt;EndNote&gt;&lt;Cite&gt;&lt;Author&gt;RACGP National Faculty of Aboriginal and Torres Strait Islander Health&lt;/Author&gt;&lt;RecNum&gt;118&lt;/RecNum&gt;&lt;DisplayText&gt;[9]&lt;/DisplayText&gt;&lt;record&gt;&lt;rec-number&gt;118&lt;/rec-number&gt;&lt;foreign-keys&gt;&lt;key app="EN" db-id="29sapra0evvz2defwrpxvsektz2tdz5fpswz" timestamp="1477006313"&gt;118&lt;/key&gt;&lt;/foreign-keys&gt;&lt;ref-type name="Web Page"&gt;12&lt;/ref-type&gt;&lt;contributors&gt;&lt;authors&gt;&lt;author&gt;RACGP National Faculty of Aboriginal and Torres Strait Islander Health,&lt;/author&gt;&lt;/authors&gt;&lt;/contributors&gt;&lt;titles&gt;&lt;title&gt;Cultural awareness education and cultural safety training&lt;/title&gt;&lt;/titles&gt;&lt;dates&gt;&lt;/dates&gt;&lt;urls&gt;&lt;related-urls&gt;&lt;url&gt;http://www.racgp.org.au/download/Documents/AHU/cabooklet.pdf&lt;/url&gt;&lt;/related-urls&gt;&lt;/urls&gt;&lt;/record&gt;&lt;/Cite&gt;&lt;/EndNote&gt;</w:instrText>
      </w:r>
      <w:r w:rsidR="00361BF8">
        <w:fldChar w:fldCharType="separate"/>
      </w:r>
      <w:r w:rsidR="00F405E6">
        <w:rPr>
          <w:noProof/>
        </w:rPr>
        <w:t>[</w:t>
      </w:r>
      <w:hyperlink w:anchor="_ENREF_9" w:tooltip="RACGP National Faculty of Aboriginal and Torres Strait Islander Health,  #118" w:history="1">
        <w:r w:rsidR="00FA1E81">
          <w:rPr>
            <w:noProof/>
          </w:rPr>
          <w:t>9</w:t>
        </w:r>
      </w:hyperlink>
      <w:r w:rsidR="00F405E6">
        <w:rPr>
          <w:noProof/>
        </w:rPr>
        <w:t>]</w:t>
      </w:r>
      <w:r w:rsidR="00361BF8">
        <w:fldChar w:fldCharType="end"/>
      </w:r>
      <w:r w:rsidR="001F3B2A">
        <w:t>. It</w:t>
      </w:r>
      <w:r>
        <w:t xml:space="preserve"> is defi</w:t>
      </w:r>
      <w:r w:rsidRPr="008B5137">
        <w:t>ned as ‘an outcome of health practice and education tha</w:t>
      </w:r>
      <w:r>
        <w:t>t enables safe service to be defi</w:t>
      </w:r>
      <w:r w:rsidRPr="008B5137">
        <w:t xml:space="preserve">ned by </w:t>
      </w:r>
      <w:r w:rsidR="00B44C1D">
        <w:t>those who receive the service’.</w:t>
      </w:r>
      <w:r w:rsidR="00B44C1D">
        <w:fldChar w:fldCharType="begin"/>
      </w:r>
      <w:r w:rsidR="00F405E6">
        <w:instrText xml:space="preserve"> ADDIN EN.CITE &lt;EndNote&gt;&lt;Cite&gt;&lt;Author&gt;Eckermann AK&lt;/Author&gt;&lt;Year&gt;2006&lt;/Year&gt;&lt;RecNum&gt;112&lt;/RecNum&gt;&lt;DisplayText&gt;[10]&lt;/DisplayText&gt;&lt;record&gt;&lt;rec-number&gt;112&lt;/rec-number&gt;&lt;foreign-keys&gt;&lt;key app="EN" db-id="29sapra0evvz2defwrpxvsektz2tdz5fpswz" timestamp="1475622812"&gt;112&lt;/key&gt;&lt;/foreign-keys&gt;&lt;ref-type name="Book"&gt;6&lt;/ref-type&gt;&lt;contributors&gt;&lt;authors&gt;&lt;author&gt;Eckermann AK, et al,&lt;/author&gt;&lt;/authors&gt;&lt;/contributors&gt;&lt;titles&gt;&lt;title&gt;Binan Goonj: Bridging Cultures in Aboriginal Health&lt;/title&gt;&lt;/titles&gt;&lt;volume&gt;2nd edition&lt;/volume&gt;&lt;dates&gt;&lt;year&gt;2006&lt;/year&gt;&lt;/dates&gt;&lt;publisher&gt;Churchill Livingstone&lt;/publisher&gt;&lt;urls&gt;&lt;/urls&gt;&lt;/record&gt;&lt;/Cite&gt;&lt;/EndNote&gt;</w:instrText>
      </w:r>
      <w:r w:rsidR="00B44C1D">
        <w:fldChar w:fldCharType="separate"/>
      </w:r>
      <w:r w:rsidR="00F405E6">
        <w:rPr>
          <w:noProof/>
        </w:rPr>
        <w:t>[</w:t>
      </w:r>
      <w:hyperlink w:anchor="_ENREF_10" w:tooltip="Eckermann AK, 2006 #112" w:history="1">
        <w:r w:rsidR="00FA1E81">
          <w:rPr>
            <w:noProof/>
          </w:rPr>
          <w:t>10</w:t>
        </w:r>
      </w:hyperlink>
      <w:r w:rsidR="00F405E6">
        <w:rPr>
          <w:noProof/>
        </w:rPr>
        <w:t>]</w:t>
      </w:r>
      <w:r w:rsidR="00B44C1D">
        <w:fldChar w:fldCharType="end"/>
      </w:r>
      <w:r w:rsidRPr="008B5137">
        <w:t xml:space="preserve"> Strategies aim to create an environment that is‘</w:t>
      </w:r>
      <w:r w:rsidR="00D0652C">
        <w:t xml:space="preserve"> </w:t>
      </w:r>
      <w:r w:rsidRPr="008B5137">
        <w:t>safe for people: where there is no assault, challenge or denial of their identity, of who they are and what they need’, where there is ‘shared respect, shared meaning, shared knowledge and experience, of learning, living and working together wit</w:t>
      </w:r>
      <w:r w:rsidR="001F3B2A">
        <w:t>h dignity and truly listening’</w:t>
      </w:r>
      <w:r w:rsidR="00B44C1D">
        <w:fldChar w:fldCharType="begin"/>
      </w:r>
      <w:r w:rsidR="00F405E6">
        <w:instrText xml:space="preserve"> ADDIN EN.CITE &lt;EndNote&gt;&lt;Cite&gt;&lt;Author&gt;Williams R&lt;/Author&gt;&lt;Year&gt;1999&lt;/Year&gt;&lt;RecNum&gt;114&lt;/RecNum&gt;&lt;DisplayText&gt;[11]&lt;/DisplayText&gt;&lt;record&gt;&lt;rec-number&gt;114&lt;/rec-number&gt;&lt;foreign-keys&gt;&lt;key app="EN" db-id="29sapra0evvz2defwrpxvsektz2tdz5fpswz" timestamp="1475623480"&gt;114&lt;/key&gt;&lt;/foreign-keys&gt;&lt;ref-type name="Journal Article"&gt;17&lt;/ref-type&gt;&lt;contributors&gt;&lt;authors&gt;&lt;author&gt;Williams R,&lt;/author&gt;&lt;/authors&gt;&lt;/contributors&gt;&lt;titles&gt;&lt;title&gt;Cultural safety--what does it mean for our work practice?&lt;/title&gt;&lt;secondary-title&gt;Australian and New Zealand Journal of Public Health&lt;/secondary-title&gt;&lt;/titles&gt;&lt;periodical&gt;&lt;full-title&gt;Australian and New Zealand Journal of Public Health&lt;/full-title&gt;&lt;/periodical&gt;&lt;pages&gt;213-4&lt;/pages&gt;&lt;volume&gt;23&lt;/volume&gt;&lt;number&gt;2&lt;/number&gt;&lt;dates&gt;&lt;year&gt;1999&lt;/year&gt;&lt;/dates&gt;&lt;urls&gt;&lt;/urls&gt;&lt;/record&gt;&lt;/Cite&gt;&lt;/EndNote&gt;</w:instrText>
      </w:r>
      <w:r w:rsidR="00B44C1D">
        <w:fldChar w:fldCharType="separate"/>
      </w:r>
      <w:r w:rsidR="00F405E6">
        <w:rPr>
          <w:noProof/>
        </w:rPr>
        <w:t>[</w:t>
      </w:r>
      <w:hyperlink w:anchor="_ENREF_11" w:tooltip="Williams R, 1999 #114" w:history="1">
        <w:r w:rsidR="00FA1E81">
          <w:rPr>
            <w:noProof/>
          </w:rPr>
          <w:t>11</w:t>
        </w:r>
      </w:hyperlink>
      <w:r w:rsidR="00F405E6">
        <w:rPr>
          <w:noProof/>
        </w:rPr>
        <w:t>]</w:t>
      </w:r>
      <w:r w:rsidR="00B44C1D">
        <w:fldChar w:fldCharType="end"/>
      </w:r>
      <w:r w:rsidR="001F3B2A">
        <w:t>.</w:t>
      </w:r>
    </w:p>
    <w:p w14:paraId="5E6839DB" w14:textId="77777777" w:rsidR="00DA0392" w:rsidRDefault="00E84FD6" w:rsidP="00CA604B">
      <w:pPr>
        <w:shd w:val="clear" w:color="auto" w:fill="FFFFFF" w:themeFill="background1"/>
      </w:pPr>
      <w:r w:rsidRPr="00C33037">
        <w:t>Patients ha</w:t>
      </w:r>
      <w:r w:rsidR="00845D4F" w:rsidRPr="00C33037">
        <w:t>ve the right to respectful care</w:t>
      </w:r>
      <w:r w:rsidRPr="00C33037">
        <w:t xml:space="preserve"> </w:t>
      </w:r>
      <w:r w:rsidR="00845D4F" w:rsidRPr="00C33037">
        <w:t>that</w:t>
      </w:r>
      <w:r w:rsidRPr="00C33037">
        <w:t xml:space="preserve"> considers their </w:t>
      </w:r>
      <w:r w:rsidR="00F23CAB">
        <w:t xml:space="preserve">religion and </w:t>
      </w:r>
      <w:r w:rsidRPr="00C33037">
        <w:t>cultural beliefs</w:t>
      </w:r>
      <w:r w:rsidR="00070D7C">
        <w:t>, displays an acceptance of diversity</w:t>
      </w:r>
      <w:r w:rsidRPr="00C33037">
        <w:t xml:space="preserve"> and promotes their dignity, privacy</w:t>
      </w:r>
      <w:r w:rsidR="00845D4F" w:rsidRPr="00C33037">
        <w:t>,</w:t>
      </w:r>
      <w:r w:rsidRPr="00C33037">
        <w:t xml:space="preserve"> and safety. </w:t>
      </w:r>
      <w:r w:rsidR="000D7DBB">
        <w:t>R</w:t>
      </w:r>
      <w:r w:rsidR="00950EC8" w:rsidRPr="00C33037">
        <w:t xml:space="preserve">espect for </w:t>
      </w:r>
      <w:r w:rsidR="00DA0392">
        <w:t xml:space="preserve">a </w:t>
      </w:r>
      <w:r w:rsidR="00950EC8" w:rsidRPr="00C33037">
        <w:t>patient</w:t>
      </w:r>
      <w:r w:rsidR="00DA0392">
        <w:t xml:space="preserve"> </w:t>
      </w:r>
      <w:r w:rsidR="00950EC8" w:rsidRPr="00C33037">
        <w:t xml:space="preserve">extends to recording, storing, </w:t>
      </w:r>
      <w:r w:rsidR="00336574" w:rsidRPr="00C33037">
        <w:t>using,</w:t>
      </w:r>
      <w:r w:rsidR="00950EC8" w:rsidRPr="00C33037">
        <w:t xml:space="preserve"> and disclosing health </w:t>
      </w:r>
      <w:r w:rsidR="00B2145B" w:rsidRPr="00C33037">
        <w:t xml:space="preserve">and other </w:t>
      </w:r>
      <w:r w:rsidR="00950EC8" w:rsidRPr="00C33037">
        <w:t xml:space="preserve">information about </w:t>
      </w:r>
      <w:r w:rsidR="00DA0392">
        <w:t>them</w:t>
      </w:r>
      <w:r w:rsidR="00950EC8" w:rsidRPr="00C33037">
        <w:t>.</w:t>
      </w:r>
      <w:r w:rsidR="00CE6B64" w:rsidRPr="00C33037">
        <w:t xml:space="preserve"> </w:t>
      </w:r>
      <w:r w:rsidR="00580552" w:rsidRPr="00C33037">
        <w:t xml:space="preserve">Patients have a corresponding responsibility to be respectful and considerate towards their practitioners and other practice </w:t>
      </w:r>
      <w:r w:rsidR="00A67ADC">
        <w:t>team members</w:t>
      </w:r>
      <w:r w:rsidR="00580552" w:rsidRPr="00C33037">
        <w:t>.</w:t>
      </w:r>
    </w:p>
    <w:p w14:paraId="5F805C5A" w14:textId="77777777" w:rsidR="00CE6B64" w:rsidRPr="00C33037" w:rsidRDefault="00301448" w:rsidP="00CA604B">
      <w:pPr>
        <w:shd w:val="clear" w:color="auto" w:fill="FFFFFF" w:themeFill="background1"/>
      </w:pPr>
      <w:r>
        <w:t>P</w:t>
      </w:r>
      <w:r w:rsidRPr="00E77242">
        <w:t xml:space="preserve">ractices </w:t>
      </w:r>
      <w:r>
        <w:t xml:space="preserve">need </w:t>
      </w:r>
      <w:r w:rsidRPr="00E77242">
        <w:t xml:space="preserve">to understand their patient population, </w:t>
      </w:r>
      <w:r>
        <w:t>so they can provide</w:t>
      </w:r>
      <w:r w:rsidRPr="00E77242">
        <w:t xml:space="preserve"> the most appropriate care.</w:t>
      </w:r>
      <w:r w:rsidR="00CE6B64" w:rsidRPr="00C33037">
        <w:t xml:space="preserve"> </w:t>
      </w:r>
      <w:r w:rsidR="00CA6172">
        <w:t xml:space="preserve">When clinical </w:t>
      </w:r>
      <w:r w:rsidR="009A5053">
        <w:t xml:space="preserve">team members </w:t>
      </w:r>
      <w:r w:rsidR="00CA6172">
        <w:t xml:space="preserve">ask patients about their cultural </w:t>
      </w:r>
      <w:r w:rsidR="00DA0392">
        <w:t>identity and</w:t>
      </w:r>
      <w:r w:rsidR="00CA6172">
        <w:t xml:space="preserve"> beliefs</w:t>
      </w:r>
      <w:r w:rsidR="009652FF">
        <w:t xml:space="preserve"> </w:t>
      </w:r>
      <w:r w:rsidR="00DA0392">
        <w:t>in order to</w:t>
      </w:r>
      <w:r w:rsidR="00CA6172">
        <w:t xml:space="preserve"> updat</w:t>
      </w:r>
      <w:r w:rsidR="00DA0392">
        <w:t>e</w:t>
      </w:r>
      <w:r w:rsidR="00CA6172">
        <w:t xml:space="preserve"> the patient’s details, it is </w:t>
      </w:r>
      <w:r w:rsidR="0072174F">
        <w:t>beneficial to</w:t>
      </w:r>
      <w:r w:rsidR="00CA6172">
        <w:t xml:space="preserve"> explain that </w:t>
      </w:r>
      <w:r w:rsidR="00DA0392">
        <w:t xml:space="preserve">this helps the practice </w:t>
      </w:r>
      <w:r w:rsidR="00CA6172">
        <w:t xml:space="preserve">to provide culturally sensitive </w:t>
      </w:r>
      <w:r w:rsidR="008D5F76">
        <w:t xml:space="preserve">care. </w:t>
      </w:r>
    </w:p>
    <w:p w14:paraId="5A63C1B5" w14:textId="77777777" w:rsidR="00587322" w:rsidRDefault="00587322" w:rsidP="00CA604B">
      <w:pPr>
        <w:shd w:val="clear" w:color="auto" w:fill="FFFFFF" w:themeFill="background1"/>
      </w:pPr>
      <w:r w:rsidRPr="00C33037">
        <w:lastRenderedPageBreak/>
        <w:t>All members of the practice team need to have appropriate interpersonal skills so they can successfully interact with patients and colleagues.</w:t>
      </w:r>
    </w:p>
    <w:p w14:paraId="400B34DD" w14:textId="77777777" w:rsidR="006C1550" w:rsidRDefault="006C1550" w:rsidP="00CA604B">
      <w:pPr>
        <w:shd w:val="clear" w:color="auto" w:fill="FFFFFF" w:themeFill="background1"/>
      </w:pPr>
      <w:r>
        <w:t>The p</w:t>
      </w:r>
      <w:r w:rsidRPr="006C1550">
        <w:t>ractice</w:t>
      </w:r>
      <w:r>
        <w:t xml:space="preserve"> team </w:t>
      </w:r>
      <w:r w:rsidRPr="006C1550">
        <w:t xml:space="preserve">must observe their responsibilities under Commonwealth anti-discrimination legislation when dealing with patients. The states and territories </w:t>
      </w:r>
      <w:r w:rsidR="001E6FBF">
        <w:t xml:space="preserve">also </w:t>
      </w:r>
      <w:r w:rsidRPr="006C1550">
        <w:t>have similar legislat</w:t>
      </w:r>
      <w:r w:rsidR="001E6FBF">
        <w:t>ion that</w:t>
      </w:r>
      <w:r w:rsidRPr="006C1550">
        <w:t xml:space="preserve"> will be relevant to the jurisdiction </w:t>
      </w:r>
      <w:r>
        <w:t xml:space="preserve">in which the </w:t>
      </w:r>
      <w:r w:rsidR="001E6FBF">
        <w:t>p</w:t>
      </w:r>
      <w:r>
        <w:t>ractice operates.</w:t>
      </w:r>
    </w:p>
    <w:p w14:paraId="08F7E2A6" w14:textId="77777777" w:rsidR="00E84FD6" w:rsidRPr="00A9642E" w:rsidRDefault="00E84FD6" w:rsidP="00CA604B">
      <w:pPr>
        <w:shd w:val="clear" w:color="auto" w:fill="FFFFFF" w:themeFill="background1"/>
      </w:pPr>
      <w:r w:rsidRPr="00C80188">
        <w:rPr>
          <w:i/>
        </w:rPr>
        <w:t>Refusal of treatment and second opinions</w:t>
      </w:r>
    </w:p>
    <w:p w14:paraId="28BE9E0C" w14:textId="77777777" w:rsidR="00E84FD6" w:rsidRPr="00C33037" w:rsidRDefault="00064362" w:rsidP="00CA604B">
      <w:pPr>
        <w:shd w:val="clear" w:color="auto" w:fill="FFFFFF" w:themeFill="background1"/>
      </w:pPr>
      <w:r w:rsidRPr="00064362">
        <w:t xml:space="preserve">Patients with decision-making </w:t>
      </w:r>
      <w:r w:rsidR="00244094" w:rsidRPr="00064362">
        <w:t xml:space="preserve">capacity </w:t>
      </w:r>
      <w:r w:rsidR="00244094" w:rsidRPr="00C33037">
        <w:t>have</w:t>
      </w:r>
      <w:r w:rsidR="00E84FD6" w:rsidRPr="00C33037">
        <w:t xml:space="preserve"> the right to refuse a recommended treatment, advice</w:t>
      </w:r>
      <w:r w:rsidR="001A5CFB" w:rsidRPr="00C33037">
        <w:t>,</w:t>
      </w:r>
      <w:r w:rsidR="00E84FD6" w:rsidRPr="00C33037">
        <w:t xml:space="preserve"> or procedure</w:t>
      </w:r>
      <w:r w:rsidR="001A5CFB" w:rsidRPr="00C33037">
        <w:t xml:space="preserve"> and to </w:t>
      </w:r>
      <w:r w:rsidR="00E84FD6" w:rsidRPr="00C33037">
        <w:t>seek clinical opinion</w:t>
      </w:r>
      <w:r w:rsidR="007611B6" w:rsidRPr="00C33037">
        <w:t>s</w:t>
      </w:r>
      <w:r w:rsidR="00E84FD6" w:rsidRPr="00C33037">
        <w:t xml:space="preserve"> from other healthcare providers.</w:t>
      </w:r>
    </w:p>
    <w:p w14:paraId="33C1FE7D" w14:textId="77777777" w:rsidR="00E84FD6" w:rsidRPr="00C33037" w:rsidRDefault="00E84FD6" w:rsidP="00CA604B">
      <w:pPr>
        <w:pStyle w:val="Heading5"/>
        <w:shd w:val="clear" w:color="auto" w:fill="FFFFFF" w:themeFill="background1"/>
      </w:pPr>
      <w:r w:rsidRPr="00C33037">
        <w:t>Ethical dilemmas</w:t>
      </w:r>
    </w:p>
    <w:p w14:paraId="344CC9DE" w14:textId="77777777" w:rsidR="00CE6B64" w:rsidRPr="00C33037" w:rsidRDefault="00E84FD6" w:rsidP="00CA604B">
      <w:pPr>
        <w:shd w:val="clear" w:color="auto" w:fill="FFFFFF" w:themeFill="background1"/>
      </w:pPr>
      <w:r w:rsidRPr="00C33037">
        <w:t xml:space="preserve">Practitioners </w:t>
      </w:r>
      <w:r w:rsidR="007611B6" w:rsidRPr="00C33037">
        <w:t>often need</w:t>
      </w:r>
      <w:r w:rsidRPr="00C33037">
        <w:t xml:space="preserve"> to </w:t>
      </w:r>
      <w:r w:rsidR="0068224B">
        <w:t>manage</w:t>
      </w:r>
      <w:r w:rsidR="0068224B" w:rsidRPr="00C33037">
        <w:t xml:space="preserve"> </w:t>
      </w:r>
      <w:r w:rsidRPr="00C33037">
        <w:t xml:space="preserve">ethical issues </w:t>
      </w:r>
      <w:r w:rsidR="0068224B">
        <w:t>and dilemmas</w:t>
      </w:r>
      <w:r w:rsidRPr="00C33037">
        <w:t xml:space="preserve"> </w:t>
      </w:r>
      <w:r w:rsidR="0068224B">
        <w:t xml:space="preserve">in many different primary </w:t>
      </w:r>
      <w:r w:rsidR="00D0652C">
        <w:t xml:space="preserve">healthcare </w:t>
      </w:r>
      <w:r w:rsidR="0068224B">
        <w:t xml:space="preserve">situations that </w:t>
      </w:r>
      <w:r w:rsidR="00BC5ECD" w:rsidRPr="00C33037">
        <w:t xml:space="preserve">range from </w:t>
      </w:r>
      <w:r w:rsidR="0068224B" w:rsidRPr="00C33037">
        <w:t>bioethic</w:t>
      </w:r>
      <w:r w:rsidR="0068224B">
        <w:t>al</w:t>
      </w:r>
      <w:r w:rsidR="0068224B" w:rsidRPr="00C33037">
        <w:t xml:space="preserve"> </w:t>
      </w:r>
      <w:r w:rsidR="00BC5ECD" w:rsidRPr="00C33037">
        <w:t>dilemmas (including end of life care and pregnancy termination) to receiving gifts from patients</w:t>
      </w:r>
      <w:r w:rsidRPr="00C33037">
        <w:t>.</w:t>
      </w:r>
      <w:r w:rsidR="00CE6B64" w:rsidRPr="00C33037">
        <w:t xml:space="preserve"> </w:t>
      </w:r>
    </w:p>
    <w:p w14:paraId="00E915EE" w14:textId="77777777" w:rsidR="00E84FD6" w:rsidRPr="00C33037" w:rsidRDefault="00E84FD6" w:rsidP="00CA604B">
      <w:pPr>
        <w:pStyle w:val="Heading4"/>
        <w:shd w:val="clear" w:color="auto" w:fill="FFFFFF" w:themeFill="background1"/>
      </w:pPr>
      <w:r w:rsidRPr="00C33037">
        <w:t>Meeting this Criterion</w:t>
      </w:r>
    </w:p>
    <w:p w14:paraId="08FAFB7E" w14:textId="77777777" w:rsidR="00E84FD6" w:rsidRDefault="00E84FD6" w:rsidP="00CA604B">
      <w:pPr>
        <w:pStyle w:val="Heading5"/>
        <w:shd w:val="clear" w:color="auto" w:fill="FFFFFF" w:themeFill="background1"/>
      </w:pPr>
      <w:r w:rsidRPr="00C33037">
        <w:t>Respectful and culturally appropriate care</w:t>
      </w:r>
    </w:p>
    <w:p w14:paraId="1F8ED4D0" w14:textId="77777777" w:rsidR="00D9099A" w:rsidRDefault="00D9099A" w:rsidP="00CA604B">
      <w:pPr>
        <w:shd w:val="clear" w:color="auto" w:fill="FFFFFF" w:themeFill="background1"/>
      </w:pPr>
      <w:r>
        <w:t>P</w:t>
      </w:r>
      <w:r w:rsidRPr="00D9099A">
        <w:t>ractices</w:t>
      </w:r>
      <w:r>
        <w:t xml:space="preserve"> could</w:t>
      </w:r>
      <w:r w:rsidRPr="00D9099A">
        <w:t xml:space="preserve"> consider factors that may </w:t>
      </w:r>
      <w:r w:rsidR="00594887">
        <w:t>affect the provision of</w:t>
      </w:r>
      <w:r w:rsidRPr="00D9099A">
        <w:t xml:space="preserve"> respectful and culturally appropriate care, including:</w:t>
      </w:r>
    </w:p>
    <w:p w14:paraId="4586EBD8" w14:textId="77777777" w:rsidR="00D9099A" w:rsidRDefault="00FC15FF" w:rsidP="00CA604B">
      <w:pPr>
        <w:pStyle w:val="ListParagraph"/>
        <w:numPr>
          <w:ilvl w:val="0"/>
          <w:numId w:val="29"/>
        </w:numPr>
        <w:shd w:val="clear" w:color="auto" w:fill="FFFFFF" w:themeFill="background1"/>
      </w:pPr>
      <w:r>
        <w:t xml:space="preserve">the patient’s preference for a </w:t>
      </w:r>
      <w:r w:rsidR="00D9099A">
        <w:t>clinician</w:t>
      </w:r>
      <w:r>
        <w:t xml:space="preserve"> of a specific gender</w:t>
      </w:r>
    </w:p>
    <w:p w14:paraId="6412891B" w14:textId="77777777" w:rsidR="00D9099A" w:rsidRDefault="00FC15FF" w:rsidP="00CA604B">
      <w:pPr>
        <w:pStyle w:val="ListParagraph"/>
        <w:numPr>
          <w:ilvl w:val="0"/>
          <w:numId w:val="29"/>
        </w:numPr>
        <w:shd w:val="clear" w:color="auto" w:fill="FFFFFF" w:themeFill="background1"/>
      </w:pPr>
      <w:r>
        <w:t xml:space="preserve">the </w:t>
      </w:r>
      <w:r w:rsidR="00050583">
        <w:t>r</w:t>
      </w:r>
      <w:r w:rsidR="00D9099A">
        <w:t xml:space="preserve">ole of </w:t>
      </w:r>
      <w:r>
        <w:t>the patient's</w:t>
      </w:r>
      <w:r w:rsidR="00D9099A">
        <w:t xml:space="preserve"> family</w:t>
      </w:r>
    </w:p>
    <w:p w14:paraId="3622CBD7" w14:textId="77777777" w:rsidR="00D9099A" w:rsidRDefault="001E6FBF" w:rsidP="00CA604B">
      <w:pPr>
        <w:pStyle w:val="ListParagraph"/>
        <w:numPr>
          <w:ilvl w:val="0"/>
          <w:numId w:val="29"/>
        </w:numPr>
        <w:shd w:val="clear" w:color="auto" w:fill="FFFFFF" w:themeFill="background1"/>
      </w:pPr>
      <w:r>
        <w:t>the impact that</w:t>
      </w:r>
      <w:r w:rsidR="00460426">
        <w:t xml:space="preserve"> the patient’s</w:t>
      </w:r>
      <w:r>
        <w:t xml:space="preserve"> culture has on</w:t>
      </w:r>
      <w:r w:rsidR="00460426">
        <w:t xml:space="preserve"> their</w:t>
      </w:r>
      <w:r>
        <w:t xml:space="preserve"> health beliefs</w:t>
      </w:r>
    </w:p>
    <w:p w14:paraId="6FF2DAAF" w14:textId="77777777" w:rsidR="0015608A" w:rsidRDefault="0015608A" w:rsidP="00CA604B">
      <w:pPr>
        <w:pStyle w:val="ListParagraph"/>
        <w:numPr>
          <w:ilvl w:val="0"/>
          <w:numId w:val="29"/>
        </w:numPr>
        <w:shd w:val="clear" w:color="auto" w:fill="FFFFFF" w:themeFill="background1"/>
      </w:pPr>
      <w:r w:rsidRPr="0015608A">
        <w:t>history of traumatic events including, but not limited to, those associated with forced migration.</w:t>
      </w:r>
      <w:r w:rsidRPr="0015608A" w:rsidDel="0015608A">
        <w:t xml:space="preserve"> </w:t>
      </w:r>
    </w:p>
    <w:p w14:paraId="52BC54C6" w14:textId="77777777" w:rsidR="00E84FD6" w:rsidRPr="00C33037" w:rsidRDefault="00E84FD6" w:rsidP="00CA604B">
      <w:pPr>
        <w:shd w:val="clear" w:color="auto" w:fill="FFFFFF" w:themeFill="background1"/>
      </w:pPr>
      <w:r w:rsidRPr="00C33037">
        <w:t xml:space="preserve">Practitioners have </w:t>
      </w:r>
      <w:r w:rsidR="00B03126">
        <w:t xml:space="preserve">professional </w:t>
      </w:r>
      <w:r w:rsidR="0072174F">
        <w:t xml:space="preserve">obligation </w:t>
      </w:r>
      <w:r w:rsidR="0072174F" w:rsidRPr="0015608A">
        <w:t>to</w:t>
      </w:r>
      <w:r w:rsidR="0015608A" w:rsidRPr="0015608A">
        <w:t xml:space="preserve"> </w:t>
      </w:r>
      <w:r w:rsidR="007761EE">
        <w:t xml:space="preserve">take </w:t>
      </w:r>
      <w:r w:rsidR="0015608A" w:rsidRPr="0015608A">
        <w:t>reasonable care</w:t>
      </w:r>
      <w:r w:rsidR="0015608A" w:rsidRPr="0015608A" w:rsidDel="0015608A">
        <w:t xml:space="preserve"> </w:t>
      </w:r>
      <w:r w:rsidR="0015608A">
        <w:t xml:space="preserve">when </w:t>
      </w:r>
      <w:r w:rsidRPr="00C33037">
        <w:t>taking a history from a patient and developing management plans</w:t>
      </w:r>
      <w:r w:rsidR="0015608A">
        <w:t xml:space="preserve">. The patient needs to </w:t>
      </w:r>
      <w:r w:rsidRPr="00C33037">
        <w:t xml:space="preserve">understand the discussion that takes place </w:t>
      </w:r>
      <w:r w:rsidR="00DD55B5">
        <w:t xml:space="preserve">and </w:t>
      </w:r>
      <w:r w:rsidR="0015608A">
        <w:t xml:space="preserve">needs to </w:t>
      </w:r>
      <w:r w:rsidRPr="00C33037">
        <w:t xml:space="preserve">understand the proposed management and treatment. This may </w:t>
      </w:r>
      <w:r w:rsidR="00027B71" w:rsidRPr="00C33037">
        <w:t>require</w:t>
      </w:r>
      <w:r w:rsidRPr="00C33037">
        <w:t xml:space="preserve"> the use of translating services. </w:t>
      </w:r>
      <w:r w:rsidR="00027B71" w:rsidRPr="00C33037">
        <w:t>P</w:t>
      </w:r>
      <w:r w:rsidRPr="00C33037">
        <w:t xml:space="preserve">ractitioners </w:t>
      </w:r>
      <w:r w:rsidR="00027B71" w:rsidRPr="00C33037">
        <w:t xml:space="preserve">must </w:t>
      </w:r>
      <w:r w:rsidRPr="00C33037">
        <w:t>ensure there is clear and effective communication in the clinician-patient relationship so that practitioners can effectively manage the patient</w:t>
      </w:r>
      <w:r w:rsidR="00027B71" w:rsidRPr="00C33037">
        <w:t>’s</w:t>
      </w:r>
      <w:r w:rsidRPr="00C33037">
        <w:t xml:space="preserve"> healthcare.</w:t>
      </w:r>
    </w:p>
    <w:p w14:paraId="1E0D0AAC" w14:textId="77777777" w:rsidR="00E84FD6" w:rsidRPr="00C33037" w:rsidRDefault="000733E4" w:rsidP="00CA604B">
      <w:pPr>
        <w:shd w:val="clear" w:color="auto" w:fill="FFFFFF" w:themeFill="background1"/>
      </w:pPr>
      <w:r w:rsidRPr="00C33037">
        <w:t>If</w:t>
      </w:r>
      <w:r w:rsidR="00E84FD6" w:rsidRPr="00C33037">
        <w:t xml:space="preserve"> a carer </w:t>
      </w:r>
      <w:r w:rsidRPr="00C33037">
        <w:t>has</w:t>
      </w:r>
      <w:r w:rsidR="00E84FD6" w:rsidRPr="00C33037">
        <w:t xml:space="preserve"> an ongoing role in the day-to-day care of a patient, it is generally advisable to include the carer in the </w:t>
      </w:r>
      <w:r w:rsidR="00250985" w:rsidRPr="00C33037">
        <w:t>practitioner</w:t>
      </w:r>
      <w:r w:rsidR="00E84FD6" w:rsidRPr="00C33037">
        <w:t xml:space="preserve">-patient relationship with the permission of the patient (if the patient is </w:t>
      </w:r>
      <w:r w:rsidRPr="00C33037">
        <w:t>able</w:t>
      </w:r>
      <w:r w:rsidR="00E84FD6" w:rsidRPr="00C33037">
        <w:t xml:space="preserve"> to give such consent).</w:t>
      </w:r>
    </w:p>
    <w:p w14:paraId="755F1AAF" w14:textId="77777777" w:rsidR="00D9099A" w:rsidRDefault="000733E4" w:rsidP="00CA604B">
      <w:pPr>
        <w:shd w:val="clear" w:color="auto" w:fill="FFFFFF" w:themeFill="background1"/>
      </w:pPr>
      <w:r w:rsidRPr="00C33037">
        <w:t xml:space="preserve">Patients will </w:t>
      </w:r>
      <w:r w:rsidR="00E31D7B" w:rsidRPr="00C33037">
        <w:t xml:space="preserve">also feel </w:t>
      </w:r>
      <w:r w:rsidRPr="00C33037">
        <w:t xml:space="preserve">respected if the </w:t>
      </w:r>
      <w:r w:rsidR="00E31D7B" w:rsidRPr="00C33037">
        <w:t xml:space="preserve">reception </w:t>
      </w:r>
      <w:r w:rsidRPr="00C33037">
        <w:t>staff a</w:t>
      </w:r>
      <w:r w:rsidR="00E31D7B" w:rsidRPr="00C33037">
        <w:t>re</w:t>
      </w:r>
      <w:r w:rsidR="00027B71" w:rsidRPr="00C33037">
        <w:t xml:space="preserve"> positive, friendly, attentive, empathetic and helpful.</w:t>
      </w:r>
      <w:r w:rsidR="00CE6B64" w:rsidRPr="00C33037">
        <w:t xml:space="preserve"> </w:t>
      </w:r>
    </w:p>
    <w:p w14:paraId="5C8FA03C" w14:textId="77777777" w:rsidR="002214DE" w:rsidRPr="00C33037" w:rsidRDefault="002214DE" w:rsidP="00CA604B">
      <w:pPr>
        <w:pStyle w:val="Heading5"/>
        <w:shd w:val="clear" w:color="auto" w:fill="FFFFFF" w:themeFill="background1"/>
      </w:pPr>
      <w:r w:rsidRPr="00C33037">
        <w:t>Managing health inequalities</w:t>
      </w:r>
    </w:p>
    <w:p w14:paraId="0D0316F6" w14:textId="77777777" w:rsidR="002214DE" w:rsidRDefault="002214DE" w:rsidP="00CA604B">
      <w:pPr>
        <w:shd w:val="clear" w:color="auto" w:fill="FFFFFF" w:themeFill="background1"/>
      </w:pPr>
      <w:r w:rsidRPr="002214DE">
        <w:t>Your practice needs to be aware of any health inequalities that exist in your local area. You could investigate your practice data or use publically available data to understand your practice population.</w:t>
      </w:r>
      <w:r w:rsidR="00910FEF">
        <w:t xml:space="preserve"> </w:t>
      </w:r>
      <w:r w:rsidRPr="002214DE">
        <w:lastRenderedPageBreak/>
        <w:t xml:space="preserve">When you understand any health inequalities that exist in your local area, you could choose to prioritise these individuals and/or communities according to their need for primary healthcare. </w:t>
      </w:r>
    </w:p>
    <w:p w14:paraId="4A9483D4" w14:textId="77777777" w:rsidR="00910FEF" w:rsidRPr="002214DE" w:rsidRDefault="00910FEF" w:rsidP="00CA604B">
      <w:pPr>
        <w:shd w:val="clear" w:color="auto" w:fill="FFFFFF" w:themeFill="background1"/>
      </w:pPr>
      <w:r>
        <w:t>One way of addressing the health inequalities of some individuals, families and communities is by providing targeted, culturally appropriate care to these patients. In these cases, the RACGP believes the general practice is still providing initial, continuing, comprehensive and coordinated medical care to individuals, families and communities, despite targeting a specific patient group.</w:t>
      </w:r>
    </w:p>
    <w:p w14:paraId="3E923927" w14:textId="77777777" w:rsidR="00E84FD6" w:rsidRPr="00C33037" w:rsidRDefault="00E84FD6" w:rsidP="00CA604B">
      <w:pPr>
        <w:pStyle w:val="Heading5"/>
        <w:shd w:val="clear" w:color="auto" w:fill="FFFFFF" w:themeFill="background1"/>
      </w:pPr>
      <w:r w:rsidRPr="00C33037">
        <w:t>Refusal of treatment or advice</w:t>
      </w:r>
    </w:p>
    <w:p w14:paraId="0AA75E8B" w14:textId="77777777" w:rsidR="00FA5CF4" w:rsidRDefault="00C47FB7" w:rsidP="00CA604B">
      <w:pPr>
        <w:shd w:val="clear" w:color="auto" w:fill="FFFFFF" w:themeFill="background1"/>
      </w:pPr>
      <w:r>
        <w:t>P</w:t>
      </w:r>
      <w:r w:rsidR="00E84FD6" w:rsidRPr="00C33037">
        <w:t>atient</w:t>
      </w:r>
      <w:r>
        <w:t xml:space="preserve">s may </w:t>
      </w:r>
      <w:r w:rsidR="00E84FD6" w:rsidRPr="00C33037">
        <w:t xml:space="preserve">refuse </w:t>
      </w:r>
      <w:r>
        <w:t xml:space="preserve">a </w:t>
      </w:r>
      <w:r w:rsidR="00E84FD6" w:rsidRPr="00C33037">
        <w:t>practitioner’s recommended</w:t>
      </w:r>
      <w:r>
        <w:t xml:space="preserve"> course of action, including </w:t>
      </w:r>
      <w:r w:rsidR="00E84FD6" w:rsidRPr="00C33037">
        <w:t>advice, procedure</w:t>
      </w:r>
      <w:r w:rsidR="00FA5CF4">
        <w:t xml:space="preserve">, </w:t>
      </w:r>
      <w:r w:rsidR="00E84FD6" w:rsidRPr="00C33037">
        <w:t>treatment</w:t>
      </w:r>
      <w:r w:rsidR="00EB330E" w:rsidRPr="00C33037">
        <w:t xml:space="preserve"> </w:t>
      </w:r>
      <w:r w:rsidR="00FA5CF4">
        <w:t xml:space="preserve">or </w:t>
      </w:r>
      <w:r w:rsidR="00EB330E" w:rsidRPr="00C33037">
        <w:t>referral to other care providers</w:t>
      </w:r>
      <w:r w:rsidR="00FA5CF4">
        <w:t>. In this case,</w:t>
      </w:r>
      <w:r w:rsidR="00E84FD6" w:rsidRPr="00C33037">
        <w:t xml:space="preserve"> </w:t>
      </w:r>
      <w:r w:rsidR="006E2353">
        <w:t xml:space="preserve">the </w:t>
      </w:r>
      <w:r w:rsidR="00E84FD6" w:rsidRPr="00C33037">
        <w:t xml:space="preserve">practice may </w:t>
      </w:r>
      <w:r w:rsidR="00EB330E" w:rsidRPr="00C33037">
        <w:t xml:space="preserve">manage </w:t>
      </w:r>
      <w:r w:rsidR="00FA5CF4">
        <w:t xml:space="preserve">any </w:t>
      </w:r>
      <w:r w:rsidR="00EB330E" w:rsidRPr="00C33037">
        <w:t xml:space="preserve">associated </w:t>
      </w:r>
      <w:r w:rsidR="00E84FD6" w:rsidRPr="00C33037">
        <w:t>risk</w:t>
      </w:r>
      <w:r w:rsidR="00EB330E" w:rsidRPr="00C33037">
        <w:t>s by</w:t>
      </w:r>
      <w:r w:rsidR="00FA5CF4">
        <w:t xml:space="preserve"> </w:t>
      </w:r>
      <w:r w:rsidR="00E84FD6" w:rsidRPr="00C33037">
        <w:t xml:space="preserve">recording </w:t>
      </w:r>
      <w:r w:rsidR="00F22D5F" w:rsidRPr="00C33037">
        <w:t>in the patient’s health record</w:t>
      </w:r>
      <w:r w:rsidR="00722B6A">
        <w:t>:</w:t>
      </w:r>
    </w:p>
    <w:p w14:paraId="51E2B803" w14:textId="77777777" w:rsidR="00FA5CF4" w:rsidRDefault="00EB330E" w:rsidP="00CA604B">
      <w:pPr>
        <w:pStyle w:val="ListParagraph"/>
        <w:numPr>
          <w:ilvl w:val="0"/>
          <w:numId w:val="73"/>
        </w:numPr>
        <w:shd w:val="clear" w:color="auto" w:fill="FFFFFF" w:themeFill="background1"/>
      </w:pPr>
      <w:r w:rsidRPr="00C33037">
        <w:t xml:space="preserve">the </w:t>
      </w:r>
      <w:r w:rsidR="00E84FD6" w:rsidRPr="00C33037">
        <w:t>refusal</w:t>
      </w:r>
    </w:p>
    <w:p w14:paraId="01BA29CE" w14:textId="77777777" w:rsidR="00FA5CF4" w:rsidRDefault="00F22D5F" w:rsidP="00CA604B">
      <w:pPr>
        <w:pStyle w:val="ListParagraph"/>
        <w:numPr>
          <w:ilvl w:val="0"/>
          <w:numId w:val="73"/>
        </w:numPr>
        <w:shd w:val="clear" w:color="auto" w:fill="FFFFFF" w:themeFill="background1"/>
      </w:pPr>
      <w:r>
        <w:t>the action taken</w:t>
      </w:r>
    </w:p>
    <w:p w14:paraId="5DE267BA" w14:textId="77777777" w:rsidR="00005C5A" w:rsidRDefault="009138B2" w:rsidP="00CA604B">
      <w:pPr>
        <w:pStyle w:val="ListParagraph"/>
        <w:numPr>
          <w:ilvl w:val="0"/>
          <w:numId w:val="73"/>
        </w:numPr>
        <w:shd w:val="clear" w:color="auto" w:fill="FFFFFF" w:themeFill="background1"/>
      </w:pPr>
      <w:r>
        <w:t xml:space="preserve">any other </w:t>
      </w:r>
      <w:r w:rsidR="006E2353">
        <w:t xml:space="preserve">relevant </w:t>
      </w:r>
      <w:r>
        <w:t>information</w:t>
      </w:r>
      <w:r w:rsidR="00005C5A">
        <w:t xml:space="preserve">, such as an </w:t>
      </w:r>
      <w:r w:rsidR="009C5BC0" w:rsidRPr="00C33037">
        <w:t>indication that the patient intends to seek another clinical opinion</w:t>
      </w:r>
      <w:r w:rsidR="00005C5A">
        <w:t>.</w:t>
      </w:r>
      <w:r w:rsidR="00244094">
        <w:t xml:space="preserve"> </w:t>
      </w:r>
    </w:p>
    <w:p w14:paraId="51B224A3" w14:textId="77777777" w:rsidR="000C7AF1" w:rsidRPr="00C33037" w:rsidRDefault="000C7AF1" w:rsidP="00CA604B">
      <w:pPr>
        <w:pStyle w:val="Heading5"/>
        <w:shd w:val="clear" w:color="auto" w:fill="FFFFFF" w:themeFill="background1"/>
      </w:pPr>
      <w:r w:rsidRPr="00C33037">
        <w:t>Deciding to no longer treat a patient</w:t>
      </w:r>
    </w:p>
    <w:p w14:paraId="3A34586F" w14:textId="77777777" w:rsidR="00E84FD6" w:rsidRPr="00C33037" w:rsidRDefault="000C7AF1" w:rsidP="00CA604B">
      <w:pPr>
        <w:shd w:val="clear" w:color="auto" w:fill="FFFFFF" w:themeFill="background1"/>
      </w:pPr>
      <w:r w:rsidRPr="00C33037">
        <w:t>If</w:t>
      </w:r>
      <w:r w:rsidR="00E84FD6" w:rsidRPr="00C33037">
        <w:t xml:space="preserve"> a practitioner no longer considers </w:t>
      </w:r>
      <w:r w:rsidR="00336574">
        <w:t>that</w:t>
      </w:r>
      <w:r w:rsidR="00E84FD6" w:rsidRPr="00C33037">
        <w:t xml:space="preserve"> it </w:t>
      </w:r>
      <w:r w:rsidR="00336574">
        <w:t>is</w:t>
      </w:r>
      <w:r w:rsidR="00E84FD6" w:rsidRPr="00C33037">
        <w:t xml:space="preserve"> appropriate to treat a particular patient, the steps taken to </w:t>
      </w:r>
      <w:r w:rsidR="00C5270B">
        <w:t xml:space="preserve">help </w:t>
      </w:r>
      <w:r w:rsidR="00E84FD6" w:rsidRPr="00C33037">
        <w:t>the patient receiv</w:t>
      </w:r>
      <w:r w:rsidR="00C5270B">
        <w:t>e</w:t>
      </w:r>
      <w:r w:rsidR="00E84FD6" w:rsidRPr="00C33037">
        <w:t xml:space="preserve"> </w:t>
      </w:r>
      <w:r w:rsidR="00D0652C">
        <w:t xml:space="preserve">alternative </w:t>
      </w:r>
      <w:r w:rsidR="00E84FD6" w:rsidRPr="00C33037">
        <w:t>ongoing care</w:t>
      </w:r>
      <w:r w:rsidR="00E77977" w:rsidRPr="00C33037">
        <w:t xml:space="preserve"> need to be recorded in the patient’s health record</w:t>
      </w:r>
      <w:r w:rsidR="00E84FD6" w:rsidRPr="00C33037">
        <w:t>.</w:t>
      </w:r>
    </w:p>
    <w:p w14:paraId="05315E4A" w14:textId="77777777" w:rsidR="00E84FD6" w:rsidRPr="00C33037" w:rsidRDefault="00E84FD6" w:rsidP="00CA604B">
      <w:pPr>
        <w:pStyle w:val="Heading5"/>
        <w:shd w:val="clear" w:color="auto" w:fill="FFFFFF" w:themeFill="background1"/>
      </w:pPr>
      <w:r w:rsidRPr="00C33037">
        <w:t>Second opinions</w:t>
      </w:r>
    </w:p>
    <w:p w14:paraId="51FAE6B1" w14:textId="77777777" w:rsidR="00312808" w:rsidRDefault="00ED2FEF" w:rsidP="00CA604B">
      <w:pPr>
        <w:shd w:val="clear" w:color="auto" w:fill="FFFFFF" w:themeFill="background1"/>
      </w:pPr>
      <w:r>
        <w:t xml:space="preserve">If the practitioner is aware that the patient is seeking another clinical opinion they should </w:t>
      </w:r>
      <w:r w:rsidRPr="00244094">
        <w:t>offer to provide a referral to the provider who is to give that opinion.</w:t>
      </w:r>
      <w:r w:rsidR="00E84FD6" w:rsidRPr="00C33037">
        <w:t xml:space="preserve"> </w:t>
      </w:r>
      <w:r>
        <w:t>D</w:t>
      </w:r>
      <w:r w:rsidR="00E84FD6" w:rsidRPr="00C33037">
        <w:t xml:space="preserve">ocument the </w:t>
      </w:r>
      <w:r w:rsidR="00312808">
        <w:t>following information</w:t>
      </w:r>
      <w:r w:rsidR="00E84FD6" w:rsidRPr="00C33037">
        <w:t xml:space="preserve"> </w:t>
      </w:r>
      <w:r w:rsidR="00312808" w:rsidRPr="00C33037">
        <w:t>in the patient’s health record</w:t>
      </w:r>
      <w:r w:rsidR="00312808">
        <w:t>:</w:t>
      </w:r>
    </w:p>
    <w:p w14:paraId="2170FBC7" w14:textId="77777777" w:rsidR="00312808" w:rsidRDefault="00E84FD6" w:rsidP="00CA604B">
      <w:pPr>
        <w:pStyle w:val="Bullet"/>
        <w:shd w:val="clear" w:color="auto" w:fill="FFFFFF" w:themeFill="background1"/>
      </w:pPr>
      <w:r w:rsidRPr="00C33037">
        <w:t xml:space="preserve">the </w:t>
      </w:r>
      <w:r w:rsidR="00312808">
        <w:t xml:space="preserve">patient’s </w:t>
      </w:r>
      <w:r w:rsidRPr="00C33037">
        <w:t>decision</w:t>
      </w:r>
    </w:p>
    <w:p w14:paraId="0677D537" w14:textId="77777777" w:rsidR="00312808" w:rsidRDefault="00E84FD6" w:rsidP="00CA604B">
      <w:pPr>
        <w:pStyle w:val="Bullet"/>
        <w:shd w:val="clear" w:color="auto" w:fill="FFFFFF" w:themeFill="background1"/>
      </w:pPr>
      <w:r w:rsidRPr="00C33037">
        <w:t>the actions taken by the practitioner</w:t>
      </w:r>
    </w:p>
    <w:p w14:paraId="3E3B633E" w14:textId="77777777" w:rsidR="00E84FD6" w:rsidRDefault="00E84FD6" w:rsidP="00CA604B">
      <w:pPr>
        <w:pStyle w:val="Bullet"/>
        <w:shd w:val="clear" w:color="auto" w:fill="FFFFFF" w:themeFill="background1"/>
      </w:pPr>
      <w:r w:rsidRPr="00C33037">
        <w:t>any referrals to other care providers.</w:t>
      </w:r>
    </w:p>
    <w:p w14:paraId="075B0736" w14:textId="77777777" w:rsidR="00AE56C3" w:rsidRDefault="00AE56C3" w:rsidP="00CA604B">
      <w:pPr>
        <w:shd w:val="clear" w:color="auto" w:fill="FFFFFF" w:themeFill="background1"/>
      </w:pPr>
      <w:r>
        <w:t xml:space="preserve">You can also </w:t>
      </w:r>
      <w:r w:rsidRPr="00C33037">
        <w:t xml:space="preserve">encourage patients to notify their practitioner when they </w:t>
      </w:r>
      <w:r>
        <w:t xml:space="preserve">decide </w:t>
      </w:r>
      <w:r w:rsidRPr="00C33037">
        <w:t>to follow another healthcare provider’s advice so that the practitioner can discuss any potential risks of this decision.</w:t>
      </w:r>
    </w:p>
    <w:p w14:paraId="4A30533F" w14:textId="77777777" w:rsidR="00E84FD6" w:rsidRPr="00C33037" w:rsidRDefault="00E84FD6" w:rsidP="00CA604B">
      <w:pPr>
        <w:pStyle w:val="Heading5"/>
        <w:shd w:val="clear" w:color="auto" w:fill="FFFFFF" w:themeFill="background1"/>
      </w:pPr>
      <w:r w:rsidRPr="00C33037">
        <w:t xml:space="preserve">Dealing with </w:t>
      </w:r>
      <w:r w:rsidR="004534F8" w:rsidRPr="00C33037">
        <w:t>distressed patients</w:t>
      </w:r>
    </w:p>
    <w:p w14:paraId="3AF66D4E" w14:textId="77777777" w:rsidR="00E84FD6" w:rsidRPr="00C33037" w:rsidRDefault="00D26389" w:rsidP="00CA604B">
      <w:pPr>
        <w:shd w:val="clear" w:color="auto" w:fill="FFFFFF" w:themeFill="background1"/>
      </w:pPr>
      <w:r w:rsidRPr="00C33037">
        <w:t xml:space="preserve">Practices may develop a plan to help </w:t>
      </w:r>
      <w:r w:rsidR="008E12A3" w:rsidRPr="00C33037">
        <w:t>p</w:t>
      </w:r>
      <w:r w:rsidR="008E12A3">
        <w:t>atients an</w:t>
      </w:r>
      <w:r w:rsidR="00D0652C">
        <w:t xml:space="preserve">d </w:t>
      </w:r>
      <w:r w:rsidR="008E12A3">
        <w:t>other relevant people</w:t>
      </w:r>
      <w:r w:rsidR="008E12A3" w:rsidRPr="00C33037">
        <w:t xml:space="preserve"> </w:t>
      </w:r>
      <w:r w:rsidRPr="00C33037">
        <w:t xml:space="preserve">who are distressed and ensure that they are treated respectfully. For example, you can provide a private area </w:t>
      </w:r>
      <w:r w:rsidR="00572337" w:rsidRPr="00C33037">
        <w:t xml:space="preserve">(such as an unused room or the staff room) </w:t>
      </w:r>
      <w:r w:rsidRPr="00C33037">
        <w:t xml:space="preserve">where they can wait </w:t>
      </w:r>
      <w:r w:rsidR="00BF2B51">
        <w:t>before</w:t>
      </w:r>
      <w:r w:rsidR="00BF2B51" w:rsidRPr="00C33037">
        <w:t xml:space="preserve"> </w:t>
      </w:r>
      <w:r w:rsidR="00572337" w:rsidRPr="00C33037">
        <w:t>see</w:t>
      </w:r>
      <w:r w:rsidR="00BF2B51">
        <w:t>ing</w:t>
      </w:r>
      <w:r w:rsidR="00572337" w:rsidRPr="00C33037">
        <w:t xml:space="preserve"> a practitioner</w:t>
      </w:r>
      <w:r w:rsidR="00E84FD6" w:rsidRPr="00C33037">
        <w:t>.</w:t>
      </w:r>
    </w:p>
    <w:p w14:paraId="1ACC25E0" w14:textId="77777777" w:rsidR="00E84FD6" w:rsidRPr="00C33037" w:rsidRDefault="00E84FD6" w:rsidP="00CA604B">
      <w:pPr>
        <w:pStyle w:val="Heading5"/>
        <w:shd w:val="clear" w:color="auto" w:fill="FFFFFF" w:themeFill="background1"/>
      </w:pPr>
      <w:r w:rsidRPr="00C33037">
        <w:t>Ethical dilemmas</w:t>
      </w:r>
    </w:p>
    <w:p w14:paraId="24D5C25E" w14:textId="77777777" w:rsidR="0058446A" w:rsidRDefault="00BF2B51" w:rsidP="00CA604B">
      <w:pPr>
        <w:shd w:val="clear" w:color="auto" w:fill="FFFFFF" w:themeFill="background1"/>
      </w:pPr>
      <w:r>
        <w:t>E</w:t>
      </w:r>
      <w:r w:rsidR="0058446A">
        <w:t xml:space="preserve">xamples of </w:t>
      </w:r>
      <w:r w:rsidR="00FF08F6">
        <w:t xml:space="preserve">situations that might create </w:t>
      </w:r>
      <w:r w:rsidR="0058446A">
        <w:t xml:space="preserve">ethical dilemmas </w:t>
      </w:r>
      <w:r w:rsidR="00FF08F6">
        <w:t xml:space="preserve">in </w:t>
      </w:r>
      <w:r w:rsidR="0058446A">
        <w:t>a practice include:</w:t>
      </w:r>
    </w:p>
    <w:p w14:paraId="378E4845" w14:textId="77777777" w:rsidR="0058446A" w:rsidRDefault="0058446A" w:rsidP="00CA604B">
      <w:pPr>
        <w:pStyle w:val="ListParagraph"/>
        <w:numPr>
          <w:ilvl w:val="0"/>
          <w:numId w:val="27"/>
        </w:numPr>
        <w:shd w:val="clear" w:color="auto" w:fill="FFFFFF" w:themeFill="background1"/>
      </w:pPr>
      <w:r>
        <w:t>patient-practitioner relationships and boundaries</w:t>
      </w:r>
    </w:p>
    <w:p w14:paraId="68775AC7" w14:textId="77777777" w:rsidR="0058446A" w:rsidRDefault="0058446A" w:rsidP="00CA604B">
      <w:pPr>
        <w:pStyle w:val="ListParagraph"/>
        <w:numPr>
          <w:ilvl w:val="0"/>
          <w:numId w:val="27"/>
        </w:numPr>
        <w:shd w:val="clear" w:color="auto" w:fill="FFFFFF" w:themeFill="background1"/>
      </w:pPr>
      <w:r>
        <w:lastRenderedPageBreak/>
        <w:t>professional differences</w:t>
      </w:r>
    </w:p>
    <w:p w14:paraId="45E26AB8" w14:textId="77777777" w:rsidR="0058446A" w:rsidRDefault="00FF08F6" w:rsidP="00CA604B">
      <w:pPr>
        <w:pStyle w:val="ListParagraph"/>
        <w:numPr>
          <w:ilvl w:val="0"/>
          <w:numId w:val="27"/>
        </w:numPr>
        <w:shd w:val="clear" w:color="auto" w:fill="FFFFFF" w:themeFill="background1"/>
      </w:pPr>
      <w:r>
        <w:t xml:space="preserve">patients giving </w:t>
      </w:r>
      <w:r w:rsidR="0058446A">
        <w:t xml:space="preserve">gifts </w:t>
      </w:r>
    </w:p>
    <w:p w14:paraId="1A24FA4D" w14:textId="77777777" w:rsidR="00F47019" w:rsidRDefault="00AE56C3" w:rsidP="00CA604B">
      <w:pPr>
        <w:pStyle w:val="ListParagraph"/>
        <w:numPr>
          <w:ilvl w:val="0"/>
          <w:numId w:val="27"/>
        </w:numPr>
        <w:shd w:val="clear" w:color="auto" w:fill="FFFFFF" w:themeFill="background1"/>
      </w:pPr>
      <w:r>
        <w:t>emotionally charged clinical</w:t>
      </w:r>
      <w:r w:rsidR="00FB2546">
        <w:t xml:space="preserve"> situations including a patient’s unwanted </w:t>
      </w:r>
      <w:r>
        <w:t>pregnancy, terminal illness and issues of euthanasia</w:t>
      </w:r>
    </w:p>
    <w:p w14:paraId="17A30D34" w14:textId="77777777" w:rsidR="00F47019" w:rsidRDefault="00F47019" w:rsidP="00CA604B">
      <w:pPr>
        <w:pStyle w:val="ListParagraph"/>
        <w:numPr>
          <w:ilvl w:val="0"/>
          <w:numId w:val="27"/>
        </w:numPr>
        <w:shd w:val="clear" w:color="auto" w:fill="FFFFFF" w:themeFill="background1"/>
      </w:pPr>
      <w:r>
        <w:t>report</w:t>
      </w:r>
      <w:r w:rsidR="004A4C7C">
        <w:t>ing</w:t>
      </w:r>
      <w:r>
        <w:t xml:space="preserve"> a patient to the Driver Licensing Authority regarding</w:t>
      </w:r>
      <w:r w:rsidR="00AE56C3">
        <w:t xml:space="preserve"> a patient’s</w:t>
      </w:r>
      <w:r>
        <w:t xml:space="preserve"> </w:t>
      </w:r>
      <w:r w:rsidR="00AE56C3">
        <w:t>un</w:t>
      </w:r>
      <w:r>
        <w:t>fitness to drive</w:t>
      </w:r>
    </w:p>
    <w:p w14:paraId="653E4454" w14:textId="77777777" w:rsidR="00F47019" w:rsidRDefault="004A4C7C" w:rsidP="00CA604B">
      <w:pPr>
        <w:pStyle w:val="ListParagraph"/>
        <w:numPr>
          <w:ilvl w:val="0"/>
          <w:numId w:val="27"/>
        </w:numPr>
        <w:shd w:val="clear" w:color="auto" w:fill="FFFFFF" w:themeFill="background1"/>
      </w:pPr>
      <w:r>
        <w:t>the decision</w:t>
      </w:r>
      <w:r w:rsidR="00F47019">
        <w:t xml:space="preserve"> to treat a friend, colleague or family member</w:t>
      </w:r>
    </w:p>
    <w:p w14:paraId="20D02C73" w14:textId="77777777" w:rsidR="009B6230" w:rsidRDefault="003C6797" w:rsidP="00CA604B">
      <w:pPr>
        <w:pStyle w:val="ListParagraph"/>
        <w:numPr>
          <w:ilvl w:val="0"/>
          <w:numId w:val="27"/>
        </w:numPr>
        <w:shd w:val="clear" w:color="auto" w:fill="FFFFFF" w:themeFill="background1"/>
      </w:pPr>
      <w:r>
        <w:t xml:space="preserve">a </w:t>
      </w:r>
      <w:r w:rsidR="004A4C7C">
        <w:t>patient</w:t>
      </w:r>
      <w:r>
        <w:t>’s</w:t>
      </w:r>
      <w:r w:rsidR="004A4C7C">
        <w:t xml:space="preserve"> </w:t>
      </w:r>
      <w:r w:rsidR="00FF08F6">
        <w:t xml:space="preserve">request </w:t>
      </w:r>
      <w:r w:rsidR="004A4C7C">
        <w:t xml:space="preserve">for a medical </w:t>
      </w:r>
      <w:r w:rsidR="00F47019">
        <w:t>certificate</w:t>
      </w:r>
      <w:r w:rsidR="00B1208B">
        <w:t>.</w:t>
      </w:r>
    </w:p>
    <w:p w14:paraId="6D45FAC3" w14:textId="77777777" w:rsidR="00CE6B64" w:rsidRPr="00C33037" w:rsidRDefault="00572337" w:rsidP="00CA604B">
      <w:pPr>
        <w:shd w:val="clear" w:color="auto" w:fill="FFFFFF" w:themeFill="background1"/>
      </w:pPr>
      <w:r w:rsidRPr="00C33037">
        <w:t>P</w:t>
      </w:r>
      <w:r w:rsidR="00E84FD6" w:rsidRPr="00C33037">
        <w:t xml:space="preserve">ractices </w:t>
      </w:r>
      <w:r w:rsidR="004546F2" w:rsidRPr="00C33037">
        <w:t xml:space="preserve">need a </w:t>
      </w:r>
      <w:r w:rsidR="00E84FD6" w:rsidRPr="00C33037">
        <w:t xml:space="preserve">system to document </w:t>
      </w:r>
      <w:r w:rsidR="00DC593A" w:rsidRPr="00C33037">
        <w:t xml:space="preserve">situations that present ethical dilemmas </w:t>
      </w:r>
      <w:r w:rsidR="00E84FD6" w:rsidRPr="00C33037">
        <w:t>and the actions taken</w:t>
      </w:r>
      <w:r w:rsidR="008D5F76">
        <w:t xml:space="preserve">. </w:t>
      </w:r>
      <w:r w:rsidR="00467551">
        <w:t xml:space="preserve">Practitioners could discuss the ethical dilemmas </w:t>
      </w:r>
      <w:r w:rsidR="00931379">
        <w:t xml:space="preserve">with a colleague </w:t>
      </w:r>
      <w:r w:rsidR="00931379" w:rsidRPr="00931379">
        <w:t xml:space="preserve">or </w:t>
      </w:r>
      <w:r w:rsidR="00467551" w:rsidRPr="00A53133">
        <w:t xml:space="preserve">with </w:t>
      </w:r>
      <w:r w:rsidR="00931379" w:rsidRPr="00A53133">
        <w:t xml:space="preserve">their </w:t>
      </w:r>
      <w:r w:rsidR="003C6797">
        <w:t>medical defence organisation</w:t>
      </w:r>
      <w:r w:rsidR="00931379" w:rsidRPr="00A53133">
        <w:t xml:space="preserve">. </w:t>
      </w:r>
      <w:r w:rsidR="00931379" w:rsidRPr="00931379">
        <w:t xml:space="preserve">Documentation of a discussion about an ethical dilemma with a </w:t>
      </w:r>
      <w:r w:rsidR="003C6797">
        <w:t xml:space="preserve">medical defence </w:t>
      </w:r>
      <w:r w:rsidR="001B2CCF">
        <w:t xml:space="preserve">organisation </w:t>
      </w:r>
      <w:r w:rsidR="001B2CCF" w:rsidRPr="00931379">
        <w:t>must</w:t>
      </w:r>
      <w:r w:rsidR="003C6797">
        <w:t xml:space="preserve"> be</w:t>
      </w:r>
      <w:r w:rsidR="00931379" w:rsidRPr="00931379">
        <w:t xml:space="preserve"> kept </w:t>
      </w:r>
      <w:r w:rsidR="008E12A3">
        <w:t xml:space="preserve">separate from the patient health record, ideally </w:t>
      </w:r>
      <w:r w:rsidR="00931379" w:rsidRPr="00931379">
        <w:t>in a separate medico-legal file</w:t>
      </w:r>
      <w:r w:rsidR="00931379">
        <w:t xml:space="preserve">. </w:t>
      </w:r>
      <w:r w:rsidR="009B6230">
        <w:t xml:space="preserve"> </w:t>
      </w:r>
    </w:p>
    <w:p w14:paraId="30B1F384" w14:textId="77777777" w:rsidR="00E84FD6" w:rsidRDefault="00E84FD6" w:rsidP="00CA604B">
      <w:pPr>
        <w:shd w:val="clear" w:color="auto" w:fill="FFFFFF" w:themeFill="background1"/>
      </w:pPr>
      <w:r w:rsidRPr="00C33037">
        <w:t>Practices may also</w:t>
      </w:r>
      <w:r w:rsidR="006121AB" w:rsidRPr="00C33037">
        <w:t xml:space="preserve"> provide ongoing training to </w:t>
      </w:r>
      <w:r w:rsidR="0026005F">
        <w:t xml:space="preserve">help </w:t>
      </w:r>
      <w:r w:rsidR="006121AB" w:rsidRPr="00C33037">
        <w:t>practitioners</w:t>
      </w:r>
      <w:r w:rsidR="0026005F">
        <w:t xml:space="preserve"> deal with </w:t>
      </w:r>
      <w:r w:rsidR="005A2325">
        <w:t>ethical</w:t>
      </w:r>
      <w:r w:rsidR="009A5053">
        <w:t xml:space="preserve"> </w:t>
      </w:r>
      <w:r w:rsidR="0026005F">
        <w:t>dilemmas</w:t>
      </w:r>
      <w:r w:rsidR="006121AB" w:rsidRPr="00C33037">
        <w:t xml:space="preserve">, and encourage </w:t>
      </w:r>
      <w:r w:rsidR="009A5053">
        <w:t>the practice team t</w:t>
      </w:r>
      <w:r w:rsidR="006121AB" w:rsidRPr="00C33037">
        <w:t>o participate in</w:t>
      </w:r>
      <w:r w:rsidRPr="00C33037">
        <w:t xml:space="preserve"> reflective discussions </w:t>
      </w:r>
      <w:r w:rsidR="006121AB" w:rsidRPr="00C33037">
        <w:t>about situations that present ethical dilemmas</w:t>
      </w:r>
      <w:r w:rsidRPr="00C33037">
        <w:t>.</w:t>
      </w:r>
    </w:p>
    <w:p w14:paraId="35D7DF5A" w14:textId="77777777" w:rsidR="00D861FE" w:rsidRPr="00C33037" w:rsidRDefault="00D0652C" w:rsidP="00CA604B">
      <w:pPr>
        <w:shd w:val="clear" w:color="auto" w:fill="FFFFFF" w:themeFill="background1"/>
      </w:pPr>
      <w:r>
        <w:t xml:space="preserve">Where a practitioner is in a situation that involves an ethical dilemma, the practitioner </w:t>
      </w:r>
      <w:r w:rsidR="00701815">
        <w:t>c</w:t>
      </w:r>
      <w:r w:rsidR="00A9642E">
        <w:t>ould</w:t>
      </w:r>
      <w:r w:rsidR="00701815">
        <w:t xml:space="preserve"> also</w:t>
      </w:r>
      <w:r w:rsidR="00D861FE" w:rsidRPr="00D861FE">
        <w:t xml:space="preserve"> </w:t>
      </w:r>
      <w:r>
        <w:t xml:space="preserve">inform the patient that </w:t>
      </w:r>
      <w:r w:rsidR="00D861FE" w:rsidRPr="00D861FE">
        <w:t xml:space="preserve">they see an ethical dilemma for themselves and refer them to another practitioner. </w:t>
      </w:r>
    </w:p>
    <w:p w14:paraId="35A055B7" w14:textId="77777777" w:rsidR="0077425B" w:rsidRPr="0065360A" w:rsidRDefault="009A1271" w:rsidP="00CA604B">
      <w:pPr>
        <w:pStyle w:val="Heading4"/>
        <w:shd w:val="clear" w:color="auto" w:fill="FFFFFF" w:themeFill="background1"/>
      </w:pPr>
      <w:r>
        <w:t>Meeting each Indicator</w:t>
      </w:r>
      <w:r w:rsidR="001B3E74">
        <w:t xml:space="preserve"> </w:t>
      </w:r>
    </w:p>
    <w:p w14:paraId="63051509" w14:textId="77777777" w:rsidR="002F4B15" w:rsidRDefault="002F4B15" w:rsidP="00CA604B">
      <w:pPr>
        <w:shd w:val="clear" w:color="auto" w:fill="FFFFFF" w:themeFill="background1"/>
      </w:pPr>
      <w:r>
        <w:t>C2.1</w:t>
      </w:r>
      <w:r w:rsidRPr="00C33037">
        <w:t xml:space="preserve">► </w:t>
      </w:r>
      <w:r>
        <w:t>A</w:t>
      </w:r>
    </w:p>
    <w:p w14:paraId="5504E604" w14:textId="77777777" w:rsidR="002F4B15" w:rsidRDefault="002F4B15" w:rsidP="00CA604B">
      <w:pPr>
        <w:shd w:val="clear" w:color="auto" w:fill="FFFFFF" w:themeFill="background1"/>
        <w:rPr>
          <w:b/>
          <w:color w:val="FF0000"/>
        </w:rPr>
      </w:pPr>
      <w:r>
        <w:rPr>
          <w:b/>
          <w:color w:val="FF0000"/>
        </w:rPr>
        <w:t>You must:</w:t>
      </w:r>
    </w:p>
    <w:p w14:paraId="37F908F0" w14:textId="77777777" w:rsidR="0089471F" w:rsidRPr="0089471F" w:rsidRDefault="0089471F" w:rsidP="00CA604B">
      <w:pPr>
        <w:pStyle w:val="ListParagraph"/>
        <w:numPr>
          <w:ilvl w:val="0"/>
          <w:numId w:val="157"/>
        </w:numPr>
        <w:shd w:val="clear" w:color="auto" w:fill="FFFFFF" w:themeFill="background1"/>
        <w:rPr>
          <w:b/>
          <w:color w:val="FF0000"/>
        </w:rPr>
      </w:pPr>
      <w:r w:rsidRPr="0089471F">
        <w:rPr>
          <w:b/>
          <w:color w:val="FF0000"/>
        </w:rPr>
        <w:t>P</w:t>
      </w:r>
      <w:r w:rsidR="00411792" w:rsidRPr="0089471F">
        <w:rPr>
          <w:b/>
          <w:color w:val="FF0000"/>
        </w:rPr>
        <w:t xml:space="preserve">rovide evidence that you consider </w:t>
      </w:r>
      <w:r w:rsidRPr="0089471F">
        <w:rPr>
          <w:b/>
          <w:color w:val="FF0000"/>
        </w:rPr>
        <w:t>patients’ rights, beliefs, religious and cultural backgrounds</w:t>
      </w:r>
      <w:r>
        <w:rPr>
          <w:b/>
          <w:color w:val="FF0000"/>
        </w:rPr>
        <w:t xml:space="preserve"> when providing healthcare.</w:t>
      </w:r>
    </w:p>
    <w:p w14:paraId="67D89EB9" w14:textId="77777777" w:rsidR="002F4B15" w:rsidRDefault="002F4B15" w:rsidP="00CA604B">
      <w:pPr>
        <w:shd w:val="clear" w:color="auto" w:fill="FFFFFF" w:themeFill="background1"/>
      </w:pPr>
      <w:r>
        <w:t>You could:</w:t>
      </w:r>
    </w:p>
    <w:p w14:paraId="7C4E209B" w14:textId="77777777" w:rsidR="002F4B15" w:rsidRDefault="002F4B15" w:rsidP="00CA604B">
      <w:pPr>
        <w:pStyle w:val="ListParagraph"/>
        <w:numPr>
          <w:ilvl w:val="0"/>
          <w:numId w:val="63"/>
        </w:numPr>
        <w:shd w:val="clear" w:color="auto" w:fill="FFFFFF" w:themeFill="background1"/>
      </w:pPr>
      <w:r>
        <w:t xml:space="preserve">Maintain </w:t>
      </w:r>
      <w:r w:rsidRPr="00C33037">
        <w:t>a cultural safety policy</w:t>
      </w:r>
      <w:r>
        <w:t xml:space="preserve"> for the practice team and patients </w:t>
      </w:r>
      <w:r w:rsidRPr="00C33037">
        <w:t>so that your practice team knows they are required to provide care that is respectful of a person’s culture and beliefs, and that is free from discrimination</w:t>
      </w:r>
      <w:r>
        <w:t>.</w:t>
      </w:r>
    </w:p>
    <w:p w14:paraId="5C45CEBF" w14:textId="77777777" w:rsidR="002F4B15" w:rsidRDefault="002F4B15" w:rsidP="00CA604B">
      <w:pPr>
        <w:pStyle w:val="ListParagraph"/>
        <w:numPr>
          <w:ilvl w:val="0"/>
          <w:numId w:val="63"/>
        </w:numPr>
        <w:shd w:val="clear" w:color="auto" w:fill="FFFFFF" w:themeFill="background1"/>
      </w:pPr>
      <w:r w:rsidRPr="00C33037">
        <w:t xml:space="preserve">Ensure that </w:t>
      </w:r>
      <w:r>
        <w:t>the practice team</w:t>
      </w:r>
      <w:r w:rsidRPr="00C33037">
        <w:t xml:space="preserve"> know how to help patients feel culturally safe in the service.</w:t>
      </w:r>
    </w:p>
    <w:p w14:paraId="7D1959B6" w14:textId="77777777" w:rsidR="002F4B15" w:rsidRDefault="002F4B15" w:rsidP="00CA604B">
      <w:pPr>
        <w:pStyle w:val="ListParagraph"/>
        <w:numPr>
          <w:ilvl w:val="0"/>
          <w:numId w:val="63"/>
        </w:numPr>
        <w:shd w:val="clear" w:color="auto" w:fill="FFFFFF" w:themeFill="background1"/>
      </w:pPr>
      <w:r>
        <w:t xml:space="preserve">Maintain </w:t>
      </w:r>
      <w:r w:rsidRPr="00C33037">
        <w:t>a patient</w:t>
      </w:r>
      <w:r>
        <w:t>s’</w:t>
      </w:r>
      <w:r w:rsidRPr="00C33037">
        <w:t xml:space="preserve"> rights</w:t>
      </w:r>
      <w:r w:rsidR="00841672">
        <w:t xml:space="preserve"> and</w:t>
      </w:r>
      <w:r w:rsidRPr="00C33037">
        <w:t xml:space="preserve"> </w:t>
      </w:r>
      <w:r w:rsidR="00841672">
        <w:t xml:space="preserve">responsibilities </w:t>
      </w:r>
      <w:r w:rsidRPr="00C33037">
        <w:t>policy</w:t>
      </w:r>
      <w:r>
        <w:t>.</w:t>
      </w:r>
    </w:p>
    <w:p w14:paraId="5093A3A3" w14:textId="77777777" w:rsidR="002F4B15" w:rsidRDefault="002F4B15" w:rsidP="00CA604B">
      <w:pPr>
        <w:pStyle w:val="ListParagraph"/>
        <w:numPr>
          <w:ilvl w:val="0"/>
          <w:numId w:val="63"/>
        </w:numPr>
        <w:shd w:val="clear" w:color="auto" w:fill="FFFFFF" w:themeFill="background1"/>
      </w:pPr>
      <w:r>
        <w:t xml:space="preserve">Maintain </w:t>
      </w:r>
      <w:r w:rsidRPr="00C33037">
        <w:t>a policy about ceasing a patient’s care</w:t>
      </w:r>
      <w:r>
        <w:t>.</w:t>
      </w:r>
    </w:p>
    <w:p w14:paraId="4AF97C41" w14:textId="77777777" w:rsidR="002F4B15" w:rsidRDefault="002F4B15" w:rsidP="00CA604B">
      <w:pPr>
        <w:pStyle w:val="ListParagraph"/>
        <w:numPr>
          <w:ilvl w:val="0"/>
          <w:numId w:val="63"/>
        </w:numPr>
        <w:shd w:val="clear" w:color="auto" w:fill="FFFFFF" w:themeFill="background1"/>
      </w:pPr>
      <w:r>
        <w:t xml:space="preserve">Maintain policies </w:t>
      </w:r>
      <w:r w:rsidRPr="00C33037">
        <w:t xml:space="preserve">and processes relating to </w:t>
      </w:r>
      <w:r>
        <w:t>patient health record</w:t>
      </w:r>
      <w:r w:rsidRPr="00C33037">
        <w:t>s.</w:t>
      </w:r>
    </w:p>
    <w:p w14:paraId="6020B3DC" w14:textId="77777777" w:rsidR="002F4B15" w:rsidRDefault="002F4B15" w:rsidP="00CA604B">
      <w:pPr>
        <w:pStyle w:val="ListParagraph"/>
        <w:numPr>
          <w:ilvl w:val="0"/>
          <w:numId w:val="63"/>
        </w:numPr>
        <w:shd w:val="clear" w:color="auto" w:fill="FFFFFF" w:themeFill="background1"/>
      </w:pPr>
      <w:r>
        <w:t>Maintain an anti-discrimination policy.</w:t>
      </w:r>
    </w:p>
    <w:p w14:paraId="61A0EE7D" w14:textId="77777777" w:rsidR="002F4B15" w:rsidRDefault="002F4B15" w:rsidP="00CA604B">
      <w:pPr>
        <w:pStyle w:val="ListParagraph"/>
        <w:numPr>
          <w:ilvl w:val="0"/>
          <w:numId w:val="63"/>
        </w:numPr>
        <w:shd w:val="clear" w:color="auto" w:fill="FFFFFF" w:themeFill="background1"/>
      </w:pPr>
      <w:r>
        <w:t>In recruitment interviews, discuss cultural awareness and cultural safety.</w:t>
      </w:r>
    </w:p>
    <w:p w14:paraId="75EA1D01" w14:textId="77777777" w:rsidR="002F4B15" w:rsidRPr="00035E84" w:rsidRDefault="002F4B15" w:rsidP="00CA604B">
      <w:pPr>
        <w:pStyle w:val="ListParagraph"/>
        <w:numPr>
          <w:ilvl w:val="0"/>
          <w:numId w:val="63"/>
        </w:numPr>
        <w:shd w:val="clear" w:color="auto" w:fill="FFFFFF" w:themeFill="background1"/>
      </w:pPr>
      <w:r>
        <w:t xml:space="preserve">Provide access to cultural awareness and cultural safety training for the practice </w:t>
      </w:r>
      <w:r w:rsidR="00D0652C">
        <w:t>team</w:t>
      </w:r>
      <w:r w:rsidR="00D0652C" w:rsidDel="009A5053">
        <w:t xml:space="preserve"> </w:t>
      </w:r>
      <w:r w:rsidR="00D0652C" w:rsidRPr="00C33037">
        <w:t>and</w:t>
      </w:r>
      <w:r w:rsidRPr="00C33037">
        <w:t xml:space="preserve"> keep records of the training in the </w:t>
      </w:r>
      <w:r>
        <w:t>practice’s</w:t>
      </w:r>
      <w:r w:rsidRPr="00C33037">
        <w:t xml:space="preserve"> training </w:t>
      </w:r>
      <w:r w:rsidRPr="00035E84">
        <w:t>register.</w:t>
      </w:r>
    </w:p>
    <w:p w14:paraId="3167A946" w14:textId="77777777" w:rsidR="002F4B15" w:rsidRPr="00035E84" w:rsidRDefault="002F4B15" w:rsidP="00CA604B">
      <w:pPr>
        <w:pStyle w:val="ListParagraph"/>
        <w:numPr>
          <w:ilvl w:val="0"/>
          <w:numId w:val="63"/>
        </w:numPr>
        <w:shd w:val="clear" w:color="auto" w:fill="FFFFFF" w:themeFill="background1"/>
      </w:pPr>
      <w:r>
        <w:t>Meet a patient’s request for a practitioner of a specific gender,</w:t>
      </w:r>
      <w:r w:rsidRPr="00035E84">
        <w:t xml:space="preserve"> if possible.</w:t>
      </w:r>
    </w:p>
    <w:p w14:paraId="70D5AA49" w14:textId="77777777" w:rsidR="002F4B15" w:rsidRPr="00035E84" w:rsidRDefault="002F4B15" w:rsidP="00CA604B">
      <w:pPr>
        <w:pStyle w:val="ListParagraph"/>
        <w:numPr>
          <w:ilvl w:val="0"/>
          <w:numId w:val="63"/>
        </w:numPr>
        <w:shd w:val="clear" w:color="auto" w:fill="FFFFFF" w:themeFill="background1"/>
      </w:pPr>
      <w:r w:rsidRPr="00035E84">
        <w:lastRenderedPageBreak/>
        <w:t xml:space="preserve">Have separate </w:t>
      </w:r>
      <w:r>
        <w:t>sections of the</w:t>
      </w:r>
      <w:r w:rsidRPr="00035E84">
        <w:t xml:space="preserve"> waiting room for men and women, if culturally appropriate</w:t>
      </w:r>
      <w:r>
        <w:t xml:space="preserve"> for your patient population</w:t>
      </w:r>
      <w:r w:rsidR="00AD0813">
        <w:t>.</w:t>
      </w:r>
    </w:p>
    <w:p w14:paraId="4FF293C7" w14:textId="77777777" w:rsidR="002F4B15" w:rsidRPr="00B8446A" w:rsidRDefault="002F4B15" w:rsidP="00CA604B">
      <w:pPr>
        <w:pStyle w:val="ListParagraph"/>
        <w:numPr>
          <w:ilvl w:val="0"/>
          <w:numId w:val="63"/>
        </w:numPr>
        <w:shd w:val="clear" w:color="auto" w:fill="FFFFFF" w:themeFill="background1"/>
      </w:pPr>
      <w:r w:rsidRPr="00B8446A">
        <w:t xml:space="preserve">The clinical team have discussed and identified the unique health needs of lesbian, gay, bisexual, transgender, queer, intersex and asexual (LGBTQIA) patients. </w:t>
      </w:r>
    </w:p>
    <w:p w14:paraId="281C0A71" w14:textId="77777777" w:rsidR="002F4B15" w:rsidRDefault="002F4B15" w:rsidP="00CA604B">
      <w:pPr>
        <w:pStyle w:val="ListParagraph"/>
        <w:numPr>
          <w:ilvl w:val="0"/>
          <w:numId w:val="63"/>
        </w:numPr>
        <w:shd w:val="clear" w:color="auto" w:fill="FFFFFF" w:themeFill="background1"/>
      </w:pPr>
      <w:r>
        <w:t>Use a clinical audit tool to identify cultural groups in your population.</w:t>
      </w:r>
    </w:p>
    <w:p w14:paraId="56C96006" w14:textId="77777777" w:rsidR="002F4B15" w:rsidRPr="00945A39" w:rsidRDefault="002F4B15" w:rsidP="00CA604B">
      <w:pPr>
        <w:pStyle w:val="ListParagraph"/>
        <w:numPr>
          <w:ilvl w:val="0"/>
          <w:numId w:val="63"/>
        </w:numPr>
        <w:shd w:val="clear" w:color="auto" w:fill="FFFFFF" w:themeFill="background1"/>
        <w:rPr>
          <w:color w:val="333333"/>
        </w:rPr>
      </w:pPr>
      <w:r w:rsidRPr="00945A39">
        <w:rPr>
          <w:color w:val="333333"/>
        </w:rPr>
        <w:t>Display signage acknowledging the Traditional Custodians of the land</w:t>
      </w:r>
      <w:r w:rsidR="00AD0813">
        <w:rPr>
          <w:color w:val="333333"/>
        </w:rPr>
        <w:t>.</w:t>
      </w:r>
    </w:p>
    <w:p w14:paraId="0675B142" w14:textId="77777777" w:rsidR="002F4B15" w:rsidRPr="00945A39" w:rsidRDefault="002F4B15" w:rsidP="00CA604B">
      <w:pPr>
        <w:pStyle w:val="ListParagraph"/>
        <w:numPr>
          <w:ilvl w:val="0"/>
          <w:numId w:val="63"/>
        </w:numPr>
        <w:shd w:val="clear" w:color="auto" w:fill="FFFFFF" w:themeFill="background1"/>
        <w:rPr>
          <w:color w:val="333333"/>
        </w:rPr>
      </w:pPr>
      <w:r w:rsidRPr="00945A39">
        <w:rPr>
          <w:color w:val="333333"/>
        </w:rPr>
        <w:t>Display Aboriginal or Torres Strait Islander art and flags</w:t>
      </w:r>
      <w:r w:rsidR="00AD0813">
        <w:rPr>
          <w:color w:val="333333"/>
        </w:rPr>
        <w:t>.</w:t>
      </w:r>
    </w:p>
    <w:p w14:paraId="6C1DD3BE" w14:textId="77777777" w:rsidR="002F4B15" w:rsidRPr="00945A39" w:rsidRDefault="002F4B15" w:rsidP="00CA604B">
      <w:pPr>
        <w:pStyle w:val="ListParagraph"/>
        <w:numPr>
          <w:ilvl w:val="0"/>
          <w:numId w:val="63"/>
        </w:numPr>
        <w:shd w:val="clear" w:color="auto" w:fill="FFFFFF" w:themeFill="background1"/>
        <w:rPr>
          <w:color w:val="333333"/>
        </w:rPr>
      </w:pPr>
      <w:r w:rsidRPr="00945A39">
        <w:rPr>
          <w:color w:val="333333"/>
        </w:rPr>
        <w:t>Display organisational cultural protocols within the office, waiting areas and clinic rooms</w:t>
      </w:r>
      <w:r w:rsidR="00AD0813">
        <w:rPr>
          <w:color w:val="333333"/>
        </w:rPr>
        <w:t>.</w:t>
      </w:r>
    </w:p>
    <w:p w14:paraId="4F5104A7" w14:textId="77777777" w:rsidR="002F4B15" w:rsidRPr="00945A39" w:rsidRDefault="002F4B15" w:rsidP="00CA604B">
      <w:pPr>
        <w:pStyle w:val="ListParagraph"/>
        <w:numPr>
          <w:ilvl w:val="0"/>
          <w:numId w:val="63"/>
        </w:numPr>
        <w:shd w:val="clear" w:color="auto" w:fill="FFFFFF" w:themeFill="background1"/>
        <w:rPr>
          <w:color w:val="333333"/>
        </w:rPr>
      </w:pPr>
      <w:r w:rsidRPr="00945A39">
        <w:rPr>
          <w:color w:val="333333"/>
        </w:rPr>
        <w:t xml:space="preserve">Provide resources appropriate to the health literacy and cultural </w:t>
      </w:r>
      <w:r w:rsidR="00A60460">
        <w:rPr>
          <w:color w:val="333333"/>
        </w:rPr>
        <w:t xml:space="preserve">needs </w:t>
      </w:r>
      <w:r w:rsidRPr="00945A39">
        <w:rPr>
          <w:color w:val="333333"/>
        </w:rPr>
        <w:t xml:space="preserve">of </w:t>
      </w:r>
      <w:r w:rsidR="00A60460">
        <w:rPr>
          <w:color w:val="333333"/>
        </w:rPr>
        <w:t xml:space="preserve">your </w:t>
      </w:r>
      <w:r w:rsidRPr="00945A39">
        <w:rPr>
          <w:color w:val="333333"/>
        </w:rPr>
        <w:t>patients</w:t>
      </w:r>
      <w:r w:rsidR="00AD0813">
        <w:rPr>
          <w:color w:val="333333"/>
        </w:rPr>
        <w:t>.</w:t>
      </w:r>
    </w:p>
    <w:p w14:paraId="722C5268" w14:textId="77777777" w:rsidR="002F4B15" w:rsidRDefault="002F4B15" w:rsidP="00CA604B">
      <w:pPr>
        <w:shd w:val="clear" w:color="auto" w:fill="FFFFFF" w:themeFill="background1"/>
      </w:pPr>
      <w:r>
        <w:t>C2.1</w:t>
      </w:r>
      <w:r w:rsidRPr="00C33037">
        <w:t xml:space="preserve">► </w:t>
      </w:r>
      <w:r>
        <w:t>B</w:t>
      </w:r>
    </w:p>
    <w:p w14:paraId="29625485" w14:textId="77777777" w:rsidR="002F4B15" w:rsidRDefault="002F4B15" w:rsidP="00CA604B">
      <w:pPr>
        <w:shd w:val="clear" w:color="auto" w:fill="FFFFFF" w:themeFill="background1"/>
        <w:rPr>
          <w:b/>
          <w:color w:val="FF0000"/>
        </w:rPr>
      </w:pPr>
      <w:r>
        <w:rPr>
          <w:b/>
          <w:color w:val="FF0000"/>
        </w:rPr>
        <w:t>You must:</w:t>
      </w:r>
    </w:p>
    <w:p w14:paraId="3C514C28" w14:textId="77777777" w:rsidR="002F4B15" w:rsidRPr="00945A39" w:rsidRDefault="002F4B15" w:rsidP="00CA604B">
      <w:pPr>
        <w:pStyle w:val="ListParagraph"/>
        <w:numPr>
          <w:ilvl w:val="0"/>
          <w:numId w:val="64"/>
        </w:numPr>
        <w:shd w:val="clear" w:color="auto" w:fill="FFFFFF" w:themeFill="background1"/>
        <w:rPr>
          <w:b/>
          <w:color w:val="FF0000"/>
        </w:rPr>
      </w:pPr>
      <w:r w:rsidRPr="00945A39">
        <w:rPr>
          <w:b/>
          <w:color w:val="FF0000"/>
        </w:rPr>
        <w:t>Keep appropriate documentation in the patient’s health record.</w:t>
      </w:r>
    </w:p>
    <w:p w14:paraId="15E36C35" w14:textId="77777777" w:rsidR="002F4B15" w:rsidRPr="00945A39" w:rsidRDefault="002F4B15" w:rsidP="00CA604B">
      <w:pPr>
        <w:pStyle w:val="ListParagraph"/>
        <w:numPr>
          <w:ilvl w:val="0"/>
          <w:numId w:val="64"/>
        </w:numPr>
        <w:shd w:val="clear" w:color="auto" w:fill="FFFFFF" w:themeFill="background1"/>
        <w:rPr>
          <w:b/>
          <w:color w:val="FF0000"/>
        </w:rPr>
      </w:pPr>
      <w:r w:rsidRPr="00945A39">
        <w:rPr>
          <w:b/>
          <w:color w:val="FF0000"/>
        </w:rPr>
        <w:t>Record complaints from patients.</w:t>
      </w:r>
    </w:p>
    <w:p w14:paraId="50BAE048" w14:textId="77777777" w:rsidR="002F4B15" w:rsidRPr="00945A39" w:rsidRDefault="002F4B15" w:rsidP="00CA604B">
      <w:pPr>
        <w:pStyle w:val="ListParagraph"/>
        <w:numPr>
          <w:ilvl w:val="0"/>
          <w:numId w:val="64"/>
        </w:numPr>
        <w:shd w:val="clear" w:color="auto" w:fill="FFFFFF" w:themeFill="background1"/>
        <w:rPr>
          <w:b/>
          <w:color w:val="FF0000"/>
        </w:rPr>
      </w:pPr>
      <w:r w:rsidRPr="00945A39">
        <w:rPr>
          <w:b/>
          <w:color w:val="FF0000"/>
        </w:rPr>
        <w:t xml:space="preserve">Develop a process outlining the role of the clinical team when a patient refuses treatment, advice, or a procedure. </w:t>
      </w:r>
    </w:p>
    <w:p w14:paraId="2C3AF862" w14:textId="77777777" w:rsidR="002F4B15" w:rsidRDefault="002F4B15" w:rsidP="00CA604B">
      <w:pPr>
        <w:shd w:val="clear" w:color="auto" w:fill="FFFFFF" w:themeFill="background1"/>
        <w:tabs>
          <w:tab w:val="left" w:pos="0"/>
        </w:tabs>
      </w:pPr>
      <w:r>
        <w:t>You could:</w:t>
      </w:r>
    </w:p>
    <w:p w14:paraId="6D57935A" w14:textId="77777777" w:rsidR="002F4B15" w:rsidRDefault="002F4B15" w:rsidP="00CA604B">
      <w:pPr>
        <w:pStyle w:val="ListParagraph"/>
        <w:numPr>
          <w:ilvl w:val="0"/>
          <w:numId w:val="64"/>
        </w:numPr>
        <w:shd w:val="clear" w:color="auto" w:fill="FFFFFF" w:themeFill="background1"/>
        <w:tabs>
          <w:tab w:val="left" w:pos="0"/>
        </w:tabs>
      </w:pPr>
      <w:r w:rsidRPr="00C33037">
        <w:t>Establish and follow a process for dealing with suggestions and complaints.</w:t>
      </w:r>
    </w:p>
    <w:p w14:paraId="53BCD609" w14:textId="77777777" w:rsidR="002F4B15" w:rsidRDefault="002F4B15" w:rsidP="00CA604B">
      <w:pPr>
        <w:shd w:val="clear" w:color="auto" w:fill="FFFFFF" w:themeFill="background1"/>
      </w:pPr>
      <w:r>
        <w:t>C2.1</w:t>
      </w:r>
      <w:r w:rsidRPr="00C33037">
        <w:t xml:space="preserve">► </w:t>
      </w:r>
      <w:r>
        <w:t>C</w:t>
      </w:r>
    </w:p>
    <w:p w14:paraId="0E6BF84E" w14:textId="77777777" w:rsidR="002F4B15" w:rsidRPr="00945A39" w:rsidRDefault="002F4B15" w:rsidP="00CA604B">
      <w:pPr>
        <w:shd w:val="clear" w:color="auto" w:fill="FFFFFF" w:themeFill="background1"/>
        <w:rPr>
          <w:b/>
          <w:color w:val="FF0000"/>
        </w:rPr>
      </w:pPr>
      <w:r>
        <w:rPr>
          <w:b/>
          <w:color w:val="FF0000"/>
        </w:rPr>
        <w:t>You must:</w:t>
      </w:r>
    </w:p>
    <w:p w14:paraId="5F21846D" w14:textId="77777777" w:rsidR="002F4B15" w:rsidRPr="00945A39" w:rsidRDefault="002F4B15" w:rsidP="00CA604B">
      <w:pPr>
        <w:pStyle w:val="ListParagraph"/>
        <w:numPr>
          <w:ilvl w:val="0"/>
          <w:numId w:val="64"/>
        </w:numPr>
        <w:shd w:val="clear" w:color="auto" w:fill="FFFFFF" w:themeFill="background1"/>
        <w:rPr>
          <w:b/>
          <w:color w:val="FF0000"/>
        </w:rPr>
      </w:pPr>
      <w:r w:rsidRPr="00945A39">
        <w:rPr>
          <w:b/>
          <w:color w:val="FF0000"/>
        </w:rPr>
        <w:t>Provide referrals to other healthcare providers.</w:t>
      </w:r>
    </w:p>
    <w:p w14:paraId="23E23D5D" w14:textId="77777777" w:rsidR="002F4B15" w:rsidRPr="00945A39" w:rsidRDefault="002F4B15" w:rsidP="00CA604B">
      <w:pPr>
        <w:pStyle w:val="ListParagraph"/>
        <w:numPr>
          <w:ilvl w:val="0"/>
          <w:numId w:val="64"/>
        </w:numPr>
        <w:shd w:val="clear" w:color="auto" w:fill="FFFFFF" w:themeFill="background1"/>
        <w:rPr>
          <w:b/>
          <w:color w:val="FF0000"/>
        </w:rPr>
      </w:pPr>
      <w:r w:rsidRPr="00945A39">
        <w:rPr>
          <w:b/>
          <w:color w:val="FF0000"/>
        </w:rPr>
        <w:t>Keep appropriate documentation in the patient’s health record</w:t>
      </w:r>
    </w:p>
    <w:p w14:paraId="3958E49D" w14:textId="77777777" w:rsidR="002F4B15" w:rsidRDefault="002F4B15" w:rsidP="00CA604B">
      <w:pPr>
        <w:shd w:val="clear" w:color="auto" w:fill="FFFFFF" w:themeFill="background1"/>
      </w:pPr>
      <w:r>
        <w:t>You could:</w:t>
      </w:r>
    </w:p>
    <w:p w14:paraId="22472DFC" w14:textId="77777777" w:rsidR="002F4B15" w:rsidRDefault="002F4B15" w:rsidP="00CA604B">
      <w:pPr>
        <w:pStyle w:val="ListParagraph"/>
        <w:numPr>
          <w:ilvl w:val="0"/>
          <w:numId w:val="64"/>
        </w:numPr>
        <w:shd w:val="clear" w:color="auto" w:fill="FFFFFF" w:themeFill="background1"/>
      </w:pPr>
      <w:r w:rsidRPr="000E41A5">
        <w:t xml:space="preserve">Include this information in new patient registration forms. </w:t>
      </w:r>
    </w:p>
    <w:p w14:paraId="1FBBD2F2" w14:textId="77777777" w:rsidR="002F4B15" w:rsidRDefault="002F4B15" w:rsidP="00CA604B">
      <w:pPr>
        <w:shd w:val="clear" w:color="auto" w:fill="FFFFFF" w:themeFill="background1"/>
      </w:pPr>
      <w:r>
        <w:t>C2.1</w:t>
      </w:r>
      <w:r w:rsidRPr="00C33037">
        <w:t xml:space="preserve">► </w:t>
      </w:r>
      <w:r>
        <w:t>D</w:t>
      </w:r>
    </w:p>
    <w:p w14:paraId="039862D0" w14:textId="77777777" w:rsidR="002F4B15" w:rsidRPr="00945A39" w:rsidRDefault="002F4B15" w:rsidP="00CA604B">
      <w:pPr>
        <w:shd w:val="clear" w:color="auto" w:fill="FFFFFF" w:themeFill="background1"/>
        <w:rPr>
          <w:b/>
          <w:color w:val="FF0000"/>
        </w:rPr>
      </w:pPr>
      <w:r>
        <w:rPr>
          <w:b/>
          <w:color w:val="FF0000"/>
        </w:rPr>
        <w:t>You must:</w:t>
      </w:r>
    </w:p>
    <w:p w14:paraId="08137153" w14:textId="77777777" w:rsidR="002F4B15" w:rsidRDefault="002F4B15" w:rsidP="00CA604B">
      <w:pPr>
        <w:pStyle w:val="ListParagraph"/>
        <w:numPr>
          <w:ilvl w:val="0"/>
          <w:numId w:val="65"/>
        </w:numPr>
        <w:shd w:val="clear" w:color="auto" w:fill="FFFFFF" w:themeFill="background1"/>
        <w:rPr>
          <w:b/>
          <w:color w:val="FF0000"/>
        </w:rPr>
      </w:pPr>
      <w:r w:rsidRPr="00945A39">
        <w:rPr>
          <w:b/>
          <w:color w:val="FF0000"/>
        </w:rPr>
        <w:t>Provide a room or area where distressed patients can have privacy.</w:t>
      </w:r>
    </w:p>
    <w:p w14:paraId="6CEF339F" w14:textId="77777777" w:rsidR="00A60460" w:rsidRPr="00BE2CE5" w:rsidRDefault="00A60460" w:rsidP="00CA604B">
      <w:pPr>
        <w:shd w:val="clear" w:color="auto" w:fill="FFFFFF" w:themeFill="background1"/>
      </w:pPr>
      <w:r w:rsidRPr="00BE2CE5">
        <w:t>You could:</w:t>
      </w:r>
    </w:p>
    <w:p w14:paraId="2F9C5CFD" w14:textId="77777777" w:rsidR="00A60460" w:rsidRPr="00CD0FC9" w:rsidRDefault="00543756" w:rsidP="00CA604B">
      <w:pPr>
        <w:pStyle w:val="ListParagraph"/>
        <w:numPr>
          <w:ilvl w:val="0"/>
          <w:numId w:val="65"/>
        </w:numPr>
        <w:shd w:val="clear" w:color="auto" w:fill="FFFFFF" w:themeFill="background1"/>
      </w:pPr>
      <w:r w:rsidRPr="00CD0FC9">
        <w:t>Use a spare consulting room to provide privacy for patients who are in distress</w:t>
      </w:r>
      <w:r w:rsidR="00430BEF">
        <w:t>.</w:t>
      </w:r>
    </w:p>
    <w:p w14:paraId="1CA82410" w14:textId="77777777" w:rsidR="00543756" w:rsidRPr="00543756" w:rsidRDefault="00543756" w:rsidP="00CA604B">
      <w:pPr>
        <w:pStyle w:val="ListParagraph"/>
        <w:numPr>
          <w:ilvl w:val="0"/>
          <w:numId w:val="65"/>
        </w:numPr>
        <w:shd w:val="clear" w:color="auto" w:fill="FFFFFF" w:themeFill="background1"/>
      </w:pPr>
      <w:r w:rsidRPr="00CD0FC9">
        <w:t>Allocate a staff member to check on the welfare of patients in distress</w:t>
      </w:r>
      <w:r w:rsidR="00430BEF">
        <w:t>.</w:t>
      </w:r>
    </w:p>
    <w:p w14:paraId="797C3E98" w14:textId="77777777" w:rsidR="002F4B15" w:rsidRDefault="002F4B15" w:rsidP="00CA604B">
      <w:pPr>
        <w:shd w:val="clear" w:color="auto" w:fill="FFFFFF" w:themeFill="background1"/>
      </w:pPr>
      <w:r>
        <w:t>C2.1</w:t>
      </w:r>
      <w:r w:rsidRPr="00C33037">
        <w:t xml:space="preserve">► </w:t>
      </w:r>
      <w:r>
        <w:t>E</w:t>
      </w:r>
    </w:p>
    <w:p w14:paraId="2E7A43AF" w14:textId="77777777" w:rsidR="00AE3B24" w:rsidRPr="00945A39" w:rsidRDefault="00AE3B24" w:rsidP="00CA604B">
      <w:pPr>
        <w:shd w:val="clear" w:color="auto" w:fill="FFFFFF" w:themeFill="background1"/>
        <w:rPr>
          <w:b/>
          <w:color w:val="FF0000"/>
        </w:rPr>
      </w:pPr>
      <w:r>
        <w:rPr>
          <w:b/>
          <w:color w:val="FF0000"/>
        </w:rPr>
        <w:t>You must:</w:t>
      </w:r>
    </w:p>
    <w:p w14:paraId="23834ACC" w14:textId="77777777" w:rsidR="002F4B15" w:rsidRPr="00945A39" w:rsidRDefault="002F4B15" w:rsidP="00CA604B">
      <w:pPr>
        <w:pStyle w:val="ListParagraph"/>
        <w:numPr>
          <w:ilvl w:val="0"/>
          <w:numId w:val="66"/>
        </w:numPr>
        <w:shd w:val="clear" w:color="auto" w:fill="FFFFFF" w:themeFill="background1"/>
        <w:rPr>
          <w:b/>
          <w:color w:val="FF0000"/>
        </w:rPr>
      </w:pPr>
      <w:r w:rsidRPr="00945A39">
        <w:rPr>
          <w:b/>
          <w:color w:val="FF0000"/>
        </w:rPr>
        <w:t xml:space="preserve">Document any ethical dilemmas that have been considered and the outcome or solution. </w:t>
      </w:r>
    </w:p>
    <w:p w14:paraId="7ED92CC0" w14:textId="77777777" w:rsidR="00AE3B24" w:rsidRDefault="00AE3B24" w:rsidP="00CA604B">
      <w:pPr>
        <w:shd w:val="clear" w:color="auto" w:fill="FFFFFF" w:themeFill="background1"/>
      </w:pPr>
      <w:r>
        <w:lastRenderedPageBreak/>
        <w:t>You could:</w:t>
      </w:r>
    </w:p>
    <w:p w14:paraId="6C96CE3D" w14:textId="77777777" w:rsidR="002F4B15" w:rsidRDefault="002F4B15" w:rsidP="00CA604B">
      <w:pPr>
        <w:pStyle w:val="ListParagraph"/>
        <w:numPr>
          <w:ilvl w:val="0"/>
          <w:numId w:val="66"/>
        </w:numPr>
        <w:shd w:val="clear" w:color="auto" w:fill="FFFFFF" w:themeFill="background1"/>
      </w:pPr>
      <w:r>
        <w:t xml:space="preserve">Develop a policy or procedure that explains how the clinical team must manage ethical dilemmas. </w:t>
      </w:r>
    </w:p>
    <w:p w14:paraId="7072EA2D" w14:textId="77777777" w:rsidR="002F4B15" w:rsidRDefault="002F4B15" w:rsidP="00CA604B">
      <w:pPr>
        <w:pStyle w:val="ListParagraph"/>
        <w:numPr>
          <w:ilvl w:val="0"/>
          <w:numId w:val="66"/>
        </w:numPr>
        <w:shd w:val="clear" w:color="auto" w:fill="FFFFFF" w:themeFill="background1"/>
      </w:pPr>
      <w:r>
        <w:t>Discuss ethical dilemmas at clinical team meetings.</w:t>
      </w:r>
    </w:p>
    <w:p w14:paraId="038EAF78" w14:textId="77777777" w:rsidR="002F4B15" w:rsidRDefault="002F4B15" w:rsidP="00CA604B">
      <w:pPr>
        <w:pStyle w:val="ListParagraph"/>
        <w:numPr>
          <w:ilvl w:val="0"/>
          <w:numId w:val="66"/>
        </w:numPr>
        <w:shd w:val="clear" w:color="auto" w:fill="FFFFFF" w:themeFill="background1"/>
      </w:pPr>
      <w:r>
        <w:t xml:space="preserve">Provide a buddy or mentoring system where ethical dilemmas can be discussed. </w:t>
      </w:r>
    </w:p>
    <w:p w14:paraId="13EE5075" w14:textId="77777777" w:rsidR="002F4B15" w:rsidRDefault="002F4B15" w:rsidP="00CA604B">
      <w:pPr>
        <w:pStyle w:val="ListParagraph"/>
        <w:numPr>
          <w:ilvl w:val="0"/>
          <w:numId w:val="66"/>
        </w:numPr>
        <w:shd w:val="clear" w:color="auto" w:fill="FFFFFF" w:themeFill="background1"/>
      </w:pPr>
      <w:r>
        <w:t xml:space="preserve">Use a clinical intranet or group email to pose common ethical dilemmas for the clinical team to consider and discuss solutions to solve the ethical dilemmas. </w:t>
      </w:r>
    </w:p>
    <w:p w14:paraId="38916562" w14:textId="77777777" w:rsidR="002F4B15" w:rsidRDefault="002F4B15" w:rsidP="00CA604B">
      <w:pPr>
        <w:pStyle w:val="ListParagraph"/>
        <w:numPr>
          <w:ilvl w:val="0"/>
          <w:numId w:val="66"/>
        </w:numPr>
        <w:shd w:val="clear" w:color="auto" w:fill="FFFFFF" w:themeFill="background1"/>
      </w:pPr>
      <w:r>
        <w:t>Dis</w:t>
      </w:r>
      <w:r w:rsidRPr="00D861FE">
        <w:t>play a notice reg</w:t>
      </w:r>
      <w:r>
        <w:t xml:space="preserve">arding any ethical </w:t>
      </w:r>
      <w:r w:rsidR="00723BA2">
        <w:t>dilemmas</w:t>
      </w:r>
      <w:r>
        <w:t xml:space="preserve"> that practitioners may have in the waiting room</w:t>
      </w:r>
      <w:r w:rsidR="00AD0813">
        <w:t>.</w:t>
      </w:r>
    </w:p>
    <w:p w14:paraId="3CEB2204" w14:textId="77777777" w:rsidR="002F4B15" w:rsidRDefault="002F4B15" w:rsidP="00CA604B">
      <w:pPr>
        <w:pStyle w:val="ListParagraph"/>
        <w:numPr>
          <w:ilvl w:val="0"/>
          <w:numId w:val="66"/>
        </w:numPr>
        <w:shd w:val="clear" w:color="auto" w:fill="FFFFFF" w:themeFill="background1"/>
      </w:pPr>
      <w:r>
        <w:t xml:space="preserve">Show that the </w:t>
      </w:r>
      <w:r w:rsidRPr="00D861FE">
        <w:t xml:space="preserve">clinical </w:t>
      </w:r>
      <w:r>
        <w:t xml:space="preserve">team are </w:t>
      </w:r>
      <w:r w:rsidRPr="00D861FE">
        <w:t xml:space="preserve">prepared to refer </w:t>
      </w:r>
      <w:r w:rsidR="00723BA2">
        <w:t xml:space="preserve">patients </w:t>
      </w:r>
      <w:r w:rsidRPr="00D861FE">
        <w:t>elsewhere for treatment.</w:t>
      </w:r>
    </w:p>
    <w:p w14:paraId="2384BCE3" w14:textId="77777777" w:rsidR="00E04E71" w:rsidRDefault="00E04E71" w:rsidP="00CA604B">
      <w:pPr>
        <w:shd w:val="clear" w:color="auto" w:fill="FFFFFF" w:themeFill="background1"/>
        <w:spacing w:before="0" w:after="160" w:line="259" w:lineRule="auto"/>
        <w:rPr>
          <w:rFonts w:eastAsia="Times New Roman"/>
          <w:b/>
          <w:color w:val="333333"/>
          <w:sz w:val="24"/>
          <w:szCs w:val="24"/>
          <w:lang w:val="en" w:eastAsia="en-AU"/>
        </w:rPr>
      </w:pPr>
      <w:bookmarkStart w:id="110" w:name="_Toc442176947"/>
      <w:r>
        <w:br w:type="page"/>
      </w:r>
    </w:p>
    <w:p w14:paraId="364F043E" w14:textId="77777777" w:rsidR="00583447" w:rsidRPr="00583447" w:rsidRDefault="00D729AD" w:rsidP="00CA604B">
      <w:pPr>
        <w:pStyle w:val="Heading3"/>
        <w:shd w:val="clear" w:color="auto" w:fill="FFFFFF" w:themeFill="background1"/>
      </w:pPr>
      <w:bookmarkStart w:id="111" w:name="_Toc474917377"/>
      <w:bookmarkStart w:id="112" w:name="_Toc474917456"/>
      <w:r w:rsidRPr="00C33037">
        <w:lastRenderedPageBreak/>
        <w:t xml:space="preserve">Criterion </w:t>
      </w:r>
      <w:r w:rsidR="009138B2">
        <w:t>C</w:t>
      </w:r>
      <w:r w:rsidR="00930D65">
        <w:t>2</w:t>
      </w:r>
      <w:r w:rsidR="00E84FD6" w:rsidRPr="00C33037">
        <w:t>.2</w:t>
      </w:r>
      <w:r w:rsidRPr="00C33037">
        <w:t xml:space="preserve"> </w:t>
      </w:r>
      <w:r w:rsidR="00167C82">
        <w:t>–</w:t>
      </w:r>
      <w:r w:rsidR="00E84FD6" w:rsidRPr="00C33037">
        <w:t xml:space="preserve"> Presence of a third party during a consultation</w:t>
      </w:r>
      <w:bookmarkEnd w:id="110"/>
      <w:bookmarkEnd w:id="111"/>
      <w:bookmarkEnd w:id="112"/>
    </w:p>
    <w:p w14:paraId="106285B5" w14:textId="77777777" w:rsidR="00E84FD6" w:rsidRPr="00C33037" w:rsidRDefault="00E84FD6" w:rsidP="00CA604B">
      <w:pPr>
        <w:pStyle w:val="Heading4"/>
        <w:shd w:val="clear" w:color="auto" w:fill="FFFFFF" w:themeFill="background1"/>
      </w:pPr>
      <w:r w:rsidRPr="00C33037">
        <w:t>Indicator</w:t>
      </w:r>
    </w:p>
    <w:p w14:paraId="2EB039A9" w14:textId="77777777" w:rsidR="0006696A" w:rsidRPr="00712F37" w:rsidRDefault="0006696A" w:rsidP="00CA604B">
      <w:pPr>
        <w:shd w:val="clear" w:color="auto" w:fill="FFFFFF" w:themeFill="background1"/>
        <w:rPr>
          <w:rFonts w:eastAsia="Calibri"/>
        </w:rPr>
      </w:pPr>
      <w:r w:rsidRPr="00712F37">
        <w:rPr>
          <w:rFonts w:eastAsia="Calibri"/>
        </w:rPr>
        <w:t xml:space="preserve">► A. Our practice obtains and documents the prior consent of a patient when the practice </w:t>
      </w:r>
      <w:r w:rsidR="007A599E" w:rsidRPr="00712F37">
        <w:rPr>
          <w:rFonts w:eastAsia="Calibri"/>
        </w:rPr>
        <w:t>introduces a</w:t>
      </w:r>
      <w:r w:rsidRPr="00712F37">
        <w:rPr>
          <w:rFonts w:eastAsia="Calibri"/>
        </w:rPr>
        <w:t xml:space="preserve"> third party to the consultation. </w:t>
      </w:r>
    </w:p>
    <w:p w14:paraId="39A0D81E" w14:textId="77777777" w:rsidR="00E84FD6" w:rsidRPr="00C33037" w:rsidRDefault="00E84FD6" w:rsidP="00CA604B">
      <w:pPr>
        <w:pStyle w:val="Heading4"/>
        <w:shd w:val="clear" w:color="auto" w:fill="FFFFFF" w:themeFill="background1"/>
      </w:pPr>
      <w:r w:rsidRPr="00C33037">
        <w:t>Why this is important</w:t>
      </w:r>
    </w:p>
    <w:p w14:paraId="6A8FDAED" w14:textId="77777777" w:rsidR="0032651C" w:rsidRDefault="0032651C" w:rsidP="00CA604B">
      <w:pPr>
        <w:shd w:val="clear" w:color="auto" w:fill="FFFFFF" w:themeFill="background1"/>
        <w:rPr>
          <w:lang w:val="en"/>
        </w:rPr>
      </w:pPr>
      <w:r>
        <w:rPr>
          <w:lang w:val="en"/>
        </w:rPr>
        <w:t>Obtaining</w:t>
      </w:r>
      <w:r w:rsidR="006A7C1D" w:rsidRPr="00C33037">
        <w:rPr>
          <w:lang w:val="en"/>
        </w:rPr>
        <w:t xml:space="preserve"> </w:t>
      </w:r>
      <w:r w:rsidR="00EB7A64" w:rsidRPr="00C33037">
        <w:rPr>
          <w:lang w:val="en"/>
        </w:rPr>
        <w:t xml:space="preserve">prior consent for the presence of a third </w:t>
      </w:r>
      <w:r>
        <w:rPr>
          <w:lang w:val="en"/>
        </w:rPr>
        <w:t xml:space="preserve">party </w:t>
      </w:r>
      <w:r w:rsidR="00EB7A64" w:rsidRPr="00C33037">
        <w:rPr>
          <w:lang w:val="en"/>
        </w:rPr>
        <w:t>during a consultation means that the practice is complying with privacy legislation</w:t>
      </w:r>
      <w:r w:rsidR="000F35C9">
        <w:rPr>
          <w:lang w:val="en"/>
        </w:rPr>
        <w:t xml:space="preserve"> and the </w:t>
      </w:r>
      <w:r w:rsidR="009E1996">
        <w:rPr>
          <w:lang w:val="en"/>
        </w:rPr>
        <w:t>patient’s</w:t>
      </w:r>
      <w:r w:rsidR="000F35C9">
        <w:rPr>
          <w:lang w:val="en"/>
        </w:rPr>
        <w:t xml:space="preserve"> confidentiality rights</w:t>
      </w:r>
      <w:r w:rsidR="00EB7A64" w:rsidRPr="00C33037">
        <w:rPr>
          <w:lang w:val="en"/>
        </w:rPr>
        <w:t xml:space="preserve">. </w:t>
      </w:r>
    </w:p>
    <w:p w14:paraId="2BCEA2BF" w14:textId="77777777" w:rsidR="006A7C1D" w:rsidRPr="00C33037" w:rsidRDefault="00EB7A64" w:rsidP="00CA604B">
      <w:pPr>
        <w:shd w:val="clear" w:color="auto" w:fill="FFFFFF" w:themeFill="background1"/>
        <w:rPr>
          <w:lang w:val="en"/>
        </w:rPr>
      </w:pPr>
      <w:r w:rsidRPr="00C33037">
        <w:rPr>
          <w:lang w:val="en"/>
        </w:rPr>
        <w:t>Documenting the</w:t>
      </w:r>
      <w:r w:rsidR="009E1996">
        <w:rPr>
          <w:lang w:val="en"/>
        </w:rPr>
        <w:t xml:space="preserve"> </w:t>
      </w:r>
      <w:r w:rsidRPr="00C33037">
        <w:rPr>
          <w:lang w:val="en"/>
        </w:rPr>
        <w:t xml:space="preserve">presence of a third party in the patient health record also means that there is an accurate record of </w:t>
      </w:r>
      <w:r w:rsidR="006A73CC">
        <w:rPr>
          <w:lang w:val="en"/>
        </w:rPr>
        <w:t xml:space="preserve">who was present </w:t>
      </w:r>
      <w:r w:rsidR="006D50DC">
        <w:rPr>
          <w:lang w:val="en"/>
        </w:rPr>
        <w:t xml:space="preserve">during </w:t>
      </w:r>
      <w:r w:rsidR="006A73CC">
        <w:rPr>
          <w:lang w:val="en"/>
        </w:rPr>
        <w:t>the consultation.</w:t>
      </w:r>
    </w:p>
    <w:p w14:paraId="31463B66" w14:textId="77777777" w:rsidR="00E84FD6" w:rsidRPr="00C33037" w:rsidRDefault="00E84FD6" w:rsidP="00CA604B">
      <w:pPr>
        <w:pStyle w:val="Heading4"/>
        <w:shd w:val="clear" w:color="auto" w:fill="FFFFFF" w:themeFill="background1"/>
      </w:pPr>
      <w:r w:rsidRPr="00C33037">
        <w:t>Meeting this Criterion</w:t>
      </w:r>
    </w:p>
    <w:p w14:paraId="6E6192DE" w14:textId="77777777" w:rsidR="00E84FD6" w:rsidRPr="00C33037" w:rsidRDefault="00E84FD6" w:rsidP="00CA604B">
      <w:pPr>
        <w:pStyle w:val="Heading5"/>
        <w:shd w:val="clear" w:color="auto" w:fill="FFFFFF" w:themeFill="background1"/>
      </w:pPr>
      <w:r w:rsidRPr="00C33037">
        <w:t>Prior consent</w:t>
      </w:r>
      <w:r w:rsidR="009A7D2C" w:rsidRPr="00C33037">
        <w:t xml:space="preserve"> to the presence of a third party arranged by the practice</w:t>
      </w:r>
    </w:p>
    <w:p w14:paraId="304C2E2F" w14:textId="77777777" w:rsidR="006A7C1D" w:rsidRPr="00C33037" w:rsidRDefault="006A7C1D" w:rsidP="00CA604B">
      <w:pPr>
        <w:shd w:val="clear" w:color="auto" w:fill="FFFFFF" w:themeFill="background1"/>
      </w:pPr>
      <w:r w:rsidRPr="00C33037">
        <w:t xml:space="preserve">Before the consultation commences, </w:t>
      </w:r>
      <w:r w:rsidR="0032651C">
        <w:t xml:space="preserve">the practice must ask the </w:t>
      </w:r>
      <w:r w:rsidRPr="00C33037">
        <w:t xml:space="preserve">patient </w:t>
      </w:r>
      <w:r w:rsidR="0032651C">
        <w:t>if they</w:t>
      </w:r>
      <w:r w:rsidRPr="00C33037">
        <w:t xml:space="preserve"> consent to have a third party present during the consultation. Third parties can be interpreters, medical, allied health or nursing students on placement, registrars, and chaperones.</w:t>
      </w:r>
    </w:p>
    <w:p w14:paraId="75948B53" w14:textId="77777777" w:rsidR="00D82E90" w:rsidRDefault="00D82E90" w:rsidP="00CA604B">
      <w:pPr>
        <w:shd w:val="clear" w:color="auto" w:fill="FFFFFF" w:themeFill="background1"/>
      </w:pPr>
      <w:r w:rsidRPr="00D82E90">
        <w:t>If a patient has previously given prior consent to have a third party present, you must still check that the consent remains valid at the beginning of the consultation.</w:t>
      </w:r>
    </w:p>
    <w:p w14:paraId="5EB1EF94" w14:textId="77777777" w:rsidR="00D449DC" w:rsidRPr="00C33037" w:rsidRDefault="003D092E" w:rsidP="00CA604B">
      <w:pPr>
        <w:shd w:val="clear" w:color="auto" w:fill="FFFFFF" w:themeFill="background1"/>
      </w:pPr>
      <w:r w:rsidRPr="00C33037">
        <w:t xml:space="preserve">If </w:t>
      </w:r>
      <w:r w:rsidR="00E53F6C" w:rsidRPr="00C33037">
        <w:t xml:space="preserve">a student, </w:t>
      </w:r>
      <w:r w:rsidR="00FA6FE3" w:rsidRPr="00C33037">
        <w:t>nurse,</w:t>
      </w:r>
      <w:r w:rsidRPr="00C33037">
        <w:t xml:space="preserve"> or other health professional </w:t>
      </w:r>
      <w:r w:rsidR="00E53F6C" w:rsidRPr="00C33037">
        <w:t>is</w:t>
      </w:r>
      <w:r w:rsidRPr="00C33037">
        <w:t xml:space="preserve"> to be </w:t>
      </w:r>
      <w:r w:rsidR="00E53F6C" w:rsidRPr="00C33037">
        <w:t>present during</w:t>
      </w:r>
      <w:r w:rsidRPr="00C33037">
        <w:t xml:space="preserve"> the consultation</w:t>
      </w:r>
      <w:r w:rsidR="00E53F6C" w:rsidRPr="00C33037">
        <w:t xml:space="preserve"> (</w:t>
      </w:r>
      <w:r w:rsidRPr="00C33037">
        <w:t xml:space="preserve">whether </w:t>
      </w:r>
      <w:r w:rsidR="00E53F6C" w:rsidRPr="00C33037">
        <w:t>they are going to</w:t>
      </w:r>
      <w:r w:rsidRPr="00C33037">
        <w:t xml:space="preserve"> observ</w:t>
      </w:r>
      <w:r w:rsidR="00E53F6C" w:rsidRPr="00C33037">
        <w:t>e</w:t>
      </w:r>
      <w:r w:rsidRPr="00C33037">
        <w:t>, interview, or examin</w:t>
      </w:r>
      <w:r w:rsidR="00E53F6C" w:rsidRPr="00C33037">
        <w:t>e)</w:t>
      </w:r>
      <w:r w:rsidRPr="00C33037">
        <w:t xml:space="preserve">, </w:t>
      </w:r>
      <w:r w:rsidR="009618C6" w:rsidRPr="00C33037">
        <w:t xml:space="preserve">the practice </w:t>
      </w:r>
      <w:r w:rsidRPr="00C33037">
        <w:t xml:space="preserve">must </w:t>
      </w:r>
      <w:r w:rsidR="009618C6" w:rsidRPr="00C33037">
        <w:t xml:space="preserve">seek the patient’s </w:t>
      </w:r>
      <w:r w:rsidR="00E84FD6" w:rsidRPr="00C33037">
        <w:t>permission when the patient makes an appointment, or, failing that, when they arrive at reception.</w:t>
      </w:r>
    </w:p>
    <w:p w14:paraId="6B40E77D" w14:textId="77777777" w:rsidR="00DF0657" w:rsidRDefault="00E84FD6" w:rsidP="00CA604B">
      <w:pPr>
        <w:shd w:val="clear" w:color="auto" w:fill="FFFFFF" w:themeFill="background1"/>
      </w:pPr>
      <w:r w:rsidRPr="00C33037">
        <w:t xml:space="preserve">It is not acceptable to ask permission in the consulting room, as some patients may feel </w:t>
      </w:r>
      <w:r w:rsidR="007F79B9">
        <w:t>uncomfortable to refuse consent</w:t>
      </w:r>
      <w:r w:rsidR="007F79B9" w:rsidRPr="00C33037">
        <w:t xml:space="preserve"> </w:t>
      </w:r>
      <w:r w:rsidR="006032C1" w:rsidRPr="00C33037">
        <w:t xml:space="preserve">in the presence of the third party, </w:t>
      </w:r>
      <w:r w:rsidRPr="00C33037">
        <w:t xml:space="preserve">and </w:t>
      </w:r>
      <w:r w:rsidR="007F79B9">
        <w:t xml:space="preserve">therefore </w:t>
      </w:r>
      <w:r w:rsidR="006032C1" w:rsidRPr="00C33037">
        <w:t>agree even if they would prefer not to</w:t>
      </w:r>
      <w:r w:rsidRPr="00C33037">
        <w:t xml:space="preserve">. </w:t>
      </w:r>
      <w:r w:rsidR="00046E27" w:rsidRPr="00C33037">
        <w:t xml:space="preserve">Practitioners </w:t>
      </w:r>
      <w:r w:rsidR="00972819">
        <w:t xml:space="preserve">must </w:t>
      </w:r>
      <w:r w:rsidR="00046E27" w:rsidRPr="00C33037">
        <w:t xml:space="preserve">record </w:t>
      </w:r>
      <w:r w:rsidR="004A128A" w:rsidRPr="00C33037">
        <w:t xml:space="preserve">in </w:t>
      </w:r>
      <w:r w:rsidR="00046E27" w:rsidRPr="00C33037">
        <w:t xml:space="preserve">the </w:t>
      </w:r>
      <w:r w:rsidR="004A128A" w:rsidRPr="00C33037">
        <w:t xml:space="preserve">consultation notes </w:t>
      </w:r>
      <w:r w:rsidR="00046E27" w:rsidRPr="00C33037">
        <w:t>th</w:t>
      </w:r>
      <w:r w:rsidR="004A128A">
        <w:t xml:space="preserve">at the </w:t>
      </w:r>
      <w:r w:rsidR="008B6881" w:rsidRPr="00C33037">
        <w:t>patient</w:t>
      </w:r>
      <w:r w:rsidR="004A128A">
        <w:t xml:space="preserve"> ha</w:t>
      </w:r>
      <w:r w:rsidR="008B6881" w:rsidRPr="00C33037">
        <w:t xml:space="preserve">s </w:t>
      </w:r>
      <w:r w:rsidR="00046E27" w:rsidRPr="00C33037">
        <w:t>consent</w:t>
      </w:r>
      <w:r w:rsidR="004A128A">
        <w:t>ed</w:t>
      </w:r>
      <w:r w:rsidR="00046E27" w:rsidRPr="00C33037">
        <w:t xml:space="preserve"> </w:t>
      </w:r>
      <w:r w:rsidR="004A128A">
        <w:rPr>
          <w:rStyle w:val="CommentReference"/>
          <w:sz w:val="20"/>
          <w:szCs w:val="20"/>
        </w:rPr>
        <w:t>to</w:t>
      </w:r>
      <w:r w:rsidR="005A4034" w:rsidRPr="005A4034">
        <w:t xml:space="preserve"> </w:t>
      </w:r>
      <w:r w:rsidR="00046E27" w:rsidRPr="00C33037">
        <w:t>the</w:t>
      </w:r>
      <w:r w:rsidR="005A4034">
        <w:t xml:space="preserve"> presence of a</w:t>
      </w:r>
      <w:r w:rsidR="00046E27" w:rsidRPr="00C33037">
        <w:t xml:space="preserve"> </w:t>
      </w:r>
      <w:r w:rsidR="00E53F6C" w:rsidRPr="00C33037">
        <w:t>third party</w:t>
      </w:r>
      <w:r w:rsidR="00046E27" w:rsidRPr="00C33037">
        <w:t xml:space="preserve">. </w:t>
      </w:r>
    </w:p>
    <w:p w14:paraId="33FDA7BD" w14:textId="77777777" w:rsidR="00046E27" w:rsidRPr="00C33037" w:rsidRDefault="00EC2C2A" w:rsidP="00CA604B">
      <w:pPr>
        <w:shd w:val="clear" w:color="auto" w:fill="FFFFFF" w:themeFill="background1"/>
      </w:pPr>
      <w:r>
        <w:t>It may be necessary to identify at a later date any third parties that were present during a consultation. For this reason</w:t>
      </w:r>
      <w:r w:rsidR="001B74C3">
        <w:t>,</w:t>
      </w:r>
      <w:r>
        <w:t xml:space="preserve"> d</w:t>
      </w:r>
      <w:r w:rsidR="00F1428E">
        <w:t xml:space="preserve">etails of the third party must be recorded so that </w:t>
      </w:r>
      <w:r w:rsidR="002509C4">
        <w:t>the</w:t>
      </w:r>
      <w:r w:rsidR="00F1428E">
        <w:t>y</w:t>
      </w:r>
      <w:r w:rsidR="002509C4">
        <w:t xml:space="preserve"> </w:t>
      </w:r>
      <w:r w:rsidR="00B92739">
        <w:t>can be</w:t>
      </w:r>
      <w:r w:rsidR="00F1428E">
        <w:t xml:space="preserve"> </w:t>
      </w:r>
      <w:r w:rsidRPr="00EC2C2A">
        <w:t>link</w:t>
      </w:r>
      <w:r>
        <w:t xml:space="preserve">ed </w:t>
      </w:r>
      <w:r w:rsidRPr="00EC2C2A">
        <w:t xml:space="preserve">back to the consultation </w:t>
      </w:r>
      <w:r w:rsidR="006D50DC">
        <w:t xml:space="preserve">and </w:t>
      </w:r>
      <w:r w:rsidR="00F1428E">
        <w:t xml:space="preserve">subsequently </w:t>
      </w:r>
      <w:r w:rsidR="00B92739">
        <w:t>identified</w:t>
      </w:r>
      <w:r>
        <w:t xml:space="preserve"> if required.</w:t>
      </w:r>
      <w:r w:rsidR="00765BF9">
        <w:t xml:space="preserve"> For example, you could identify the third party by reference to their role (e.g. nurse, medical student) or initials. Your medical defence organisation can provide advice on how best to develop a system for recording the presence third parties in your practice.  </w:t>
      </w:r>
    </w:p>
    <w:p w14:paraId="2518C4EB" w14:textId="77777777" w:rsidR="00E84FD6" w:rsidRPr="00C33037" w:rsidRDefault="00E84FD6" w:rsidP="00CA604B">
      <w:pPr>
        <w:pStyle w:val="Heading5"/>
        <w:shd w:val="clear" w:color="auto" w:fill="FFFFFF" w:themeFill="background1"/>
      </w:pPr>
      <w:r w:rsidRPr="00C33037">
        <w:t>Chaperones</w:t>
      </w:r>
    </w:p>
    <w:p w14:paraId="42473B3F" w14:textId="77777777" w:rsidR="00E214C8" w:rsidRPr="00C33037" w:rsidRDefault="00561688" w:rsidP="00CA604B">
      <w:pPr>
        <w:shd w:val="clear" w:color="auto" w:fill="FFFFFF" w:themeFill="background1"/>
      </w:pPr>
      <w:r>
        <w:t xml:space="preserve">In a general practice setting, there are a number of situations where a practitioner or a patient may wish, or need, to have a chaperone present during a consultation.  </w:t>
      </w:r>
      <w:r w:rsidR="00F9609D" w:rsidRPr="00E214C8">
        <w:t xml:space="preserve">Clear documentation must occur when a chaperone </w:t>
      </w:r>
      <w:r w:rsidR="00F9609D">
        <w:t xml:space="preserve">is used. </w:t>
      </w:r>
      <w:r w:rsidR="009A7D2C" w:rsidRPr="00C33037">
        <w:t xml:space="preserve">If the </w:t>
      </w:r>
      <w:r w:rsidR="0093793A" w:rsidRPr="00C33037">
        <w:t>practitioner</w:t>
      </w:r>
      <w:r w:rsidR="006032C1" w:rsidRPr="00C33037">
        <w:t xml:space="preserve"> </w:t>
      </w:r>
      <w:r w:rsidR="009A7D2C" w:rsidRPr="00C33037">
        <w:t xml:space="preserve">requests the presence of a third party for this purpose, they must obtain </w:t>
      </w:r>
      <w:r w:rsidR="00E22680">
        <w:t xml:space="preserve">and document </w:t>
      </w:r>
      <w:r w:rsidR="009A7D2C" w:rsidRPr="00C33037">
        <w:t>prior c</w:t>
      </w:r>
      <w:r w:rsidR="00E84FD6" w:rsidRPr="00C33037">
        <w:t>onsent from the patient</w:t>
      </w:r>
      <w:r w:rsidR="00E22680">
        <w:t>. D</w:t>
      </w:r>
      <w:r w:rsidR="00AA3867">
        <w:t xml:space="preserve">etails of the </w:t>
      </w:r>
      <w:r w:rsidR="00E22680">
        <w:t xml:space="preserve">chaperone </w:t>
      </w:r>
      <w:r w:rsidR="00AA3867">
        <w:t xml:space="preserve">must be </w:t>
      </w:r>
      <w:r w:rsidR="00AA3867">
        <w:lastRenderedPageBreak/>
        <w:t>recorded so that they can be subsequently identified</w:t>
      </w:r>
      <w:r w:rsidR="00E22680">
        <w:t xml:space="preserve"> if required</w:t>
      </w:r>
      <w:r w:rsidR="00E94C82">
        <w:t>.</w:t>
      </w:r>
      <w:r w:rsidR="00F9609D">
        <w:t xml:space="preserve"> It </w:t>
      </w:r>
      <w:r w:rsidR="00B06A3A">
        <w:t xml:space="preserve">is </w:t>
      </w:r>
      <w:r w:rsidR="007A599E">
        <w:t>recommended</w:t>
      </w:r>
      <w:r w:rsidR="00F9609D">
        <w:t xml:space="preserve"> to document if</w:t>
      </w:r>
      <w:r w:rsidR="00E214C8" w:rsidRPr="00E214C8">
        <w:t xml:space="preserve"> the offer of a chaperone is declined by the patient</w:t>
      </w:r>
      <w:r w:rsidR="00E214C8">
        <w:t>.</w:t>
      </w:r>
    </w:p>
    <w:p w14:paraId="41B8AB7D" w14:textId="77777777" w:rsidR="003C7F6F" w:rsidRPr="00C33037" w:rsidRDefault="003C7F6F" w:rsidP="00CA604B">
      <w:pPr>
        <w:pStyle w:val="Heading5"/>
        <w:shd w:val="clear" w:color="auto" w:fill="FFFFFF" w:themeFill="background1"/>
      </w:pPr>
      <w:r w:rsidRPr="00C33037">
        <w:t>Patients not able to provide consent</w:t>
      </w:r>
    </w:p>
    <w:p w14:paraId="6497BED0" w14:textId="77777777" w:rsidR="003C7F6F" w:rsidRPr="00C33037" w:rsidRDefault="003C7F6F" w:rsidP="00CA604B">
      <w:pPr>
        <w:shd w:val="clear" w:color="auto" w:fill="FFFFFF" w:themeFill="background1"/>
      </w:pPr>
      <w:r w:rsidRPr="00C33037">
        <w:t xml:space="preserve">If a patient is unable to provide consent (e.g. </w:t>
      </w:r>
      <w:r w:rsidR="00AA3867">
        <w:t>they have</w:t>
      </w:r>
      <w:r w:rsidRPr="00C33037">
        <w:t xml:space="preserve"> an intellectual disability), the practice must seek consent from a legal guardian or advocate who has been appointed to oversee the interests of the patient.</w:t>
      </w:r>
    </w:p>
    <w:p w14:paraId="2C801AB0" w14:textId="77777777" w:rsidR="00E84FD6" w:rsidRPr="00C33037" w:rsidRDefault="00E84FD6" w:rsidP="00CA604B">
      <w:pPr>
        <w:pStyle w:val="Heading5"/>
        <w:shd w:val="clear" w:color="auto" w:fill="FFFFFF" w:themeFill="background1"/>
      </w:pPr>
      <w:r w:rsidRPr="00C33037">
        <w:t xml:space="preserve">Third parties </w:t>
      </w:r>
      <w:r w:rsidR="008B6881" w:rsidRPr="00C33037">
        <w:t>who accompany the patient</w:t>
      </w:r>
    </w:p>
    <w:p w14:paraId="498CA5B5" w14:textId="77777777" w:rsidR="00637572" w:rsidRDefault="003C7F6F" w:rsidP="00CA604B">
      <w:pPr>
        <w:shd w:val="clear" w:color="auto" w:fill="FFFFFF" w:themeFill="background1"/>
      </w:pPr>
      <w:r>
        <w:t>W</w:t>
      </w:r>
      <w:r w:rsidR="00E84FD6" w:rsidRPr="00C33037">
        <w:t>he</w:t>
      </w:r>
      <w:r w:rsidR="00331D8D" w:rsidRPr="00C33037">
        <w:t xml:space="preserve">n </w:t>
      </w:r>
      <w:r w:rsidR="00E84FD6" w:rsidRPr="00C33037">
        <w:t>a patient is accompanied to the practice by a third person (such as a family member or carer)</w:t>
      </w:r>
      <w:r w:rsidR="00C511C6" w:rsidRPr="00C33037">
        <w:t xml:space="preserve">, </w:t>
      </w:r>
      <w:r w:rsidR="00637572">
        <w:t xml:space="preserve">It </w:t>
      </w:r>
      <w:r w:rsidR="00B06A3A">
        <w:t>may be appropriate</w:t>
      </w:r>
      <w:r w:rsidR="00637572">
        <w:t xml:space="preserve"> to </w:t>
      </w:r>
      <w:r w:rsidR="00637572" w:rsidRPr="00C33037">
        <w:t xml:space="preserve">record </w:t>
      </w:r>
      <w:r w:rsidR="00637572">
        <w:t xml:space="preserve">the presence </w:t>
      </w:r>
      <w:r w:rsidR="00637572" w:rsidRPr="00C33037">
        <w:t>of the third party in the consultation notes.</w:t>
      </w:r>
    </w:p>
    <w:p w14:paraId="33BDED71" w14:textId="77777777" w:rsidR="00E84FD6" w:rsidRDefault="001775F8" w:rsidP="00CA604B">
      <w:pPr>
        <w:shd w:val="clear" w:color="auto" w:fill="FFFFFF" w:themeFill="background1"/>
      </w:pPr>
      <w:r>
        <w:t xml:space="preserve">In some circumstances a patient might give </w:t>
      </w:r>
      <w:r w:rsidRPr="001775F8">
        <w:t>consent to the presence of a th</w:t>
      </w:r>
      <w:r>
        <w:t>ird party during a consultation but</w:t>
      </w:r>
      <w:r w:rsidRPr="001775F8">
        <w:t xml:space="preserve"> it might not always be given freely, </w:t>
      </w:r>
      <w:r w:rsidR="006D50DC">
        <w:t>e.g.</w:t>
      </w:r>
      <w:r w:rsidRPr="001775F8">
        <w:t xml:space="preserve"> when a </w:t>
      </w:r>
      <w:r w:rsidR="006D50DC">
        <w:t>patient</w:t>
      </w:r>
      <w:r w:rsidR="006D50DC" w:rsidRPr="001775F8">
        <w:t xml:space="preserve"> </w:t>
      </w:r>
      <w:r w:rsidRPr="001775F8">
        <w:t xml:space="preserve">is in a violent relationship. </w:t>
      </w:r>
      <w:r w:rsidR="00B64236">
        <w:t xml:space="preserve">The practitioner should consider whether it is appropriate for the third party to remain present for the consultation.  </w:t>
      </w:r>
    </w:p>
    <w:p w14:paraId="184AD5FB" w14:textId="77777777" w:rsidR="00B579ED" w:rsidRPr="00C33037" w:rsidRDefault="009A1271" w:rsidP="00CA604B">
      <w:pPr>
        <w:pStyle w:val="Heading4"/>
        <w:shd w:val="clear" w:color="auto" w:fill="FFFFFF" w:themeFill="background1"/>
      </w:pPr>
      <w:r>
        <w:t>Meeting each Indicator</w:t>
      </w:r>
      <w:r w:rsidR="001B3E74">
        <w:t xml:space="preserve"> </w:t>
      </w:r>
    </w:p>
    <w:p w14:paraId="09FFAE11" w14:textId="77777777" w:rsidR="005908A4" w:rsidRDefault="005908A4" w:rsidP="00CA604B">
      <w:pPr>
        <w:shd w:val="clear" w:color="auto" w:fill="FFFFFF" w:themeFill="background1"/>
      </w:pPr>
      <w:r>
        <w:t>C2.2</w:t>
      </w:r>
      <w:r w:rsidRPr="00C33037">
        <w:t xml:space="preserve">► </w:t>
      </w:r>
      <w:r>
        <w:t>A</w:t>
      </w:r>
    </w:p>
    <w:p w14:paraId="30C57846" w14:textId="77777777" w:rsidR="005908A4" w:rsidRDefault="005908A4" w:rsidP="00CA604B">
      <w:pPr>
        <w:shd w:val="clear" w:color="auto" w:fill="FFFFFF" w:themeFill="background1"/>
        <w:rPr>
          <w:b/>
          <w:color w:val="FF0000"/>
        </w:rPr>
      </w:pPr>
      <w:r>
        <w:rPr>
          <w:b/>
          <w:color w:val="FF0000"/>
        </w:rPr>
        <w:t>You must:</w:t>
      </w:r>
    </w:p>
    <w:p w14:paraId="22A3F4D1" w14:textId="77777777" w:rsidR="005908A4" w:rsidRPr="00945A39" w:rsidRDefault="005908A4" w:rsidP="00CA604B">
      <w:pPr>
        <w:pStyle w:val="ListParagraph"/>
        <w:numPr>
          <w:ilvl w:val="0"/>
          <w:numId w:val="72"/>
        </w:numPr>
        <w:shd w:val="clear" w:color="auto" w:fill="FFFFFF" w:themeFill="background1"/>
        <w:rPr>
          <w:b/>
          <w:color w:val="FF0000"/>
        </w:rPr>
      </w:pPr>
      <w:r w:rsidRPr="00945A39">
        <w:rPr>
          <w:b/>
          <w:color w:val="FF0000"/>
        </w:rPr>
        <w:t>Document the patient’s consent to the presence of a third party arranged by the practice in the health record.</w:t>
      </w:r>
    </w:p>
    <w:p w14:paraId="06F3B22C" w14:textId="77777777" w:rsidR="005908A4" w:rsidRDefault="005908A4" w:rsidP="00CA604B">
      <w:pPr>
        <w:shd w:val="clear" w:color="auto" w:fill="FFFFFF" w:themeFill="background1"/>
      </w:pPr>
      <w:r>
        <w:t>You could:</w:t>
      </w:r>
    </w:p>
    <w:p w14:paraId="4E06F6F5" w14:textId="77777777" w:rsidR="005908A4" w:rsidRDefault="005908A4" w:rsidP="00CA604B">
      <w:pPr>
        <w:pStyle w:val="ListParagraph"/>
        <w:numPr>
          <w:ilvl w:val="0"/>
          <w:numId w:val="72"/>
        </w:numPr>
        <w:shd w:val="clear" w:color="auto" w:fill="FFFFFF" w:themeFill="background1"/>
      </w:pPr>
      <w:r>
        <w:t xml:space="preserve">Maintain a policy about the presence of a third party during a consultation. </w:t>
      </w:r>
    </w:p>
    <w:p w14:paraId="7C3CFEF3" w14:textId="77777777" w:rsidR="005908A4" w:rsidRDefault="005908A4" w:rsidP="00CA604B">
      <w:pPr>
        <w:pStyle w:val="ListParagraph"/>
        <w:numPr>
          <w:ilvl w:val="0"/>
          <w:numId w:val="72"/>
        </w:numPr>
        <w:shd w:val="clear" w:color="auto" w:fill="FFFFFF" w:themeFill="background1"/>
      </w:pPr>
      <w:r>
        <w:t>Include information about the third party policy in the induction manual for the practice team.</w:t>
      </w:r>
    </w:p>
    <w:p w14:paraId="4B0DAA56" w14:textId="77777777" w:rsidR="005908A4" w:rsidRDefault="005908A4" w:rsidP="00CA604B">
      <w:pPr>
        <w:pStyle w:val="ListParagraph"/>
        <w:numPr>
          <w:ilvl w:val="0"/>
          <w:numId w:val="72"/>
        </w:numPr>
        <w:shd w:val="clear" w:color="auto" w:fill="FFFFFF" w:themeFill="background1"/>
      </w:pPr>
      <w:r>
        <w:t xml:space="preserve">Place signs </w:t>
      </w:r>
      <w:r w:rsidRPr="00C33037">
        <w:t>in the waiting room when medical or nursing students are at the practice and observing consultations</w:t>
      </w:r>
      <w:r>
        <w:t>.</w:t>
      </w:r>
    </w:p>
    <w:p w14:paraId="664C7B08" w14:textId="77777777" w:rsidR="005908A4" w:rsidRDefault="005908A4" w:rsidP="00CA604B">
      <w:pPr>
        <w:pStyle w:val="ListParagraph"/>
        <w:numPr>
          <w:ilvl w:val="0"/>
          <w:numId w:val="72"/>
        </w:numPr>
        <w:shd w:val="clear" w:color="auto" w:fill="FFFFFF" w:themeFill="background1"/>
      </w:pPr>
      <w:r w:rsidRPr="00744C2F">
        <w:t>Document the identity of the chaperone.</w:t>
      </w:r>
    </w:p>
    <w:p w14:paraId="1F18E149" w14:textId="77777777" w:rsidR="006475A6" w:rsidRDefault="006475A6" w:rsidP="00CA604B">
      <w:pPr>
        <w:shd w:val="clear" w:color="auto" w:fill="FFFFFF" w:themeFill="background1"/>
        <w:spacing w:before="0" w:after="160" w:line="259" w:lineRule="auto"/>
        <w:rPr>
          <w:rFonts w:eastAsia="Times New Roman"/>
          <w:b/>
          <w:color w:val="333333"/>
          <w:sz w:val="24"/>
          <w:szCs w:val="24"/>
          <w:lang w:val="en" w:eastAsia="en-AU"/>
        </w:rPr>
      </w:pPr>
      <w:r>
        <w:br w:type="page"/>
      </w:r>
    </w:p>
    <w:p w14:paraId="18877F45" w14:textId="77777777" w:rsidR="00923DF4" w:rsidRPr="00C33037" w:rsidRDefault="00923DF4" w:rsidP="00CA604B">
      <w:pPr>
        <w:pStyle w:val="Heading3"/>
        <w:shd w:val="clear" w:color="auto" w:fill="FFFFFF" w:themeFill="background1"/>
      </w:pPr>
      <w:bookmarkStart w:id="113" w:name="_Toc442176948"/>
      <w:bookmarkStart w:id="114" w:name="_Toc474917378"/>
      <w:bookmarkStart w:id="115" w:name="_Toc474917457"/>
      <w:r w:rsidRPr="00C33037">
        <w:lastRenderedPageBreak/>
        <w:t xml:space="preserve">Criterion </w:t>
      </w:r>
      <w:r w:rsidR="00980753">
        <w:t>C</w:t>
      </w:r>
      <w:r w:rsidR="00930D65">
        <w:t>2</w:t>
      </w:r>
      <w:r w:rsidRPr="00C33037">
        <w:t xml:space="preserve">.3 </w:t>
      </w:r>
      <w:r w:rsidR="00167C82">
        <w:t>–</w:t>
      </w:r>
      <w:r w:rsidRPr="00C33037">
        <w:t xml:space="preserve"> Access</w:t>
      </w:r>
      <w:r w:rsidR="00FA5CF4">
        <w:t>ibility</w:t>
      </w:r>
      <w:r w:rsidRPr="00C33037">
        <w:t xml:space="preserve"> </w:t>
      </w:r>
      <w:r w:rsidR="00FA5CF4">
        <w:t>of</w:t>
      </w:r>
      <w:r w:rsidRPr="00C33037">
        <w:t xml:space="preserve"> services</w:t>
      </w:r>
      <w:bookmarkEnd w:id="113"/>
      <w:bookmarkEnd w:id="114"/>
      <w:bookmarkEnd w:id="115"/>
    </w:p>
    <w:p w14:paraId="212A3410" w14:textId="77777777" w:rsidR="00923DF4" w:rsidRPr="00C33037" w:rsidRDefault="00923DF4" w:rsidP="00CA604B">
      <w:pPr>
        <w:pStyle w:val="Heading4"/>
        <w:shd w:val="clear" w:color="auto" w:fill="FFFFFF" w:themeFill="background1"/>
      </w:pPr>
      <w:r w:rsidRPr="00C33037">
        <w:t>Indicator</w:t>
      </w:r>
    </w:p>
    <w:p w14:paraId="6B1C13EA" w14:textId="77777777" w:rsidR="00923DF4" w:rsidRPr="00C33037" w:rsidRDefault="00923DF4" w:rsidP="00CA604B">
      <w:pPr>
        <w:shd w:val="clear" w:color="auto" w:fill="FFFFFF" w:themeFill="background1"/>
      </w:pPr>
      <w:r w:rsidRPr="00C33037">
        <w:t>► A. Our patients with disabilities or special needs can access our services.</w:t>
      </w:r>
    </w:p>
    <w:p w14:paraId="2F34EA80" w14:textId="77777777" w:rsidR="00923DF4" w:rsidRPr="00C33037" w:rsidRDefault="00923DF4" w:rsidP="00CA604B">
      <w:pPr>
        <w:pStyle w:val="Heading4"/>
        <w:shd w:val="clear" w:color="auto" w:fill="FFFFFF" w:themeFill="background1"/>
      </w:pPr>
      <w:r w:rsidRPr="00C33037">
        <w:t>Why this is important</w:t>
      </w:r>
    </w:p>
    <w:p w14:paraId="1C14F8F5" w14:textId="77777777" w:rsidR="00923DF4" w:rsidRPr="00C33037" w:rsidRDefault="00923DF4" w:rsidP="00CA604B">
      <w:pPr>
        <w:shd w:val="clear" w:color="auto" w:fill="FFFFFF" w:themeFill="background1"/>
      </w:pPr>
      <w:r w:rsidRPr="00C33037">
        <w:t xml:space="preserve">Practices need to ensure that people with </w:t>
      </w:r>
      <w:r w:rsidR="00FA4D31">
        <w:t xml:space="preserve">a </w:t>
      </w:r>
      <w:r w:rsidRPr="00C33037">
        <w:t xml:space="preserve">disability or special needs can access the practice and its services, in ways that maintain their dignity, in order to comply with the </w:t>
      </w:r>
      <w:r w:rsidR="00F01D28">
        <w:t>f</w:t>
      </w:r>
      <w:r w:rsidR="00F01D28" w:rsidRPr="00C33037">
        <w:t xml:space="preserve">ederal </w:t>
      </w:r>
      <w:r w:rsidRPr="00C33037">
        <w:t>Disability Discrimination Act (1992).</w:t>
      </w:r>
    </w:p>
    <w:p w14:paraId="6B9F9B47" w14:textId="77777777" w:rsidR="00923DF4" w:rsidRPr="00C33037" w:rsidRDefault="00923DF4" w:rsidP="00CA604B">
      <w:pPr>
        <w:pStyle w:val="Heading4"/>
        <w:pBdr>
          <w:bottom w:val="single" w:sz="4" w:space="3" w:color="auto"/>
        </w:pBdr>
        <w:shd w:val="clear" w:color="auto" w:fill="FFFFFF" w:themeFill="background1"/>
      </w:pPr>
      <w:r w:rsidRPr="00C33037">
        <w:t>Meeting this Criterion</w:t>
      </w:r>
    </w:p>
    <w:p w14:paraId="6514EF8C" w14:textId="77777777" w:rsidR="00923DF4" w:rsidRPr="00C33037" w:rsidRDefault="001D2B1B" w:rsidP="00CA604B">
      <w:pPr>
        <w:pStyle w:val="Heading5"/>
        <w:shd w:val="clear" w:color="auto" w:fill="FFFFFF" w:themeFill="background1"/>
      </w:pPr>
      <w:r>
        <w:t>A</w:t>
      </w:r>
      <w:r w:rsidR="00923DF4" w:rsidRPr="00C33037">
        <w:t>ccess is important</w:t>
      </w:r>
    </w:p>
    <w:p w14:paraId="6F36B854" w14:textId="77777777" w:rsidR="00923DF4" w:rsidRPr="00C33037" w:rsidRDefault="00923DF4" w:rsidP="00CA604B">
      <w:pPr>
        <w:shd w:val="clear" w:color="auto" w:fill="FFFFFF" w:themeFill="background1"/>
      </w:pPr>
      <w:r w:rsidRPr="00C33037">
        <w:t xml:space="preserve">Practices need to ensure that all patients, including those with disability or other special needs, can easily and safely physically access the practice’s premises and services. </w:t>
      </w:r>
      <w:r w:rsidR="001F31E3">
        <w:t>This can be</w:t>
      </w:r>
      <w:r w:rsidR="006D50DC">
        <w:t xml:space="preserve"> achieved</w:t>
      </w:r>
      <w:r w:rsidR="001F31E3">
        <w:t xml:space="preserve"> by:</w:t>
      </w:r>
    </w:p>
    <w:p w14:paraId="214A72FE" w14:textId="77777777" w:rsidR="00923DF4" w:rsidRPr="00C33037" w:rsidRDefault="00923DF4" w:rsidP="00CA604B">
      <w:pPr>
        <w:pStyle w:val="Bullet"/>
        <w:shd w:val="clear" w:color="auto" w:fill="FFFFFF" w:themeFill="background1"/>
      </w:pPr>
      <w:r w:rsidRPr="00C33037">
        <w:t>providing pathways, hallways, consultation areas and toilets that are wheelchair-friendly</w:t>
      </w:r>
    </w:p>
    <w:p w14:paraId="402A3325" w14:textId="77777777" w:rsidR="00923DF4" w:rsidRPr="00C33037" w:rsidRDefault="00923DF4" w:rsidP="00CA604B">
      <w:pPr>
        <w:pStyle w:val="Bullet"/>
        <w:shd w:val="clear" w:color="auto" w:fill="FFFFFF" w:themeFill="background1"/>
      </w:pPr>
      <w:r w:rsidRPr="00C33037">
        <w:t>having a wheelchair</w:t>
      </w:r>
      <w:r w:rsidR="001F31E3">
        <w:t xml:space="preserve"> that</w:t>
      </w:r>
      <w:r w:rsidRPr="00C33037">
        <w:t xml:space="preserve"> patients </w:t>
      </w:r>
      <w:r w:rsidR="00F01D28">
        <w:t xml:space="preserve">can use </w:t>
      </w:r>
      <w:r w:rsidRPr="00C33037">
        <w:t>while they are at the practice</w:t>
      </w:r>
    </w:p>
    <w:p w14:paraId="2DF8E71D" w14:textId="77777777" w:rsidR="00923DF4" w:rsidRPr="00C33037" w:rsidRDefault="00923DF4" w:rsidP="00CA604B">
      <w:pPr>
        <w:pStyle w:val="Bullet"/>
        <w:shd w:val="clear" w:color="auto" w:fill="FFFFFF" w:themeFill="background1"/>
      </w:pPr>
      <w:r w:rsidRPr="00C33037">
        <w:t>installing appropriate ramps and railings</w:t>
      </w:r>
    </w:p>
    <w:p w14:paraId="40C700C0" w14:textId="77777777" w:rsidR="00923DF4" w:rsidRDefault="00923DF4" w:rsidP="00CA604B">
      <w:pPr>
        <w:pStyle w:val="Bullet"/>
        <w:shd w:val="clear" w:color="auto" w:fill="FFFFFF" w:themeFill="background1"/>
      </w:pPr>
      <w:r w:rsidRPr="00C33037">
        <w:t>using pictures</w:t>
      </w:r>
      <w:r w:rsidR="001F31E3">
        <w:t xml:space="preserve">, </w:t>
      </w:r>
      <w:r w:rsidRPr="00C33037">
        <w:t>signs and other sources of information to help patients who have an intellectual disability or vision impairment, or are not fluent in English.</w:t>
      </w:r>
    </w:p>
    <w:p w14:paraId="2D74AEF3" w14:textId="77777777" w:rsidR="00A02716" w:rsidRDefault="0089503B" w:rsidP="00CA604B">
      <w:pPr>
        <w:pStyle w:val="Bullet"/>
        <w:numPr>
          <w:ilvl w:val="0"/>
          <w:numId w:val="0"/>
        </w:numPr>
        <w:shd w:val="clear" w:color="auto" w:fill="FFFFFF" w:themeFill="background1"/>
      </w:pPr>
      <w:r>
        <w:t>Practices could improve their non-physical access for patients with disabilities or special needs. For example</w:t>
      </w:r>
      <w:r w:rsidR="00852FF5">
        <w:t xml:space="preserve">: </w:t>
      </w:r>
    </w:p>
    <w:p w14:paraId="70687B03" w14:textId="77777777" w:rsidR="00852FF5" w:rsidRDefault="00DB131C" w:rsidP="00CA604B">
      <w:pPr>
        <w:pStyle w:val="Bullet"/>
        <w:shd w:val="clear" w:color="auto" w:fill="FFFFFF" w:themeFill="background1"/>
      </w:pPr>
      <w:r>
        <w:t>Y</w:t>
      </w:r>
      <w:r w:rsidR="00852FF5">
        <w:t xml:space="preserve">our practice could </w:t>
      </w:r>
      <w:r w:rsidR="005565E4">
        <w:t>use</w:t>
      </w:r>
      <w:r w:rsidR="005565E4" w:rsidRPr="005565E4">
        <w:t xml:space="preserve"> existing and emerging technolog</w:t>
      </w:r>
      <w:r w:rsidR="00F01D28">
        <w:t>y</w:t>
      </w:r>
      <w:r w:rsidR="005565E4" w:rsidRPr="005565E4">
        <w:t xml:space="preserve"> </w:t>
      </w:r>
      <w:r w:rsidR="00F01D28">
        <w:t>to</w:t>
      </w:r>
      <w:r w:rsidR="005565E4">
        <w:t xml:space="preserve"> </w:t>
      </w:r>
      <w:r w:rsidR="00F01D28">
        <w:t xml:space="preserve">give </w:t>
      </w:r>
      <w:r w:rsidR="005565E4">
        <w:t xml:space="preserve">patients </w:t>
      </w:r>
      <w:r w:rsidR="00852FF5">
        <w:t xml:space="preserve">access to telehealth </w:t>
      </w:r>
      <w:r w:rsidR="009572DB">
        <w:t xml:space="preserve">or video conferencing </w:t>
      </w:r>
      <w:r w:rsidR="00852FF5">
        <w:t>consultations</w:t>
      </w:r>
      <w:r>
        <w:t>.</w:t>
      </w:r>
    </w:p>
    <w:p w14:paraId="73442104" w14:textId="77777777" w:rsidR="001D2B1B" w:rsidRPr="00C33037" w:rsidRDefault="00DB131C" w:rsidP="00CA604B">
      <w:pPr>
        <w:pStyle w:val="Bullet"/>
        <w:shd w:val="clear" w:color="auto" w:fill="FFFFFF" w:themeFill="background1"/>
      </w:pPr>
      <w:r>
        <w:t>P</w:t>
      </w:r>
      <w:r w:rsidR="00852FF5">
        <w:t xml:space="preserve">ractitioners could </w:t>
      </w:r>
      <w:r w:rsidR="00F01D28">
        <w:t xml:space="preserve">make </w:t>
      </w:r>
      <w:r w:rsidR="00852FF5">
        <w:t>home visits</w:t>
      </w:r>
      <w:r w:rsidR="0055460F">
        <w:t>,</w:t>
      </w:r>
      <w:r w:rsidR="00852FF5">
        <w:t xml:space="preserve"> where appropriate.</w:t>
      </w:r>
    </w:p>
    <w:p w14:paraId="17B38B45" w14:textId="77777777" w:rsidR="00923DF4" w:rsidRPr="00C33037" w:rsidRDefault="00923DF4" w:rsidP="00CA604B">
      <w:pPr>
        <w:pStyle w:val="Heading5"/>
        <w:shd w:val="clear" w:color="auto" w:fill="FFFFFF" w:themeFill="background1"/>
      </w:pPr>
      <w:r w:rsidRPr="00C33037">
        <w:t>Accessible parking</w:t>
      </w:r>
    </w:p>
    <w:p w14:paraId="5DF2906F" w14:textId="77777777" w:rsidR="00923DF4" w:rsidRDefault="00923DF4" w:rsidP="00CA604B">
      <w:pPr>
        <w:shd w:val="clear" w:color="auto" w:fill="FFFFFF" w:themeFill="background1"/>
      </w:pPr>
      <w:r w:rsidRPr="00C33037">
        <w:t xml:space="preserve">Where possible, patients with </w:t>
      </w:r>
      <w:r w:rsidR="001B74C3">
        <w:t xml:space="preserve">a </w:t>
      </w:r>
      <w:r w:rsidRPr="00C33037">
        <w:t>disability need to be able to park their vehicles within a reasonable distance of the practice</w:t>
      </w:r>
      <w:r w:rsidR="00DB131C">
        <w:t>. P</w:t>
      </w:r>
      <w:r w:rsidRPr="00C33037">
        <w:t xml:space="preserve">arking bays that are </w:t>
      </w:r>
      <w:r w:rsidR="00A75C52" w:rsidRPr="00C33037">
        <w:t xml:space="preserve">specifically marked for the use of patients with a disability parking entitlement </w:t>
      </w:r>
      <w:r w:rsidR="00DB131C">
        <w:t xml:space="preserve">must be </w:t>
      </w:r>
      <w:r w:rsidRPr="00C33037">
        <w:t>large enough to accommodate the loading and unloading of wheelchairs.</w:t>
      </w:r>
      <w:r w:rsidR="009A187F">
        <w:t xml:space="preserve"> </w:t>
      </w:r>
    </w:p>
    <w:p w14:paraId="3D9BDF45" w14:textId="77777777" w:rsidR="00431A24" w:rsidRPr="00A674C4" w:rsidRDefault="00431A24" w:rsidP="00CA604B">
      <w:pPr>
        <w:shd w:val="clear" w:color="auto" w:fill="FFFFFF" w:themeFill="background1"/>
        <w:rPr>
          <w:i/>
        </w:rPr>
      </w:pPr>
      <w:r w:rsidRPr="00A674C4">
        <w:rPr>
          <w:i/>
        </w:rPr>
        <w:t>Assistance animals</w:t>
      </w:r>
    </w:p>
    <w:p w14:paraId="1FD137F4" w14:textId="77777777" w:rsidR="009067B4" w:rsidRPr="009067B4" w:rsidRDefault="006C59D3" w:rsidP="00CA604B">
      <w:pPr>
        <w:shd w:val="clear" w:color="auto" w:fill="FFFFFF" w:themeFill="background1"/>
        <w:rPr>
          <w:iCs/>
        </w:rPr>
      </w:pPr>
      <w:r>
        <w:rPr>
          <w:iCs/>
        </w:rPr>
        <w:t xml:space="preserve">Some of your patients could have an assistance animal that they want to have with them during a visit to your practice. These animals </w:t>
      </w:r>
      <w:r w:rsidR="00431A24" w:rsidRPr="00431A24">
        <w:rPr>
          <w:iCs/>
        </w:rPr>
        <w:t>are</w:t>
      </w:r>
      <w:r w:rsidR="00EB3427">
        <w:rPr>
          <w:iCs/>
        </w:rPr>
        <w:t xml:space="preserve"> not pets, they are</w:t>
      </w:r>
      <w:r w:rsidR="00431A24" w:rsidRPr="00431A24">
        <w:rPr>
          <w:iCs/>
        </w:rPr>
        <w:t xml:space="preserve"> </w:t>
      </w:r>
      <w:r w:rsidR="00216A58">
        <w:rPr>
          <w:iCs/>
        </w:rPr>
        <w:t xml:space="preserve">specifically </w:t>
      </w:r>
      <w:r>
        <w:rPr>
          <w:iCs/>
        </w:rPr>
        <w:t>t</w:t>
      </w:r>
      <w:r w:rsidR="00431A24" w:rsidRPr="00431A24">
        <w:rPr>
          <w:iCs/>
        </w:rPr>
        <w:t xml:space="preserve">rained disability support </w:t>
      </w:r>
      <w:r w:rsidR="00B92696">
        <w:rPr>
          <w:iCs/>
        </w:rPr>
        <w:t>animals</w:t>
      </w:r>
      <w:r w:rsidR="00B92696" w:rsidRPr="00431A24">
        <w:rPr>
          <w:iCs/>
        </w:rPr>
        <w:t xml:space="preserve"> </w:t>
      </w:r>
      <w:r w:rsidR="00431A24" w:rsidRPr="00431A24">
        <w:rPr>
          <w:iCs/>
        </w:rPr>
        <w:t xml:space="preserve">that enable a person with disability to safely participate in personal and public life activities. </w:t>
      </w:r>
      <w:r w:rsidR="009067B4" w:rsidRPr="00431A24">
        <w:rPr>
          <w:iCs/>
        </w:rPr>
        <w:t>U</w:t>
      </w:r>
      <w:r w:rsidR="009067B4" w:rsidRPr="00A674C4">
        <w:rPr>
          <w:iCs/>
        </w:rPr>
        <w:t>nder the Federal Disability Discrimination Act 1992</w:t>
      </w:r>
      <w:r w:rsidR="009067B4">
        <w:rPr>
          <w:iCs/>
        </w:rPr>
        <w:t xml:space="preserve"> (</w:t>
      </w:r>
      <w:r w:rsidR="009067B4" w:rsidRPr="00A674C4">
        <w:rPr>
          <w:iCs/>
        </w:rPr>
        <w:t>amended 2009</w:t>
      </w:r>
      <w:r w:rsidR="009067B4">
        <w:rPr>
          <w:iCs/>
        </w:rPr>
        <w:t>)</w:t>
      </w:r>
      <w:r w:rsidR="009067B4" w:rsidRPr="00A674C4">
        <w:rPr>
          <w:iCs/>
        </w:rPr>
        <w:t xml:space="preserve"> </w:t>
      </w:r>
      <w:r w:rsidR="009067B4" w:rsidRPr="009067B4">
        <w:rPr>
          <w:iCs/>
        </w:rPr>
        <w:t>an assistance animal is defined in three ways. That is that the animal is either:</w:t>
      </w:r>
    </w:p>
    <w:p w14:paraId="385C55F8" w14:textId="77777777" w:rsidR="009067B4" w:rsidRPr="009067B4" w:rsidRDefault="009067B4" w:rsidP="00CA604B">
      <w:pPr>
        <w:pStyle w:val="ListParagraph"/>
        <w:numPr>
          <w:ilvl w:val="0"/>
          <w:numId w:val="158"/>
        </w:numPr>
        <w:shd w:val="clear" w:color="auto" w:fill="FFFFFF" w:themeFill="background1"/>
        <w:rPr>
          <w:iCs/>
        </w:rPr>
      </w:pPr>
      <w:r w:rsidRPr="009067B4">
        <w:rPr>
          <w:iCs/>
        </w:rPr>
        <w:lastRenderedPageBreak/>
        <w:t>accredited under a State or Territory law to assist a person with a disability to alleviate the effects of disability; or</w:t>
      </w:r>
    </w:p>
    <w:p w14:paraId="495AEC20" w14:textId="77777777" w:rsidR="009067B4" w:rsidRPr="009067B4" w:rsidRDefault="009067B4" w:rsidP="00CA604B">
      <w:pPr>
        <w:pStyle w:val="ListParagraph"/>
        <w:numPr>
          <w:ilvl w:val="0"/>
          <w:numId w:val="158"/>
        </w:numPr>
        <w:shd w:val="clear" w:color="auto" w:fill="FFFFFF" w:themeFill="background1"/>
        <w:rPr>
          <w:iCs/>
        </w:rPr>
      </w:pPr>
      <w:r w:rsidRPr="009067B4">
        <w:rPr>
          <w:iCs/>
        </w:rPr>
        <w:t>accredited by an animal training organisation prescribed in the regulations; or</w:t>
      </w:r>
    </w:p>
    <w:p w14:paraId="40216A15" w14:textId="77777777" w:rsidR="009067B4" w:rsidRPr="009067B4" w:rsidRDefault="009067B4" w:rsidP="00CA604B">
      <w:pPr>
        <w:pStyle w:val="ListParagraph"/>
        <w:numPr>
          <w:ilvl w:val="0"/>
          <w:numId w:val="158"/>
        </w:numPr>
        <w:shd w:val="clear" w:color="auto" w:fill="FFFFFF" w:themeFill="background1"/>
        <w:rPr>
          <w:iCs/>
        </w:rPr>
      </w:pPr>
      <w:r w:rsidRPr="009067B4">
        <w:rPr>
          <w:iCs/>
        </w:rPr>
        <w:t>is trained to assist a person with a disability to alleviate the effect of the disability and meets standards of hygiene and behaviour that are appropriate for an animal in a public place.</w:t>
      </w:r>
    </w:p>
    <w:p w14:paraId="5CEF7507" w14:textId="77777777" w:rsidR="006C59D3" w:rsidRDefault="006C59D3" w:rsidP="00CA604B">
      <w:pPr>
        <w:shd w:val="clear" w:color="auto" w:fill="FFFFFF" w:themeFill="background1"/>
        <w:rPr>
          <w:iCs/>
        </w:rPr>
      </w:pPr>
      <w:r>
        <w:rPr>
          <w:iCs/>
        </w:rPr>
        <w:t>Assistance animals may support patents who:</w:t>
      </w:r>
    </w:p>
    <w:p w14:paraId="69697FBB" w14:textId="77777777" w:rsidR="006C59D3" w:rsidRPr="00986A50" w:rsidRDefault="006C59D3" w:rsidP="00CA604B">
      <w:pPr>
        <w:pStyle w:val="ListParagraph"/>
        <w:numPr>
          <w:ilvl w:val="0"/>
          <w:numId w:val="146"/>
        </w:numPr>
        <w:shd w:val="clear" w:color="auto" w:fill="FFFFFF" w:themeFill="background1"/>
        <w:rPr>
          <w:iCs/>
        </w:rPr>
      </w:pPr>
      <w:r>
        <w:t>are blind or have low vision</w:t>
      </w:r>
    </w:p>
    <w:p w14:paraId="0F56223F" w14:textId="77777777" w:rsidR="006C59D3" w:rsidRPr="00986A50" w:rsidRDefault="006C59D3" w:rsidP="00CA604B">
      <w:pPr>
        <w:pStyle w:val="ListParagraph"/>
        <w:numPr>
          <w:ilvl w:val="0"/>
          <w:numId w:val="146"/>
        </w:numPr>
        <w:shd w:val="clear" w:color="auto" w:fill="FFFFFF" w:themeFill="background1"/>
        <w:rPr>
          <w:iCs/>
        </w:rPr>
      </w:pPr>
      <w:r>
        <w:t xml:space="preserve">are </w:t>
      </w:r>
      <w:r w:rsidR="00F92DC1">
        <w:t>d</w:t>
      </w:r>
      <w:r>
        <w:t>eaf or hard of hearing</w:t>
      </w:r>
    </w:p>
    <w:p w14:paraId="766C8148" w14:textId="77777777" w:rsidR="006C59D3" w:rsidRPr="00986A50" w:rsidRDefault="006C59D3" w:rsidP="00CA604B">
      <w:pPr>
        <w:pStyle w:val="ListParagraph"/>
        <w:numPr>
          <w:ilvl w:val="0"/>
          <w:numId w:val="146"/>
        </w:numPr>
        <w:shd w:val="clear" w:color="auto" w:fill="FFFFFF" w:themeFill="background1"/>
        <w:rPr>
          <w:iCs/>
        </w:rPr>
      </w:pPr>
      <w:r>
        <w:t>require physical support for mobility or other functional tasks</w:t>
      </w:r>
    </w:p>
    <w:p w14:paraId="3BA8A26A" w14:textId="77777777" w:rsidR="006C59D3" w:rsidRPr="00986A50" w:rsidRDefault="006C59D3" w:rsidP="00CA604B">
      <w:pPr>
        <w:pStyle w:val="ListParagraph"/>
        <w:numPr>
          <w:ilvl w:val="0"/>
          <w:numId w:val="146"/>
        </w:numPr>
        <w:shd w:val="clear" w:color="auto" w:fill="FFFFFF" w:themeFill="background1"/>
        <w:rPr>
          <w:iCs/>
        </w:rPr>
      </w:pPr>
      <w:r>
        <w:t>experience episodic and serious medical crisis (e.g. epilepsy, changes in blood pressure or blood sugar)</w:t>
      </w:r>
    </w:p>
    <w:p w14:paraId="4F6B8EB4" w14:textId="77777777" w:rsidR="006C59D3" w:rsidRPr="006C59D3" w:rsidRDefault="006C59D3" w:rsidP="00CA604B">
      <w:pPr>
        <w:pStyle w:val="ListParagraph"/>
        <w:numPr>
          <w:ilvl w:val="0"/>
          <w:numId w:val="146"/>
        </w:numPr>
        <w:shd w:val="clear" w:color="auto" w:fill="FFFFFF" w:themeFill="background1"/>
        <w:rPr>
          <w:iCs/>
        </w:rPr>
      </w:pPr>
      <w:r>
        <w:t xml:space="preserve">experience psychiatric disorders such as </w:t>
      </w:r>
      <w:r w:rsidRPr="00CD0FC9">
        <w:t>Post-Traumatic Stress Disorder</w:t>
      </w:r>
      <w:r>
        <w:t>, anxiety, hallucinations, panic attacks or suicidal ideation</w:t>
      </w:r>
      <w:r>
        <w:fldChar w:fldCharType="begin"/>
      </w:r>
      <w:r w:rsidR="00F405E6">
        <w:instrText xml:space="preserve"> ADDIN EN.CITE &lt;EndNote&gt;&lt;Cite&gt;&lt;RecNum&gt;122&lt;/RecNum&gt;&lt;DisplayText&gt;[12]&lt;/DisplayText&gt;&lt;record&gt;&lt;rec-number&gt;122&lt;/rec-number&gt;&lt;foreign-keys&gt;&lt;key app="EN" db-id="29sapra0evvz2defwrpxvsektz2tdz5fpswz" timestamp="1484095982"&gt;122&lt;/key&gt;&lt;/foreign-keys&gt;&lt;ref-type name="Web Page"&gt;12&lt;/ref-type&gt;&lt;contributors&gt;&lt;authors&gt;&lt;author&gt;Australian Human Rights Commission,&lt;/author&gt;&lt;/authors&gt;&lt;/contributors&gt;&lt;titles&gt;&lt;title&gt;Assistance animals and the Disability Discrimination Act 1992 (Cth)&lt;/title&gt;&lt;/titles&gt;&lt;dates&gt;&lt;/dates&gt;&lt;urls&gt;&lt;related-urls&gt;&lt;url&gt;https://www.humanrights.gov.au/our-work/disability-rights/projects/assistance-animals-and-disability-discrimination-act-1992-cth&lt;/url&gt;&lt;/related-urls&gt;&lt;/urls&gt;&lt;/record&gt;&lt;/Cite&gt;&lt;/EndNote&gt;</w:instrText>
      </w:r>
      <w:r>
        <w:fldChar w:fldCharType="separate"/>
      </w:r>
      <w:r w:rsidR="00F405E6">
        <w:rPr>
          <w:noProof/>
        </w:rPr>
        <w:t>[</w:t>
      </w:r>
      <w:hyperlink w:anchor="_ENREF_12" w:tooltip="Australian Human Rights Commission,  #122" w:history="1">
        <w:r w:rsidR="00FA1E81">
          <w:rPr>
            <w:noProof/>
          </w:rPr>
          <w:t>12</w:t>
        </w:r>
      </w:hyperlink>
      <w:r w:rsidR="00F405E6">
        <w:rPr>
          <w:noProof/>
        </w:rPr>
        <w:t>]</w:t>
      </w:r>
      <w:r>
        <w:fldChar w:fldCharType="end"/>
      </w:r>
      <w:r>
        <w:t>.</w:t>
      </w:r>
    </w:p>
    <w:p w14:paraId="6C4E7331" w14:textId="77777777" w:rsidR="00431A24" w:rsidRPr="00431A24" w:rsidRDefault="00431A24" w:rsidP="00CA604B">
      <w:pPr>
        <w:shd w:val="clear" w:color="auto" w:fill="FFFFFF" w:themeFill="background1"/>
      </w:pPr>
      <w:r w:rsidRPr="00431A24">
        <w:rPr>
          <w:iCs/>
        </w:rPr>
        <w:t>U</w:t>
      </w:r>
      <w:r w:rsidRPr="00A674C4">
        <w:rPr>
          <w:iCs/>
        </w:rPr>
        <w:t>nder the Federal Disability Discrimination Act 1992</w:t>
      </w:r>
      <w:r w:rsidR="00CF09BA">
        <w:rPr>
          <w:iCs/>
        </w:rPr>
        <w:t xml:space="preserve"> (</w:t>
      </w:r>
      <w:r w:rsidRPr="00A674C4">
        <w:rPr>
          <w:iCs/>
        </w:rPr>
        <w:t>amended 2009</w:t>
      </w:r>
      <w:r w:rsidR="00CF09BA">
        <w:rPr>
          <w:iCs/>
        </w:rPr>
        <w:t>)</w:t>
      </w:r>
      <w:r w:rsidRPr="00A674C4">
        <w:rPr>
          <w:iCs/>
        </w:rPr>
        <w:t xml:space="preserve"> </w:t>
      </w:r>
      <w:r>
        <w:rPr>
          <w:iCs/>
        </w:rPr>
        <w:t>a</w:t>
      </w:r>
      <w:r w:rsidRPr="00A674C4">
        <w:rPr>
          <w:iCs/>
        </w:rPr>
        <w:t>ll assistance</w:t>
      </w:r>
      <w:r w:rsidRPr="00431A24">
        <w:rPr>
          <w:iCs/>
        </w:rPr>
        <w:t xml:space="preserve"> animals </w:t>
      </w:r>
      <w:r w:rsidRPr="00A674C4">
        <w:rPr>
          <w:iCs/>
        </w:rPr>
        <w:t xml:space="preserve">are guaranteed access to all public places in Australia. </w:t>
      </w:r>
      <w:r>
        <w:rPr>
          <w:iCs/>
        </w:rPr>
        <w:t xml:space="preserve">For further information see the </w:t>
      </w:r>
      <w:hyperlink r:id="rId26" w:history="1">
        <w:r w:rsidRPr="00431A24">
          <w:rPr>
            <w:rStyle w:val="Hyperlink"/>
            <w:iCs/>
          </w:rPr>
          <w:t xml:space="preserve">Australian Human Rights Commission website. </w:t>
        </w:r>
      </w:hyperlink>
    </w:p>
    <w:p w14:paraId="18A61CE8" w14:textId="77777777" w:rsidR="005C7BEC" w:rsidRPr="00E30BEB" w:rsidRDefault="009A1271" w:rsidP="00CA604B">
      <w:pPr>
        <w:pStyle w:val="Heading4"/>
        <w:shd w:val="clear" w:color="auto" w:fill="FFFFFF" w:themeFill="background1"/>
      </w:pPr>
      <w:r>
        <w:t>Meeting each Indicator</w:t>
      </w:r>
    </w:p>
    <w:p w14:paraId="37AFBEBB" w14:textId="77777777" w:rsidR="00172602" w:rsidRDefault="00172602" w:rsidP="00CA604B">
      <w:pPr>
        <w:shd w:val="clear" w:color="auto" w:fill="FFFFFF" w:themeFill="background1"/>
      </w:pPr>
      <w:r>
        <w:t>C2.3</w:t>
      </w:r>
      <w:r w:rsidRPr="00C33037">
        <w:t xml:space="preserve">► </w:t>
      </w:r>
      <w:r>
        <w:t>A</w:t>
      </w:r>
    </w:p>
    <w:p w14:paraId="6C34EC97" w14:textId="77777777" w:rsidR="00172602" w:rsidRDefault="00172602" w:rsidP="00CA604B">
      <w:pPr>
        <w:shd w:val="clear" w:color="auto" w:fill="FFFFFF" w:themeFill="background1"/>
        <w:rPr>
          <w:b/>
          <w:color w:val="FF0000"/>
        </w:rPr>
      </w:pPr>
      <w:r>
        <w:rPr>
          <w:b/>
          <w:color w:val="FF0000"/>
        </w:rPr>
        <w:t>You must:</w:t>
      </w:r>
    </w:p>
    <w:p w14:paraId="456542D5" w14:textId="77777777" w:rsidR="00172602" w:rsidRPr="00945A39" w:rsidRDefault="00F92DC1" w:rsidP="00CA604B">
      <w:pPr>
        <w:pStyle w:val="ListParagraph"/>
        <w:numPr>
          <w:ilvl w:val="0"/>
          <w:numId w:val="74"/>
        </w:numPr>
        <w:shd w:val="clear" w:color="auto" w:fill="FFFFFF" w:themeFill="background1"/>
        <w:rPr>
          <w:b/>
          <w:color w:val="FF0000"/>
        </w:rPr>
      </w:pPr>
      <w:r>
        <w:rPr>
          <w:b/>
          <w:color w:val="FF0000"/>
        </w:rPr>
        <w:t>Have p</w:t>
      </w:r>
      <w:r w:rsidR="00172602" w:rsidRPr="00945A39">
        <w:rPr>
          <w:b/>
          <w:color w:val="FF0000"/>
        </w:rPr>
        <w:t xml:space="preserve">hysical infrastructure or processes that enable patients with disabilities or special needs to access </w:t>
      </w:r>
      <w:r>
        <w:rPr>
          <w:b/>
          <w:color w:val="FF0000"/>
        </w:rPr>
        <w:t>your</w:t>
      </w:r>
      <w:r w:rsidR="00172602" w:rsidRPr="00945A39">
        <w:rPr>
          <w:b/>
          <w:color w:val="FF0000"/>
        </w:rPr>
        <w:t xml:space="preserve"> services. </w:t>
      </w:r>
    </w:p>
    <w:p w14:paraId="58C1C775" w14:textId="77777777" w:rsidR="00172602" w:rsidRPr="00945A39" w:rsidRDefault="00172602" w:rsidP="00CA604B">
      <w:pPr>
        <w:pStyle w:val="ListParagraph"/>
        <w:numPr>
          <w:ilvl w:val="0"/>
          <w:numId w:val="74"/>
        </w:numPr>
        <w:shd w:val="clear" w:color="auto" w:fill="FFFFFF" w:themeFill="background1"/>
        <w:rPr>
          <w:b/>
          <w:color w:val="FF0000"/>
        </w:rPr>
      </w:pPr>
      <w:r w:rsidRPr="00945A39">
        <w:rPr>
          <w:b/>
          <w:color w:val="FF0000"/>
        </w:rPr>
        <w:t>Access to disability parking.</w:t>
      </w:r>
    </w:p>
    <w:p w14:paraId="1D0DCACB" w14:textId="77777777" w:rsidR="008A3CD0" w:rsidRDefault="008A3CD0" w:rsidP="00CA604B">
      <w:pPr>
        <w:shd w:val="clear" w:color="auto" w:fill="FFFFFF" w:themeFill="background1"/>
      </w:pPr>
      <w:r>
        <w:t>You could:</w:t>
      </w:r>
    </w:p>
    <w:p w14:paraId="352987D1" w14:textId="77777777" w:rsidR="00172602" w:rsidRDefault="00172602" w:rsidP="00CA604B">
      <w:pPr>
        <w:pStyle w:val="ListParagraph"/>
        <w:numPr>
          <w:ilvl w:val="0"/>
          <w:numId w:val="75"/>
        </w:numPr>
        <w:shd w:val="clear" w:color="auto" w:fill="FFFFFF" w:themeFill="background1"/>
      </w:pPr>
      <w:r>
        <w:t>Us</w:t>
      </w:r>
      <w:r w:rsidR="00F92DC1">
        <w:t>e</w:t>
      </w:r>
      <w:r>
        <w:t xml:space="preserve"> pictures on signs to help patients with an intellectual disability or visual impairment. </w:t>
      </w:r>
    </w:p>
    <w:p w14:paraId="154C2E00" w14:textId="77777777" w:rsidR="00172602" w:rsidRDefault="00172602" w:rsidP="00CA604B">
      <w:pPr>
        <w:pStyle w:val="ListParagraph"/>
        <w:numPr>
          <w:ilvl w:val="0"/>
          <w:numId w:val="75"/>
        </w:numPr>
        <w:shd w:val="clear" w:color="auto" w:fill="FFFFFF" w:themeFill="background1"/>
      </w:pPr>
      <w:r>
        <w:t>Provid</w:t>
      </w:r>
      <w:r w:rsidR="00F92DC1">
        <w:t>e</w:t>
      </w:r>
      <w:r>
        <w:t xml:space="preserve"> a transport service to help patients </w:t>
      </w:r>
      <w:r w:rsidR="00F92DC1">
        <w:t xml:space="preserve">who </w:t>
      </w:r>
      <w:r>
        <w:t>cannot otherwise get to the practice.</w:t>
      </w:r>
    </w:p>
    <w:p w14:paraId="268D7E02" w14:textId="77777777" w:rsidR="00172602" w:rsidRDefault="00172602" w:rsidP="00CA604B">
      <w:pPr>
        <w:pStyle w:val="ListParagraph"/>
        <w:numPr>
          <w:ilvl w:val="0"/>
          <w:numId w:val="75"/>
        </w:numPr>
        <w:shd w:val="clear" w:color="auto" w:fill="FFFFFF" w:themeFill="background1"/>
      </w:pPr>
      <w:r>
        <w:t>Provid</w:t>
      </w:r>
      <w:r w:rsidR="00F92DC1">
        <w:t>e</w:t>
      </w:r>
      <w:r>
        <w:t xml:space="preserve"> home visits for patients who are unable to leave their home.</w:t>
      </w:r>
    </w:p>
    <w:p w14:paraId="1D27DB8F" w14:textId="77777777" w:rsidR="008D78B0" w:rsidRPr="00B772F8" w:rsidRDefault="008D78B0" w:rsidP="00CA604B">
      <w:pPr>
        <w:shd w:val="clear" w:color="auto" w:fill="FFFFFF" w:themeFill="background1"/>
        <w:tabs>
          <w:tab w:val="left" w:pos="2193"/>
        </w:tabs>
        <w:rPr>
          <w:lang w:val="en" w:eastAsia="en-AU"/>
        </w:rPr>
        <w:sectPr w:rsidR="008D78B0" w:rsidRPr="00B772F8">
          <w:headerReference w:type="default" r:id="rId27"/>
          <w:pgSz w:w="11906" w:h="16838"/>
          <w:pgMar w:top="1440" w:right="1440" w:bottom="1440" w:left="1440" w:header="708" w:footer="708" w:gutter="0"/>
          <w:cols w:space="708"/>
          <w:docGrid w:linePitch="360"/>
        </w:sectPr>
      </w:pPr>
    </w:p>
    <w:p w14:paraId="1D1EC5B5" w14:textId="77777777" w:rsidR="008D78B0" w:rsidRDefault="008D78B0" w:rsidP="00CA604B">
      <w:pPr>
        <w:pStyle w:val="Heading2"/>
        <w:shd w:val="clear" w:color="auto" w:fill="FFFFFF" w:themeFill="background1"/>
        <w:spacing w:line="240" w:lineRule="auto"/>
      </w:pPr>
      <w:bookmarkStart w:id="116" w:name="CoreStandard1"/>
      <w:bookmarkStart w:id="117" w:name="_Toc442176923"/>
      <w:bookmarkStart w:id="118" w:name="_Toc451937581"/>
      <w:bookmarkStart w:id="119" w:name="_Toc474917379"/>
      <w:bookmarkStart w:id="120" w:name="_Toc474917458"/>
      <w:bookmarkStart w:id="121" w:name="_Toc477867649"/>
      <w:bookmarkEnd w:id="116"/>
      <w:r>
        <w:lastRenderedPageBreak/>
        <w:t>Standard</w:t>
      </w:r>
      <w:r w:rsidRPr="00C33037">
        <w:t xml:space="preserve"> </w:t>
      </w:r>
      <w:r w:rsidR="00962071">
        <w:t>3</w:t>
      </w:r>
      <w:r w:rsidRPr="00C33037">
        <w:t>: Practice governance and management</w:t>
      </w:r>
      <w:bookmarkEnd w:id="117"/>
      <w:bookmarkEnd w:id="118"/>
      <w:bookmarkEnd w:id="119"/>
      <w:bookmarkEnd w:id="120"/>
      <w:bookmarkEnd w:id="121"/>
    </w:p>
    <w:p w14:paraId="4093728B" w14:textId="77777777" w:rsidR="008D78B0" w:rsidRPr="00A43A47" w:rsidRDefault="008D78B0" w:rsidP="00CA604B">
      <w:pPr>
        <w:shd w:val="clear" w:color="auto" w:fill="FFFFFF" w:themeFill="background1"/>
        <w:rPr>
          <w:b/>
          <w:i/>
          <w:color w:val="FF0000"/>
        </w:rPr>
      </w:pPr>
      <w:bookmarkStart w:id="122" w:name="_Toc442176924"/>
      <w:r w:rsidRPr="00A43A47">
        <w:rPr>
          <w:i/>
          <w:color w:val="FF0000"/>
        </w:rPr>
        <w:t>Our practice has integrated governance and management systems that maintain and improve the quality of care provided to patients.</w:t>
      </w:r>
      <w:bookmarkEnd w:id="122"/>
    </w:p>
    <w:p w14:paraId="739E0467" w14:textId="77777777" w:rsidR="008D78B0" w:rsidRPr="00C33037" w:rsidRDefault="008D78B0" w:rsidP="00CA604B">
      <w:pPr>
        <w:shd w:val="clear" w:color="auto" w:fill="FFFFFF" w:themeFill="background1"/>
      </w:pPr>
      <w:r w:rsidRPr="00C33037">
        <w:t xml:space="preserve">Practice governance relates to the principles, methods and processes that clinicians and health service managers follow </w:t>
      </w:r>
      <w:r w:rsidR="007D490C">
        <w:t xml:space="preserve">in order </w:t>
      </w:r>
      <w:r w:rsidRPr="00C33037">
        <w:t xml:space="preserve">to </w:t>
      </w:r>
      <w:r w:rsidR="00B92696">
        <w:t xml:space="preserve">support </w:t>
      </w:r>
      <w:r w:rsidRPr="00C33037">
        <w:t xml:space="preserve">patient safety and quality care. </w:t>
      </w:r>
      <w:r w:rsidR="007D490C">
        <w:t xml:space="preserve">It also helps </w:t>
      </w:r>
      <w:r w:rsidRPr="00C33037">
        <w:t>practices to set, measure, and achieve their social, fiscal, legal and human resources objectives.</w:t>
      </w:r>
    </w:p>
    <w:p w14:paraId="101BCF51" w14:textId="77777777" w:rsidR="008D78B0" w:rsidRPr="00C33037" w:rsidRDefault="008D78B0" w:rsidP="00CA604B">
      <w:pPr>
        <w:shd w:val="clear" w:color="auto" w:fill="FFFFFF" w:themeFill="background1"/>
      </w:pPr>
      <w:r w:rsidRPr="00C33037">
        <w:t>The Australian Commission on Safety and Quality in Health Care (ACSQHC) notes that good practice governance is:</w:t>
      </w:r>
    </w:p>
    <w:p w14:paraId="15ED1F7C" w14:textId="77777777" w:rsidR="008D78B0" w:rsidRPr="00C33037" w:rsidRDefault="008D78B0" w:rsidP="00CA604B">
      <w:pPr>
        <w:pStyle w:val="ListParagraph"/>
        <w:numPr>
          <w:ilvl w:val="0"/>
          <w:numId w:val="12"/>
        </w:numPr>
        <w:shd w:val="clear" w:color="auto" w:fill="FFFFFF" w:themeFill="background1"/>
      </w:pPr>
      <w:r w:rsidRPr="00C33037">
        <w:t>participatory</w:t>
      </w:r>
    </w:p>
    <w:p w14:paraId="44DD8F58" w14:textId="77777777" w:rsidR="008D78B0" w:rsidRPr="00C33037" w:rsidRDefault="008D78B0" w:rsidP="00CA604B">
      <w:pPr>
        <w:pStyle w:val="ListParagraph"/>
        <w:numPr>
          <w:ilvl w:val="0"/>
          <w:numId w:val="12"/>
        </w:numPr>
        <w:shd w:val="clear" w:color="auto" w:fill="FFFFFF" w:themeFill="background1"/>
      </w:pPr>
      <w:r w:rsidRPr="00C33037">
        <w:t>consensus-oriented</w:t>
      </w:r>
    </w:p>
    <w:p w14:paraId="02D0FEC3" w14:textId="77777777" w:rsidR="008D78B0" w:rsidRPr="00C33037" w:rsidRDefault="008D78B0" w:rsidP="00CA604B">
      <w:pPr>
        <w:pStyle w:val="ListParagraph"/>
        <w:numPr>
          <w:ilvl w:val="0"/>
          <w:numId w:val="12"/>
        </w:numPr>
        <w:shd w:val="clear" w:color="auto" w:fill="FFFFFF" w:themeFill="background1"/>
      </w:pPr>
      <w:r w:rsidRPr="00C33037">
        <w:t>accountable</w:t>
      </w:r>
    </w:p>
    <w:p w14:paraId="26CA1F83" w14:textId="77777777" w:rsidR="008D78B0" w:rsidRPr="00C33037" w:rsidRDefault="008D78B0" w:rsidP="00CA604B">
      <w:pPr>
        <w:pStyle w:val="ListParagraph"/>
        <w:numPr>
          <w:ilvl w:val="0"/>
          <w:numId w:val="12"/>
        </w:numPr>
        <w:shd w:val="clear" w:color="auto" w:fill="FFFFFF" w:themeFill="background1"/>
      </w:pPr>
      <w:r w:rsidRPr="00C33037">
        <w:t>transparent</w:t>
      </w:r>
    </w:p>
    <w:p w14:paraId="33279F90" w14:textId="77777777" w:rsidR="008D78B0" w:rsidRPr="00C33037" w:rsidRDefault="008D78B0" w:rsidP="00CA604B">
      <w:pPr>
        <w:pStyle w:val="ListParagraph"/>
        <w:numPr>
          <w:ilvl w:val="0"/>
          <w:numId w:val="12"/>
        </w:numPr>
        <w:shd w:val="clear" w:color="auto" w:fill="FFFFFF" w:themeFill="background1"/>
      </w:pPr>
      <w:r w:rsidRPr="00C33037">
        <w:t>responsive</w:t>
      </w:r>
    </w:p>
    <w:p w14:paraId="12211FEC" w14:textId="77777777" w:rsidR="008D78B0" w:rsidRPr="00C33037" w:rsidRDefault="008D78B0" w:rsidP="00CA604B">
      <w:pPr>
        <w:pStyle w:val="ListParagraph"/>
        <w:numPr>
          <w:ilvl w:val="0"/>
          <w:numId w:val="12"/>
        </w:numPr>
        <w:shd w:val="clear" w:color="auto" w:fill="FFFFFF" w:themeFill="background1"/>
      </w:pPr>
      <w:r w:rsidRPr="00C33037">
        <w:t>effective and efficient</w:t>
      </w:r>
    </w:p>
    <w:p w14:paraId="1BD25496" w14:textId="77777777" w:rsidR="008D78B0" w:rsidRPr="00C33037" w:rsidRDefault="008D78B0" w:rsidP="00CA604B">
      <w:pPr>
        <w:pStyle w:val="ListParagraph"/>
        <w:numPr>
          <w:ilvl w:val="0"/>
          <w:numId w:val="12"/>
        </w:numPr>
        <w:shd w:val="clear" w:color="auto" w:fill="FFFFFF" w:themeFill="background1"/>
      </w:pPr>
      <w:r w:rsidRPr="00C33037">
        <w:t>equitable and inclusive</w:t>
      </w:r>
    </w:p>
    <w:p w14:paraId="6F03CCA4" w14:textId="77777777" w:rsidR="008D78B0" w:rsidRPr="00C33037" w:rsidRDefault="008D78B0" w:rsidP="00CA604B">
      <w:pPr>
        <w:pStyle w:val="ListParagraph"/>
        <w:numPr>
          <w:ilvl w:val="0"/>
          <w:numId w:val="12"/>
        </w:numPr>
        <w:shd w:val="clear" w:color="auto" w:fill="FFFFFF" w:themeFill="background1"/>
      </w:pPr>
      <w:r w:rsidRPr="00C33037">
        <w:t>compliant with legislation</w:t>
      </w:r>
      <w:r w:rsidRPr="00C33037">
        <w:rPr>
          <w:rStyle w:val="Emphasis"/>
        </w:rPr>
        <w:fldChar w:fldCharType="begin"/>
      </w:r>
      <w:r w:rsidR="00F405E6">
        <w:rPr>
          <w:rStyle w:val="Emphasis"/>
        </w:rPr>
        <w:instrText xml:space="preserve"> ADDIN EN.CITE &lt;EndNote&gt;&lt;Cite&gt;&lt;Author&gt;Care&lt;/Author&gt;&lt;Year&gt;2012&lt;/Year&gt;&lt;RecNum&gt;20&lt;/RecNum&gt;&lt;DisplayText&gt;[13]&lt;/DisplayText&gt;&lt;record&gt;&lt;rec-number&gt;20&lt;/rec-number&gt;&lt;foreign-keys&gt;&lt;key app="EN" db-id="29sapra0evvz2defwrpxvsektz2tdz5fpswz" timestamp="1447822467"&gt;20&lt;/key&gt;&lt;/foreign-keys&gt;&lt;ref-type name="Report"&gt;27&lt;/ref-type&gt;&lt;contributors&gt;&lt;authors&gt;&lt;author&gt;Australian Commission on Safety and Quality in Health Care,&lt;/author&gt;&lt;/authors&gt;&lt;/contributors&gt;&lt;titles&gt;&lt;title&gt;The National Safety and Quality Health Service Standards.&lt;/title&gt;&lt;secondary-title&gt;Standard 1 Governance for Safety and Quality in Health Service Organisations&lt;/secondary-title&gt;&lt;/titles&gt;&lt;number&gt;Page 9&lt;/number&gt;&lt;dates&gt;&lt;year&gt;2012&lt;/year&gt;&lt;/dates&gt;&lt;pub-location&gt;Sydney, NSW&lt;/pub-location&gt;&lt;publisher&gt;Australian Commission on Safety and Quality in Health Care&lt;/publisher&gt;&lt;urls&gt;&lt;/urls&gt;&lt;/record&gt;&lt;/Cite&gt;&lt;/EndNote&gt;</w:instrText>
      </w:r>
      <w:r w:rsidRPr="00C33037">
        <w:rPr>
          <w:rStyle w:val="Emphasis"/>
        </w:rPr>
        <w:fldChar w:fldCharType="separate"/>
      </w:r>
      <w:r w:rsidR="00F405E6">
        <w:rPr>
          <w:rStyle w:val="Emphasis"/>
          <w:noProof/>
        </w:rPr>
        <w:t>[</w:t>
      </w:r>
      <w:hyperlink w:anchor="_ENREF_13" w:tooltip="Australian Commission on Safety and Quality in Health Care, 2012 #20" w:history="1">
        <w:r w:rsidR="00FA1E81">
          <w:rPr>
            <w:rStyle w:val="Emphasis"/>
            <w:noProof/>
          </w:rPr>
          <w:t>13</w:t>
        </w:r>
      </w:hyperlink>
      <w:r w:rsidR="00F405E6">
        <w:rPr>
          <w:rStyle w:val="Emphasis"/>
          <w:noProof/>
        </w:rPr>
        <w:t>]</w:t>
      </w:r>
      <w:r w:rsidRPr="00C33037">
        <w:rPr>
          <w:rStyle w:val="Emphasis"/>
        </w:rPr>
        <w:fldChar w:fldCharType="end"/>
      </w:r>
      <w:r w:rsidR="0063201E">
        <w:rPr>
          <w:rStyle w:val="Emphasis"/>
        </w:rPr>
        <w:t>.</w:t>
      </w:r>
    </w:p>
    <w:p w14:paraId="7FCE9AB9" w14:textId="77777777" w:rsidR="008D78B0" w:rsidRPr="00C33037" w:rsidRDefault="0063201E" w:rsidP="00CA604B">
      <w:pPr>
        <w:shd w:val="clear" w:color="auto" w:fill="FFFFFF" w:themeFill="background1"/>
      </w:pPr>
      <w:r>
        <w:t>G</w:t>
      </w:r>
      <w:r w:rsidR="008D78B0" w:rsidRPr="00C33037">
        <w:t>ood management and leadership foster</w:t>
      </w:r>
      <w:r>
        <w:t>s</w:t>
      </w:r>
      <w:r w:rsidR="008D78B0" w:rsidRPr="00C33037">
        <w:t xml:space="preserve"> </w:t>
      </w:r>
      <w:r w:rsidR="002B404D">
        <w:t>a</w:t>
      </w:r>
      <w:r w:rsidR="008D78B0" w:rsidRPr="00C33037">
        <w:t xml:space="preserve"> culture </w:t>
      </w:r>
      <w:r w:rsidR="002B404D">
        <w:t xml:space="preserve">that is </w:t>
      </w:r>
      <w:r>
        <w:t>based on</w:t>
      </w:r>
      <w:r w:rsidR="008D78B0" w:rsidRPr="00C33037">
        <w:t xml:space="preserve"> mutual respect</w:t>
      </w:r>
      <w:r>
        <w:t>. When you have this</w:t>
      </w:r>
      <w:r w:rsidR="008D78B0" w:rsidRPr="00C33037">
        <w:t xml:space="preserve">, the entire practice team will be </w:t>
      </w:r>
      <w:r w:rsidR="00B92696">
        <w:t xml:space="preserve">supported to achieve </w:t>
      </w:r>
      <w:r w:rsidR="008D78B0" w:rsidRPr="00C33037">
        <w:t>excellence in all areas of the practice and participate in just and open discussions about how the practice can improve.</w:t>
      </w:r>
    </w:p>
    <w:p w14:paraId="3412A1D2" w14:textId="77777777" w:rsidR="008D78B0" w:rsidRDefault="008D78B0" w:rsidP="00CA604B">
      <w:pPr>
        <w:shd w:val="clear" w:color="auto" w:fill="FFFFFF" w:themeFill="background1"/>
        <w:spacing w:before="0" w:after="160" w:line="259" w:lineRule="auto"/>
        <w:rPr>
          <w:rFonts w:eastAsia="Times New Roman"/>
          <w:b/>
          <w:color w:val="333333"/>
          <w:sz w:val="24"/>
          <w:szCs w:val="24"/>
          <w:lang w:val="en" w:eastAsia="en-AU"/>
        </w:rPr>
      </w:pPr>
      <w:r>
        <w:br w:type="page"/>
      </w:r>
    </w:p>
    <w:p w14:paraId="49D6BD72" w14:textId="77777777" w:rsidR="008D78B0" w:rsidRDefault="008D78B0" w:rsidP="00CA604B">
      <w:pPr>
        <w:pStyle w:val="Heading3"/>
        <w:shd w:val="clear" w:color="auto" w:fill="FFFFFF" w:themeFill="background1"/>
      </w:pPr>
      <w:bookmarkStart w:id="123" w:name="_Toc474917380"/>
      <w:bookmarkStart w:id="124" w:name="_Toc474917459"/>
      <w:bookmarkStart w:id="125" w:name="_Toc442176925"/>
      <w:r w:rsidRPr="00C33037">
        <w:lastRenderedPageBreak/>
        <w:t xml:space="preserve">Criterion </w:t>
      </w:r>
      <w:r>
        <w:t>C</w:t>
      </w:r>
      <w:r w:rsidR="00962071">
        <w:t>3</w:t>
      </w:r>
      <w:r w:rsidRPr="00C33037">
        <w:t xml:space="preserve">.1 – </w:t>
      </w:r>
      <w:r>
        <w:t>Business operation systems</w:t>
      </w:r>
      <w:bookmarkEnd w:id="123"/>
      <w:bookmarkEnd w:id="124"/>
      <w:r>
        <w:t xml:space="preserve"> </w:t>
      </w:r>
      <w:bookmarkEnd w:id="125"/>
    </w:p>
    <w:p w14:paraId="4E2E952E" w14:textId="77777777" w:rsidR="008D78B0" w:rsidRPr="002E757D" w:rsidRDefault="008D78B0" w:rsidP="00CA604B">
      <w:pPr>
        <w:pStyle w:val="Heading4"/>
        <w:shd w:val="clear" w:color="auto" w:fill="FFFFFF" w:themeFill="background1"/>
        <w:rPr>
          <w:i/>
        </w:rPr>
      </w:pPr>
      <w:r w:rsidRPr="002E757D">
        <w:t>Indicators</w:t>
      </w:r>
    </w:p>
    <w:p w14:paraId="6C1DEC96" w14:textId="77777777" w:rsidR="008D78B0" w:rsidRPr="009223B7" w:rsidRDefault="008D78B0" w:rsidP="00CA604B">
      <w:pPr>
        <w:shd w:val="clear" w:color="auto" w:fill="FFFFFF" w:themeFill="background1"/>
      </w:pPr>
      <w:r w:rsidRPr="009223B7">
        <w:t xml:space="preserve">► A. Our practice plans and sets goals aimed at improving our services. </w:t>
      </w:r>
    </w:p>
    <w:p w14:paraId="530A1F64" w14:textId="77777777" w:rsidR="008D78B0" w:rsidRPr="009223B7" w:rsidRDefault="008D78B0" w:rsidP="00CA604B">
      <w:pPr>
        <w:shd w:val="clear" w:color="auto" w:fill="FFFFFF" w:themeFill="background1"/>
      </w:pPr>
      <w:r w:rsidRPr="009223B7">
        <w:t xml:space="preserve">B. Our practice evaluates its progress towards achieving its goals. </w:t>
      </w:r>
    </w:p>
    <w:p w14:paraId="4663248E" w14:textId="77777777" w:rsidR="008D78B0" w:rsidRDefault="008D78B0" w:rsidP="00CA604B">
      <w:pPr>
        <w:shd w:val="clear" w:color="auto" w:fill="FFFFFF" w:themeFill="background1"/>
      </w:pPr>
      <w:r w:rsidRPr="009223B7">
        <w:t>► C. Our practice has a business risk management system that identifies, monitors, and mitigates risks in the practice.</w:t>
      </w:r>
    </w:p>
    <w:p w14:paraId="647E44A2" w14:textId="77777777" w:rsidR="003271A3" w:rsidRPr="009223B7" w:rsidRDefault="003271A3" w:rsidP="00CA604B">
      <w:pPr>
        <w:shd w:val="clear" w:color="auto" w:fill="FFFFFF" w:themeFill="background1"/>
      </w:pPr>
      <w:r w:rsidRPr="009223B7">
        <w:t xml:space="preserve">► </w:t>
      </w:r>
      <w:r>
        <w:t>D</w:t>
      </w:r>
      <w:r w:rsidRPr="009223B7">
        <w:t xml:space="preserve">. Our practice has a complaints resolution process. </w:t>
      </w:r>
    </w:p>
    <w:p w14:paraId="5B1BEE04" w14:textId="77777777" w:rsidR="008D78B0" w:rsidRPr="00C33037" w:rsidRDefault="008D78B0" w:rsidP="00CA604B">
      <w:pPr>
        <w:pStyle w:val="Heading4"/>
        <w:shd w:val="clear" w:color="auto" w:fill="FFFFFF" w:themeFill="background1"/>
      </w:pPr>
      <w:r w:rsidRPr="002E757D">
        <w:t>Why this is important</w:t>
      </w:r>
    </w:p>
    <w:p w14:paraId="5986F042" w14:textId="77777777" w:rsidR="008D78B0" w:rsidRPr="00C33037" w:rsidRDefault="008D78B0" w:rsidP="00CA604B">
      <w:pPr>
        <w:pStyle w:val="Heading5"/>
        <w:shd w:val="clear" w:color="auto" w:fill="FFFFFF" w:themeFill="background1"/>
      </w:pPr>
      <w:r>
        <w:t>Planning, setting and evaluating goals</w:t>
      </w:r>
    </w:p>
    <w:p w14:paraId="28BC07E4" w14:textId="77777777" w:rsidR="002A3161" w:rsidRDefault="002A3161" w:rsidP="00CA604B">
      <w:pPr>
        <w:shd w:val="clear" w:color="auto" w:fill="FFFFFF" w:themeFill="background1"/>
      </w:pPr>
      <w:r>
        <w:t xml:space="preserve">A business needs to operate successfully to create an environment where quality clinical care can be delivered. </w:t>
      </w:r>
      <w:r w:rsidRPr="00C33037">
        <w:t xml:space="preserve">To operate a business successfully, strategic thinking and </w:t>
      </w:r>
      <w:r>
        <w:t xml:space="preserve">business </w:t>
      </w:r>
      <w:r w:rsidRPr="00C33037">
        <w:t xml:space="preserve">planning is as </w:t>
      </w:r>
      <w:r w:rsidR="002B404D">
        <w:t xml:space="preserve">important </w:t>
      </w:r>
      <w:r w:rsidRPr="00C33037">
        <w:t xml:space="preserve">as financial budgeting and reporting. A documented business </w:t>
      </w:r>
      <w:r w:rsidRPr="00C33037" w:rsidDel="00D55938">
        <w:t xml:space="preserve">plan </w:t>
      </w:r>
      <w:r w:rsidRPr="00C33037">
        <w:t>(that is linked to your strategy and includes how it will be implemented) is an effective way of measuring your progress, and increas</w:t>
      </w:r>
      <w:r w:rsidR="000B48F9">
        <w:t>es</w:t>
      </w:r>
      <w:r w:rsidRPr="00C33037">
        <w:t xml:space="preserve"> the likelihood of</w:t>
      </w:r>
      <w:r w:rsidRPr="00C33037" w:rsidDel="00D55938">
        <w:t xml:space="preserve"> </w:t>
      </w:r>
      <w:r w:rsidRPr="00C33037">
        <w:t>achieving your practice’s objectives</w:t>
      </w:r>
      <w:r w:rsidRPr="00C33037" w:rsidDel="00D55938">
        <w:t>.</w:t>
      </w:r>
      <w:r>
        <w:t xml:space="preserve"> </w:t>
      </w:r>
    </w:p>
    <w:p w14:paraId="50878F97" w14:textId="77777777" w:rsidR="008D78B0" w:rsidRPr="00C33037" w:rsidDel="008B68D0" w:rsidRDefault="008D78B0" w:rsidP="00CA604B">
      <w:pPr>
        <w:shd w:val="clear" w:color="auto" w:fill="FFFFFF" w:themeFill="background1"/>
      </w:pPr>
      <w:r w:rsidRPr="00C33037" w:rsidDel="008B68D0">
        <w:t xml:space="preserve">Having </w:t>
      </w:r>
      <w:r w:rsidDel="008B68D0">
        <w:t>a plan</w:t>
      </w:r>
      <w:r w:rsidRPr="00C33037" w:rsidDel="008B68D0">
        <w:t xml:space="preserve"> in place helps to get the team working together towards a common goal</w:t>
      </w:r>
      <w:r w:rsidR="00EF14C8">
        <w:t>. It also</w:t>
      </w:r>
      <w:r w:rsidRPr="00C33037" w:rsidDel="008B68D0">
        <w:t xml:space="preserve"> </w:t>
      </w:r>
      <w:r w:rsidR="00EF14C8">
        <w:t xml:space="preserve">gives the team </w:t>
      </w:r>
      <w:r w:rsidR="00EF14C8" w:rsidRPr="00C33037" w:rsidDel="008B68D0">
        <w:t>the ability to evaluate progress</w:t>
      </w:r>
      <w:r w:rsidR="00EF14C8">
        <w:t xml:space="preserve"> and</w:t>
      </w:r>
      <w:r w:rsidR="00EF14C8" w:rsidRPr="00C33037" w:rsidDel="008B68D0">
        <w:t xml:space="preserve"> </w:t>
      </w:r>
      <w:r w:rsidRPr="00C33037" w:rsidDel="008B68D0">
        <w:t>helps the practice achieve consistency, quality</w:t>
      </w:r>
      <w:r w:rsidR="002B404D">
        <w:t xml:space="preserve"> in its operations</w:t>
      </w:r>
      <w:r w:rsidRPr="00C33037" w:rsidDel="008B68D0">
        <w:t xml:space="preserve"> and</w:t>
      </w:r>
      <w:r w:rsidR="00E56368">
        <w:t xml:space="preserve"> conduct</w:t>
      </w:r>
      <w:r w:rsidRPr="00C33037" w:rsidDel="008B68D0">
        <w:t xml:space="preserve"> continuous quality improvement. </w:t>
      </w:r>
    </w:p>
    <w:p w14:paraId="7B9C84EB" w14:textId="77777777" w:rsidR="008D78B0" w:rsidRDefault="00A036B2" w:rsidP="00CA604B">
      <w:pPr>
        <w:shd w:val="clear" w:color="auto" w:fill="FFFFFF" w:themeFill="background1"/>
      </w:pPr>
      <w:r w:rsidRPr="00A036B2">
        <w:t xml:space="preserve">Practice governance arrangements and structure will vary depending on the size and complexity of the practice. </w:t>
      </w:r>
      <w:r>
        <w:t xml:space="preserve">In smaller practices there may be a merging of governance and management responsibilities. Some practices may be part of a wider corporate group and have either public or private shareholders. Others may be government bodies or not for profit community based organisations. Having a clear understanding of ownership and governance arrangements can guide appropriate policy and performance frameworks. </w:t>
      </w:r>
      <w:r w:rsidRPr="00A036B2">
        <w:t>It is the responsibility of the practice to define its governance structures relative to its own requirements.</w:t>
      </w:r>
    </w:p>
    <w:p w14:paraId="3EA42F3F" w14:textId="77777777" w:rsidR="008D78B0" w:rsidRPr="00C33037" w:rsidRDefault="008D78B0" w:rsidP="00CA604B">
      <w:pPr>
        <w:pStyle w:val="Heading5"/>
        <w:shd w:val="clear" w:color="auto" w:fill="FFFFFF" w:themeFill="background1"/>
      </w:pPr>
      <w:r>
        <w:t>Business r</w:t>
      </w:r>
      <w:r w:rsidRPr="00C33037">
        <w:t>isk management</w:t>
      </w:r>
    </w:p>
    <w:p w14:paraId="3BB551BD" w14:textId="77777777" w:rsidR="008D78B0" w:rsidRDefault="008D78B0" w:rsidP="00CA604B">
      <w:pPr>
        <w:shd w:val="clear" w:color="auto" w:fill="FFFFFF" w:themeFill="background1"/>
      </w:pPr>
      <w:r w:rsidRPr="00C33037">
        <w:t>Managing safety and risk is part of quality assurance, and therefore a significant part of practice management. Clinical risks need to be managed, but so too do business risks</w:t>
      </w:r>
      <w:r w:rsidR="003C585D">
        <w:t>. I</w:t>
      </w:r>
      <w:r w:rsidRPr="00C33037">
        <w:t xml:space="preserve">f the business fails, the practice will not be able to provide clinical care. A risk management process helps you to consistently identify, document, and manage business risks. </w:t>
      </w:r>
    </w:p>
    <w:p w14:paraId="360D8EEF" w14:textId="77777777" w:rsidR="003271A3" w:rsidRPr="00C33037" w:rsidRDefault="003271A3" w:rsidP="00CA604B">
      <w:pPr>
        <w:pStyle w:val="Heading5"/>
        <w:shd w:val="clear" w:color="auto" w:fill="FFFFFF" w:themeFill="background1"/>
      </w:pPr>
      <w:r w:rsidRPr="00C33037">
        <w:t xml:space="preserve">Managing complaints </w:t>
      </w:r>
    </w:p>
    <w:p w14:paraId="41314768" w14:textId="77777777" w:rsidR="003271A3" w:rsidRPr="00C33037" w:rsidRDefault="00723BA2" w:rsidP="00CA604B">
      <w:pPr>
        <w:shd w:val="clear" w:color="auto" w:fill="FFFFFF" w:themeFill="background1"/>
      </w:pPr>
      <w:r>
        <w:t>P</w:t>
      </w:r>
      <w:r w:rsidR="003271A3" w:rsidRPr="00C33037">
        <w:t xml:space="preserve">atient complaints </w:t>
      </w:r>
      <w:r w:rsidR="003271A3">
        <w:t>are</w:t>
      </w:r>
      <w:r w:rsidR="003271A3" w:rsidRPr="00C33037">
        <w:t xml:space="preserve"> a valuable source of information. Open discussions about patients’ needs and their concerns about the quality of care will help your practice understand potential problems and identify how you can improve your services</w:t>
      </w:r>
      <w:r w:rsidR="003271A3" w:rsidRPr="00C33037">
        <w:rPr>
          <w:rStyle w:val="Emphasis"/>
        </w:rPr>
        <w:fldChar w:fldCharType="begin"/>
      </w:r>
      <w:r w:rsidR="00F405E6">
        <w:rPr>
          <w:rStyle w:val="Emphasis"/>
        </w:rPr>
        <w:instrText xml:space="preserve"> ADDIN EN.CITE &lt;EndNote&gt;&lt;Cite&gt;&lt;Author&gt;Care&lt;/Author&gt;&lt;Year&gt;2004&lt;/Year&gt;&lt;RecNum&gt;22&lt;/RecNum&gt;&lt;DisplayText&gt;[14]&lt;/DisplayText&gt;&lt;record&gt;&lt;rec-number&gt;22&lt;/rec-number&gt;&lt;foreign-keys&gt;&lt;key app="EN" db-id="29sapra0evvz2defwrpxvsektz2tdz5fpswz" timestamp="1447825594"&gt;22&lt;/key&gt;&lt;/foreign-keys&gt;&lt;ref-type name="Report"&gt;27&lt;/ref-type&gt;&lt;contributors&gt;&lt;authors&gt;&lt;author&gt;Australian Council for Safety and Quality in Health Care,&lt;/author&gt;&lt;/authors&gt;&lt;/contributors&gt;&lt;titles&gt;&lt;title&gt;Better Practice Guidelines on Complaints Management for Health Care Services&lt;/title&gt;&lt;/titles&gt;&lt;dates&gt;&lt;year&gt;2004&lt;/year&gt;&lt;/dates&gt;&lt;pub-location&gt;Canberra, ACT&lt;/pub-location&gt;&lt;publisher&gt;Australian Council for Safety and Quality in Health Care&lt;/publisher&gt;&lt;urls&gt;&lt;/urls&gt;&lt;/record&gt;&lt;/Cite&gt;&lt;/EndNote&gt;</w:instrText>
      </w:r>
      <w:r w:rsidR="003271A3" w:rsidRPr="00C33037">
        <w:rPr>
          <w:rStyle w:val="Emphasis"/>
        </w:rPr>
        <w:fldChar w:fldCharType="separate"/>
      </w:r>
      <w:r w:rsidR="00F405E6">
        <w:rPr>
          <w:rStyle w:val="Emphasis"/>
          <w:noProof/>
        </w:rPr>
        <w:t>[</w:t>
      </w:r>
      <w:hyperlink w:anchor="_ENREF_14" w:tooltip="Australian Council for Safety and Quality in Health Care, 2004 #22" w:history="1">
        <w:r w:rsidR="00FA1E81">
          <w:rPr>
            <w:rStyle w:val="Emphasis"/>
            <w:noProof/>
          </w:rPr>
          <w:t>14</w:t>
        </w:r>
      </w:hyperlink>
      <w:r w:rsidR="00F405E6">
        <w:rPr>
          <w:rStyle w:val="Emphasis"/>
          <w:noProof/>
        </w:rPr>
        <w:t>]</w:t>
      </w:r>
      <w:r w:rsidR="003271A3" w:rsidRPr="00C33037">
        <w:rPr>
          <w:rStyle w:val="Emphasis"/>
        </w:rPr>
        <w:fldChar w:fldCharType="end"/>
      </w:r>
      <w:r w:rsidR="003271A3" w:rsidRPr="00C33037">
        <w:t xml:space="preserve">. </w:t>
      </w:r>
    </w:p>
    <w:p w14:paraId="1A8D3FCB" w14:textId="77777777" w:rsidR="008D78B0" w:rsidRPr="002E757D" w:rsidRDefault="008D78B0" w:rsidP="00CA604B">
      <w:pPr>
        <w:pStyle w:val="Heading4"/>
        <w:shd w:val="clear" w:color="auto" w:fill="FFFFFF" w:themeFill="background1"/>
        <w:rPr>
          <w:i/>
        </w:rPr>
      </w:pPr>
      <w:r w:rsidRPr="002E757D">
        <w:lastRenderedPageBreak/>
        <w:t>Meeting this Criterion</w:t>
      </w:r>
    </w:p>
    <w:p w14:paraId="37D50E83" w14:textId="77777777" w:rsidR="008D78B0" w:rsidRPr="00C33037" w:rsidRDefault="008D78B0" w:rsidP="00CA604B">
      <w:pPr>
        <w:pStyle w:val="Heading5"/>
        <w:shd w:val="clear" w:color="auto" w:fill="FFFFFF" w:themeFill="background1"/>
      </w:pPr>
      <w:r>
        <w:t>Planning, setting and evaluating goals</w:t>
      </w:r>
    </w:p>
    <w:p w14:paraId="039A812C" w14:textId="77777777" w:rsidR="008D78B0" w:rsidRPr="00C33037" w:rsidRDefault="008D78B0" w:rsidP="00CA604B">
      <w:pPr>
        <w:shd w:val="clear" w:color="auto" w:fill="FFFFFF" w:themeFill="background1"/>
      </w:pPr>
      <w:r w:rsidRPr="00C33037">
        <w:t>A strategic plan could be developed that documents your practice’s direction and objectives. The strategic plan could include:</w:t>
      </w:r>
    </w:p>
    <w:p w14:paraId="595A36B2" w14:textId="77777777" w:rsidR="008D78B0" w:rsidRPr="00C33037" w:rsidRDefault="008D78B0" w:rsidP="00CA604B">
      <w:pPr>
        <w:pStyle w:val="ListParagraph"/>
        <w:numPr>
          <w:ilvl w:val="0"/>
          <w:numId w:val="9"/>
        </w:numPr>
        <w:shd w:val="clear" w:color="auto" w:fill="FFFFFF" w:themeFill="background1"/>
        <w:ind w:left="714" w:hanging="357"/>
      </w:pPr>
      <w:r w:rsidRPr="00C33037">
        <w:t xml:space="preserve">the practice’s mission, vision, ethics (or code of behaviour) and values </w:t>
      </w:r>
    </w:p>
    <w:p w14:paraId="74F12FF7" w14:textId="77777777" w:rsidR="008D78B0" w:rsidRPr="00C33037" w:rsidRDefault="008D78B0" w:rsidP="00CA604B">
      <w:pPr>
        <w:pStyle w:val="ListParagraph"/>
        <w:numPr>
          <w:ilvl w:val="0"/>
          <w:numId w:val="9"/>
        </w:numPr>
        <w:shd w:val="clear" w:color="auto" w:fill="FFFFFF" w:themeFill="background1"/>
        <w:ind w:left="714" w:hanging="357"/>
      </w:pPr>
      <w:r w:rsidRPr="00C33037">
        <w:t>how you plan to make efficient use of resources, including the level of staffing and skill mix required</w:t>
      </w:r>
    </w:p>
    <w:p w14:paraId="63CA06BF" w14:textId="77777777" w:rsidR="008D78B0" w:rsidRPr="00C33037" w:rsidRDefault="008D78B0" w:rsidP="00CA604B">
      <w:pPr>
        <w:pStyle w:val="ListParagraph"/>
        <w:numPr>
          <w:ilvl w:val="0"/>
          <w:numId w:val="9"/>
        </w:numPr>
        <w:shd w:val="clear" w:color="auto" w:fill="FFFFFF" w:themeFill="background1"/>
        <w:ind w:left="714" w:hanging="357"/>
      </w:pPr>
      <w:r w:rsidRPr="00C33037">
        <w:t>environmental factors</w:t>
      </w:r>
    </w:p>
    <w:p w14:paraId="5871BC81" w14:textId="77777777" w:rsidR="008D78B0" w:rsidRPr="00C33037" w:rsidRDefault="008D78B0" w:rsidP="00CA604B">
      <w:pPr>
        <w:pStyle w:val="ListParagraph"/>
        <w:numPr>
          <w:ilvl w:val="0"/>
          <w:numId w:val="9"/>
        </w:numPr>
        <w:shd w:val="clear" w:color="auto" w:fill="FFFFFF" w:themeFill="background1"/>
        <w:ind w:left="714" w:hanging="357"/>
      </w:pPr>
      <w:r w:rsidRPr="00C33037">
        <w:t>financial factors</w:t>
      </w:r>
    </w:p>
    <w:p w14:paraId="1E598904" w14:textId="77777777" w:rsidR="008D78B0" w:rsidRPr="00C33037" w:rsidRDefault="008D78B0" w:rsidP="00CA604B">
      <w:pPr>
        <w:pStyle w:val="ListParagraph"/>
        <w:numPr>
          <w:ilvl w:val="0"/>
          <w:numId w:val="9"/>
        </w:numPr>
        <w:shd w:val="clear" w:color="auto" w:fill="FFFFFF" w:themeFill="background1"/>
        <w:ind w:left="714" w:hanging="357"/>
      </w:pPr>
      <w:r w:rsidRPr="00C33037">
        <w:t>human resource management, including effective recruitment, selection, appointment, management, retention, separation, and support systems.</w:t>
      </w:r>
    </w:p>
    <w:p w14:paraId="6BEA245C" w14:textId="77777777" w:rsidR="008D78B0" w:rsidRDefault="008D78B0" w:rsidP="00CA604B">
      <w:pPr>
        <w:pStyle w:val="CommentText"/>
        <w:shd w:val="clear" w:color="auto" w:fill="FFFFFF" w:themeFill="background1"/>
        <w:spacing w:line="360" w:lineRule="auto"/>
      </w:pPr>
      <w:r w:rsidRPr="00C33037">
        <w:t>If you have a smaller practice (e.g. with fewer than 10</w:t>
      </w:r>
      <w:r w:rsidRPr="007F00A5">
        <w:t xml:space="preserve"> </w:t>
      </w:r>
      <w:r>
        <w:t>practice</w:t>
      </w:r>
      <w:r w:rsidRPr="00C33037">
        <w:t xml:space="preserve"> staff)</w:t>
      </w:r>
      <w:r w:rsidR="001B2CCF" w:rsidRPr="00C33037">
        <w:t xml:space="preserve">, </w:t>
      </w:r>
      <w:r w:rsidR="00087EF1">
        <w:t xml:space="preserve">you </w:t>
      </w:r>
      <w:r w:rsidR="001B2CCF">
        <w:t>may</w:t>
      </w:r>
      <w:r>
        <w:t xml:space="preserve"> wish to consider having an action plan that sets out the goals and progress</w:t>
      </w:r>
      <w:r w:rsidR="003C585D" w:rsidRPr="003C585D">
        <w:t xml:space="preserve"> </w:t>
      </w:r>
      <w:r w:rsidR="003C585D">
        <w:t>instead of a strategic plan</w:t>
      </w:r>
      <w:r>
        <w:t xml:space="preserve">. </w:t>
      </w:r>
    </w:p>
    <w:p w14:paraId="1081C952" w14:textId="77777777" w:rsidR="008D78B0" w:rsidRDefault="00087EF1" w:rsidP="00CA604B">
      <w:pPr>
        <w:pStyle w:val="CommentText"/>
        <w:shd w:val="clear" w:color="auto" w:fill="FFFFFF" w:themeFill="background1"/>
        <w:spacing w:line="360" w:lineRule="auto"/>
      </w:pPr>
      <w:r>
        <w:t>You can</w:t>
      </w:r>
      <w:r w:rsidR="008D78B0">
        <w:t xml:space="preserve"> evaluat</w:t>
      </w:r>
      <w:r>
        <w:t>e</w:t>
      </w:r>
      <w:r w:rsidR="008D78B0">
        <w:t xml:space="preserve"> the practice’s progress against its strategy </w:t>
      </w:r>
      <w:r w:rsidR="00C4662C">
        <w:t>and</w:t>
      </w:r>
      <w:r w:rsidR="008D78B0">
        <w:t xml:space="preserve"> goals in a number of ways</w:t>
      </w:r>
      <w:r>
        <w:t>,</w:t>
      </w:r>
      <w:r w:rsidR="008D78B0">
        <w:t xml:space="preserve"> including:</w:t>
      </w:r>
    </w:p>
    <w:p w14:paraId="5E1517D8" w14:textId="77777777" w:rsidR="008D78B0" w:rsidRDefault="00087EF1" w:rsidP="00CA604B">
      <w:pPr>
        <w:pStyle w:val="CommentText"/>
        <w:numPr>
          <w:ilvl w:val="0"/>
          <w:numId w:val="26"/>
        </w:numPr>
        <w:shd w:val="clear" w:color="auto" w:fill="FFFFFF" w:themeFill="background1"/>
        <w:spacing w:line="360" w:lineRule="auto"/>
        <w:ind w:left="714" w:hanging="357"/>
      </w:pPr>
      <w:r>
        <w:t xml:space="preserve">having it </w:t>
      </w:r>
      <w:r w:rsidR="008D78B0">
        <w:t>as an agenda item in team meetings</w:t>
      </w:r>
    </w:p>
    <w:p w14:paraId="6A409720" w14:textId="77777777" w:rsidR="008D78B0" w:rsidRDefault="008D78B0" w:rsidP="00CA604B">
      <w:pPr>
        <w:pStyle w:val="CommentText"/>
        <w:numPr>
          <w:ilvl w:val="0"/>
          <w:numId w:val="26"/>
        </w:numPr>
        <w:shd w:val="clear" w:color="auto" w:fill="FFFFFF" w:themeFill="background1"/>
        <w:spacing w:line="360" w:lineRule="auto"/>
        <w:ind w:left="714" w:hanging="357"/>
      </w:pPr>
      <w:r>
        <w:t>scheduling strategy planning and evaluation meetings at defined intervals</w:t>
      </w:r>
    </w:p>
    <w:p w14:paraId="4AF2A8C6" w14:textId="77777777" w:rsidR="008D78B0" w:rsidRDefault="008D78B0" w:rsidP="00CA604B">
      <w:pPr>
        <w:pStyle w:val="CommentText"/>
        <w:numPr>
          <w:ilvl w:val="0"/>
          <w:numId w:val="26"/>
        </w:numPr>
        <w:shd w:val="clear" w:color="auto" w:fill="FFFFFF" w:themeFill="background1"/>
        <w:spacing w:line="360" w:lineRule="auto"/>
        <w:ind w:left="714" w:hanging="357"/>
      </w:pPr>
      <w:r>
        <w:t>reviewing the practice patient population data and outcomes</w:t>
      </w:r>
    </w:p>
    <w:p w14:paraId="5A41A153" w14:textId="77777777" w:rsidR="008D78B0" w:rsidRDefault="008D78B0" w:rsidP="00CA604B">
      <w:pPr>
        <w:pStyle w:val="CommentText"/>
        <w:numPr>
          <w:ilvl w:val="0"/>
          <w:numId w:val="26"/>
        </w:numPr>
        <w:shd w:val="clear" w:color="auto" w:fill="FFFFFF" w:themeFill="background1"/>
        <w:spacing w:line="360" w:lineRule="auto"/>
        <w:ind w:left="714" w:hanging="357"/>
      </w:pPr>
      <w:r>
        <w:t>seeking patient feedback</w:t>
      </w:r>
    </w:p>
    <w:p w14:paraId="22D6CE7C" w14:textId="77777777" w:rsidR="008D78B0" w:rsidRPr="00C33037" w:rsidRDefault="00087EF1" w:rsidP="00CA604B">
      <w:pPr>
        <w:pStyle w:val="CommentText"/>
        <w:numPr>
          <w:ilvl w:val="0"/>
          <w:numId w:val="26"/>
        </w:numPr>
        <w:shd w:val="clear" w:color="auto" w:fill="FFFFFF" w:themeFill="background1"/>
        <w:spacing w:line="360" w:lineRule="auto"/>
        <w:ind w:left="714" w:hanging="357"/>
      </w:pPr>
      <w:r>
        <w:t xml:space="preserve">having </w:t>
      </w:r>
      <w:r w:rsidR="008D78B0">
        <w:t>a team planning meeting</w:t>
      </w:r>
      <w:r>
        <w:t>.</w:t>
      </w:r>
      <w:r w:rsidR="008D78B0">
        <w:t xml:space="preserve"> </w:t>
      </w:r>
    </w:p>
    <w:p w14:paraId="25BC4304" w14:textId="77777777" w:rsidR="008D78B0" w:rsidRPr="00C33037" w:rsidRDefault="008D78B0" w:rsidP="00CA604B">
      <w:pPr>
        <w:pStyle w:val="Heading5"/>
        <w:shd w:val="clear" w:color="auto" w:fill="FFFFFF" w:themeFill="background1"/>
      </w:pPr>
      <w:r>
        <w:t>Business r</w:t>
      </w:r>
      <w:r w:rsidRPr="00C33037">
        <w:t>isk management</w:t>
      </w:r>
    </w:p>
    <w:p w14:paraId="4263AD5F" w14:textId="77777777" w:rsidR="008D78B0" w:rsidRPr="00C33037" w:rsidRDefault="008D78B0" w:rsidP="00CA604B">
      <w:pPr>
        <w:pStyle w:val="CommentText"/>
        <w:shd w:val="clear" w:color="auto" w:fill="FFFFFF" w:themeFill="background1"/>
        <w:spacing w:line="360" w:lineRule="auto"/>
      </w:pPr>
      <w:r w:rsidRPr="00C33037">
        <w:t>You could develop a</w:t>
      </w:r>
      <w:r w:rsidR="002B404D">
        <w:t xml:space="preserve"> business</w:t>
      </w:r>
      <w:r w:rsidRPr="00C33037">
        <w:t xml:space="preserve"> risk management strategy that identifies</w:t>
      </w:r>
      <w:r w:rsidR="00C4662C">
        <w:t>,</w:t>
      </w:r>
      <w:r w:rsidRPr="00C33037">
        <w:t xml:space="preserve"> analyses</w:t>
      </w:r>
      <w:r w:rsidR="00C4662C">
        <w:t xml:space="preserve"> and</w:t>
      </w:r>
      <w:r w:rsidRPr="00C33037">
        <w:t xml:space="preserve"> evaluates</w:t>
      </w:r>
      <w:r w:rsidR="00C4662C">
        <w:t xml:space="preserve"> risks</w:t>
      </w:r>
      <w:r w:rsidRPr="00C33037">
        <w:t xml:space="preserve"> and explains how you have managed </w:t>
      </w:r>
      <w:r w:rsidR="00C4662C">
        <w:t>them.</w:t>
      </w:r>
    </w:p>
    <w:p w14:paraId="04FEE2D7" w14:textId="77777777" w:rsidR="008D78B0" w:rsidRPr="00C33037" w:rsidRDefault="008D78B0" w:rsidP="00CA604B">
      <w:pPr>
        <w:pStyle w:val="CommentText"/>
        <w:shd w:val="clear" w:color="auto" w:fill="FFFFFF" w:themeFill="background1"/>
        <w:spacing w:line="259" w:lineRule="auto"/>
      </w:pPr>
      <w:r w:rsidRPr="00C33037">
        <w:t xml:space="preserve">Risks that might be identified </w:t>
      </w:r>
      <w:r w:rsidR="002B404D">
        <w:t>in your</w:t>
      </w:r>
      <w:r w:rsidRPr="00C33037">
        <w:t xml:space="preserve"> practice</w:t>
      </w:r>
      <w:r w:rsidR="002B404D">
        <w:t>’s business risk management strategy</w:t>
      </w:r>
      <w:r w:rsidRPr="00C33037">
        <w:t xml:space="preserve"> include:</w:t>
      </w:r>
    </w:p>
    <w:p w14:paraId="415116F7" w14:textId="77777777" w:rsidR="008D78B0" w:rsidRDefault="008D78B0" w:rsidP="00CA604B">
      <w:pPr>
        <w:pStyle w:val="CommentText"/>
        <w:numPr>
          <w:ilvl w:val="0"/>
          <w:numId w:val="13"/>
        </w:numPr>
        <w:shd w:val="clear" w:color="auto" w:fill="FFFFFF" w:themeFill="background1"/>
        <w:spacing w:after="0" w:line="360" w:lineRule="auto"/>
        <w:ind w:left="714" w:hanging="357"/>
      </w:pPr>
      <w:r w:rsidRPr="00C33037">
        <w:t>poor record keeping</w:t>
      </w:r>
    </w:p>
    <w:p w14:paraId="5EEAD8CC" w14:textId="77777777" w:rsidR="00F22170" w:rsidRPr="00C33037" w:rsidRDefault="00F22170" w:rsidP="00CA604B">
      <w:pPr>
        <w:pStyle w:val="CommentText"/>
        <w:numPr>
          <w:ilvl w:val="0"/>
          <w:numId w:val="13"/>
        </w:numPr>
        <w:shd w:val="clear" w:color="auto" w:fill="FFFFFF" w:themeFill="background1"/>
        <w:spacing w:after="0" w:line="360" w:lineRule="auto"/>
        <w:ind w:left="714" w:hanging="357"/>
      </w:pPr>
      <w:r>
        <w:t>IT system failures</w:t>
      </w:r>
    </w:p>
    <w:p w14:paraId="728BE67E" w14:textId="77777777" w:rsidR="00BE3023" w:rsidRPr="00C33037" w:rsidRDefault="00BE3023" w:rsidP="00CA604B">
      <w:pPr>
        <w:pStyle w:val="CommentText"/>
        <w:numPr>
          <w:ilvl w:val="0"/>
          <w:numId w:val="13"/>
        </w:numPr>
        <w:shd w:val="clear" w:color="auto" w:fill="FFFFFF" w:themeFill="background1"/>
        <w:spacing w:after="0" w:line="360" w:lineRule="auto"/>
      </w:pPr>
      <w:r>
        <w:t>p</w:t>
      </w:r>
      <w:r w:rsidRPr="00BE3023">
        <w:t>oor system for updating patient contact details and following up test results</w:t>
      </w:r>
    </w:p>
    <w:p w14:paraId="7C166E8C" w14:textId="77777777" w:rsidR="008D78B0" w:rsidRPr="00C33037" w:rsidRDefault="008D78B0" w:rsidP="00CA604B">
      <w:pPr>
        <w:pStyle w:val="CommentText"/>
        <w:numPr>
          <w:ilvl w:val="0"/>
          <w:numId w:val="13"/>
        </w:numPr>
        <w:shd w:val="clear" w:color="auto" w:fill="FFFFFF" w:themeFill="background1"/>
        <w:spacing w:after="0" w:line="360" w:lineRule="auto"/>
        <w:ind w:left="714" w:hanging="357"/>
      </w:pPr>
      <w:r w:rsidRPr="00C33037">
        <w:t>lack of documentation of the consent process</w:t>
      </w:r>
    </w:p>
    <w:p w14:paraId="039BFDF4" w14:textId="77777777" w:rsidR="008D78B0" w:rsidRPr="00C33037" w:rsidRDefault="00430705" w:rsidP="00CA604B">
      <w:pPr>
        <w:pStyle w:val="CommentText"/>
        <w:numPr>
          <w:ilvl w:val="0"/>
          <w:numId w:val="13"/>
        </w:numPr>
        <w:shd w:val="clear" w:color="auto" w:fill="FFFFFF" w:themeFill="background1"/>
        <w:spacing w:after="0" w:line="360" w:lineRule="auto"/>
        <w:ind w:left="714" w:hanging="357"/>
      </w:pPr>
      <w:r>
        <w:t xml:space="preserve">work health and safety incidents from </w:t>
      </w:r>
      <w:r w:rsidR="008D78B0" w:rsidRPr="00C33037">
        <w:t>equipment that is not maintained in accordance with the manufacturer’s recommendations</w:t>
      </w:r>
    </w:p>
    <w:p w14:paraId="126A2E51" w14:textId="77777777" w:rsidR="00C67567" w:rsidRDefault="008D78B0" w:rsidP="00CA604B">
      <w:pPr>
        <w:pStyle w:val="CommentText"/>
        <w:numPr>
          <w:ilvl w:val="0"/>
          <w:numId w:val="13"/>
        </w:numPr>
        <w:shd w:val="clear" w:color="auto" w:fill="FFFFFF" w:themeFill="background1"/>
        <w:spacing w:line="360" w:lineRule="auto"/>
        <w:ind w:left="714" w:hanging="357"/>
      </w:pPr>
      <w:r w:rsidRPr="00C33037">
        <w:t>inadequate number of practice staff on during busy times.</w:t>
      </w:r>
    </w:p>
    <w:p w14:paraId="0E7FA781" w14:textId="77777777" w:rsidR="00C4662C" w:rsidRDefault="008D78B0" w:rsidP="00CA604B">
      <w:pPr>
        <w:shd w:val="clear" w:color="auto" w:fill="FFFFFF" w:themeFill="background1"/>
      </w:pPr>
      <w:r w:rsidRPr="00C33037">
        <w:lastRenderedPageBreak/>
        <w:t xml:space="preserve">A risk register is a </w:t>
      </w:r>
      <w:r w:rsidR="00087EF1">
        <w:t>good</w:t>
      </w:r>
      <w:r w:rsidR="00087EF1" w:rsidRPr="00C33037">
        <w:t xml:space="preserve"> </w:t>
      </w:r>
      <w:r w:rsidRPr="00C33037">
        <w:t>way to record problems that could result in a risk becoming a reality</w:t>
      </w:r>
      <w:r w:rsidR="00087EF1">
        <w:t xml:space="preserve">. This helps you to </w:t>
      </w:r>
      <w:r w:rsidRPr="00C33037">
        <w:t xml:space="preserve">identify potential risks and take action to reduce the likelihood or severity. </w:t>
      </w:r>
      <w:r w:rsidRPr="006E6FDD">
        <w:t xml:space="preserve">The type of business risks practices </w:t>
      </w:r>
      <w:r w:rsidR="00087EF1">
        <w:t xml:space="preserve">might face </w:t>
      </w:r>
      <w:r>
        <w:t>can include</w:t>
      </w:r>
      <w:r w:rsidR="00087EF1">
        <w:t>:</w:t>
      </w:r>
      <w:r w:rsidRPr="006E6FDD">
        <w:t xml:space="preserve"> </w:t>
      </w:r>
    </w:p>
    <w:p w14:paraId="5249BDAE" w14:textId="77777777" w:rsidR="00C4662C" w:rsidRDefault="008D78B0" w:rsidP="00CA604B">
      <w:pPr>
        <w:pStyle w:val="CommentText"/>
        <w:numPr>
          <w:ilvl w:val="0"/>
          <w:numId w:val="13"/>
        </w:numPr>
        <w:shd w:val="clear" w:color="auto" w:fill="FFFFFF" w:themeFill="background1"/>
        <w:spacing w:after="0" w:line="360" w:lineRule="auto"/>
        <w:ind w:left="714" w:hanging="357"/>
      </w:pPr>
      <w:r w:rsidRPr="006E6FDD">
        <w:t>conflicts of interest</w:t>
      </w:r>
    </w:p>
    <w:p w14:paraId="71FE906D" w14:textId="77777777" w:rsidR="00C4662C" w:rsidRDefault="008D78B0" w:rsidP="00CA604B">
      <w:pPr>
        <w:pStyle w:val="CommentText"/>
        <w:numPr>
          <w:ilvl w:val="0"/>
          <w:numId w:val="13"/>
        </w:numPr>
        <w:shd w:val="clear" w:color="auto" w:fill="FFFFFF" w:themeFill="background1"/>
        <w:spacing w:after="0" w:line="360" w:lineRule="auto"/>
        <w:ind w:left="714" w:hanging="357"/>
      </w:pPr>
      <w:r>
        <w:t>workforce planning</w:t>
      </w:r>
    </w:p>
    <w:p w14:paraId="4DF7AC18" w14:textId="77777777" w:rsidR="00C4662C" w:rsidRDefault="008D78B0" w:rsidP="00CA604B">
      <w:pPr>
        <w:pStyle w:val="CommentText"/>
        <w:numPr>
          <w:ilvl w:val="0"/>
          <w:numId w:val="13"/>
        </w:numPr>
        <w:shd w:val="clear" w:color="auto" w:fill="FFFFFF" w:themeFill="background1"/>
        <w:spacing w:after="0" w:line="360" w:lineRule="auto"/>
        <w:ind w:left="714" w:hanging="357"/>
      </w:pPr>
      <w:r>
        <w:t>unexpected sick leave</w:t>
      </w:r>
    </w:p>
    <w:p w14:paraId="3191F05B" w14:textId="77777777" w:rsidR="00C4662C" w:rsidRDefault="008D78B0" w:rsidP="00CA604B">
      <w:pPr>
        <w:pStyle w:val="CommentText"/>
        <w:numPr>
          <w:ilvl w:val="0"/>
          <w:numId w:val="13"/>
        </w:numPr>
        <w:shd w:val="clear" w:color="auto" w:fill="FFFFFF" w:themeFill="background1"/>
        <w:spacing w:after="0" w:line="360" w:lineRule="auto"/>
        <w:ind w:left="714" w:hanging="357"/>
      </w:pPr>
      <w:r>
        <w:t>unplanned emergencies (e.g. environmental)</w:t>
      </w:r>
    </w:p>
    <w:p w14:paraId="46BEB284" w14:textId="77777777" w:rsidR="00C4662C" w:rsidRDefault="008D78B0" w:rsidP="00CA604B">
      <w:pPr>
        <w:pStyle w:val="CommentText"/>
        <w:numPr>
          <w:ilvl w:val="0"/>
          <w:numId w:val="13"/>
        </w:numPr>
        <w:shd w:val="clear" w:color="auto" w:fill="FFFFFF" w:themeFill="background1"/>
        <w:spacing w:after="0" w:line="360" w:lineRule="auto"/>
        <w:ind w:left="714" w:hanging="357"/>
      </w:pPr>
      <w:r>
        <w:t xml:space="preserve">updates to the IT security system. </w:t>
      </w:r>
    </w:p>
    <w:p w14:paraId="1CD35B88" w14:textId="77777777" w:rsidR="008D78B0" w:rsidRPr="00C33037" w:rsidRDefault="008D78B0" w:rsidP="00CA604B">
      <w:pPr>
        <w:pStyle w:val="CommentText"/>
        <w:shd w:val="clear" w:color="auto" w:fill="FFFFFF" w:themeFill="background1"/>
        <w:spacing w:after="0" w:line="360" w:lineRule="auto"/>
      </w:pPr>
      <w:r>
        <w:t>Mitigating business risk enables your practice to operate successfully</w:t>
      </w:r>
      <w:r w:rsidR="00087EF1">
        <w:t xml:space="preserve">, </w:t>
      </w:r>
      <w:r w:rsidR="004C61C3">
        <w:t xml:space="preserve">allowing you to give </w:t>
      </w:r>
      <w:r w:rsidR="00BE3023">
        <w:t>more focus</w:t>
      </w:r>
      <w:r>
        <w:t xml:space="preserve"> </w:t>
      </w:r>
      <w:r w:rsidR="004C61C3">
        <w:t xml:space="preserve">to </w:t>
      </w:r>
      <w:r>
        <w:t xml:space="preserve">providing quality patient care. </w:t>
      </w:r>
    </w:p>
    <w:p w14:paraId="736B2142" w14:textId="77777777" w:rsidR="004C61C3" w:rsidRDefault="008D78B0" w:rsidP="00CA604B">
      <w:pPr>
        <w:shd w:val="clear" w:color="auto" w:fill="FFFFFF" w:themeFill="background1"/>
      </w:pPr>
      <w:r w:rsidRPr="00C33037">
        <w:t>A risk matrix could be developed to help you define the level of each identified risk (e.g. Low, Moderate, High, Extreme), based on a combination of</w:t>
      </w:r>
      <w:r w:rsidR="004C61C3">
        <w:t>:</w:t>
      </w:r>
    </w:p>
    <w:p w14:paraId="6FE7CB4C" w14:textId="77777777" w:rsidR="004C61C3" w:rsidRDefault="008D78B0" w:rsidP="00CA604B">
      <w:pPr>
        <w:pStyle w:val="Bullet"/>
        <w:shd w:val="clear" w:color="auto" w:fill="FFFFFF" w:themeFill="background1"/>
      </w:pPr>
      <w:r w:rsidRPr="00C33037">
        <w:t>the likelihood of an event</w:t>
      </w:r>
      <w:r w:rsidR="004C61C3">
        <w:t>,</w:t>
      </w:r>
      <w:r w:rsidRPr="00C33037">
        <w:t xml:space="preserve"> and</w:t>
      </w:r>
    </w:p>
    <w:p w14:paraId="2A6F1939" w14:textId="77777777" w:rsidR="008D78B0" w:rsidRPr="00C33037" w:rsidRDefault="008D78B0" w:rsidP="00CA604B">
      <w:pPr>
        <w:pStyle w:val="Bullet"/>
        <w:shd w:val="clear" w:color="auto" w:fill="FFFFFF" w:themeFill="background1"/>
      </w:pPr>
      <w:r w:rsidRPr="00C33037">
        <w:t>the severity of its impact if it was to occur.</w:t>
      </w:r>
    </w:p>
    <w:p w14:paraId="032767DE" w14:textId="77777777" w:rsidR="008D78B0" w:rsidRDefault="00C07A3F" w:rsidP="00CA604B">
      <w:pPr>
        <w:shd w:val="clear" w:color="auto" w:fill="FFFFFF" w:themeFill="background1"/>
      </w:pPr>
      <w:r>
        <w:t>T</w:t>
      </w:r>
      <w:r w:rsidRPr="00C07A3F">
        <w:t xml:space="preserve">here are risks when practices fail to keep their risk register up to date. </w:t>
      </w:r>
      <w:r>
        <w:t>R</w:t>
      </w:r>
      <w:r w:rsidRPr="00C07A3F">
        <w:t>isk mitigation strategies may not be fully completed and new risks may not be identified, potentially exposing the practice to adverse impacts on healthcare and practice operations</w:t>
      </w:r>
      <w:r>
        <w:t xml:space="preserve"> </w:t>
      </w:r>
      <w:r w:rsidR="008D78B0" w:rsidRPr="00C33037">
        <w:t xml:space="preserve">You could schedule regular risk management meetings and/or include risk management as a standing agenda item </w:t>
      </w:r>
      <w:r w:rsidR="00BE3023">
        <w:t>for</w:t>
      </w:r>
      <w:r w:rsidR="008D78B0" w:rsidRPr="00C33037">
        <w:t xml:space="preserve"> team meetings so identified risks are reviewed, updated, and minimised. </w:t>
      </w:r>
    </w:p>
    <w:p w14:paraId="19C8600E" w14:textId="77777777" w:rsidR="00F56C22" w:rsidRPr="00C33037" w:rsidRDefault="00F56C22" w:rsidP="00CA604B">
      <w:pPr>
        <w:pStyle w:val="Heading5"/>
        <w:shd w:val="clear" w:color="auto" w:fill="FFFFFF" w:themeFill="background1"/>
      </w:pPr>
      <w:r w:rsidRPr="00C33037">
        <w:t>Managing complaints</w:t>
      </w:r>
    </w:p>
    <w:p w14:paraId="3719B99A" w14:textId="77777777" w:rsidR="00F84197" w:rsidRPr="00F84197" w:rsidRDefault="00F84197" w:rsidP="00CA604B">
      <w:pPr>
        <w:shd w:val="clear" w:color="auto" w:fill="FFFFFF" w:themeFill="background1"/>
      </w:pPr>
      <w:r w:rsidRPr="00C33037">
        <w:t xml:space="preserve">Practices </w:t>
      </w:r>
      <w:r>
        <w:t>must have</w:t>
      </w:r>
      <w:r w:rsidRPr="00C33037">
        <w:t xml:space="preserve"> a receptive attitude to patient feedback and complaints</w:t>
      </w:r>
      <w:r>
        <w:t xml:space="preserve">. </w:t>
      </w:r>
      <w:r w:rsidRPr="00F84197">
        <w:t xml:space="preserve">If you receive a patient complaint, try to resolve the issue directly within the practice team. If the complaint cannot be resolved by the practice team, contact your medical defence organisation to seek advice on resolving a complaint before any further action is taken. </w:t>
      </w:r>
      <w:r>
        <w:t xml:space="preserve"> </w:t>
      </w:r>
    </w:p>
    <w:p w14:paraId="70F2227B" w14:textId="77777777" w:rsidR="00F56C22" w:rsidRPr="00C33037" w:rsidRDefault="00F56C22" w:rsidP="00CA604B">
      <w:pPr>
        <w:shd w:val="clear" w:color="auto" w:fill="FFFFFF" w:themeFill="background1"/>
      </w:pPr>
      <w:r w:rsidRPr="00C33037">
        <w:t xml:space="preserve">Develop a system to record, review and manage complaints, </w:t>
      </w:r>
      <w:r>
        <w:t xml:space="preserve">and </w:t>
      </w:r>
      <w:r w:rsidRPr="00C33037">
        <w:t>includ</w:t>
      </w:r>
      <w:r>
        <w:t>e</w:t>
      </w:r>
      <w:r w:rsidRPr="00C33037">
        <w:t xml:space="preserve"> how you will advise patients of the progress and outcome of their complaint.</w:t>
      </w:r>
      <w:r w:rsidR="00F84197" w:rsidRPr="00F84197">
        <w:t xml:space="preserve"> </w:t>
      </w:r>
      <w:r w:rsidR="00F84197">
        <w:t>C</w:t>
      </w:r>
      <w:r w:rsidR="00F84197" w:rsidRPr="00C33037">
        <w:t>onsider displaying notices that state that the practice will always try to resolve complaints directly.</w:t>
      </w:r>
    </w:p>
    <w:p w14:paraId="1421CB36" w14:textId="77777777" w:rsidR="00F56C22" w:rsidRPr="00C33037" w:rsidRDefault="00F56C22" w:rsidP="00CA604B">
      <w:pPr>
        <w:shd w:val="clear" w:color="auto" w:fill="FFFFFF" w:themeFill="background1"/>
      </w:pPr>
      <w:r w:rsidRPr="00C33037">
        <w:t xml:space="preserve">Read Section 3 of the </w:t>
      </w:r>
      <w:r w:rsidRPr="00C33037">
        <w:rPr>
          <w:rFonts w:eastAsia="Times New Roman"/>
          <w:i/>
          <w:szCs w:val="23"/>
          <w:lang w:val="en" w:eastAsia="en-AU"/>
        </w:rPr>
        <w:t>MBA Code of Conduct</w:t>
      </w:r>
      <w:r w:rsidRPr="00C33037">
        <w:t xml:space="preserve"> that contains advice about managing complaints at the practice level (available at </w:t>
      </w:r>
      <w:hyperlink r:id="rId28" w:history="1">
        <w:r w:rsidRPr="00C33037">
          <w:rPr>
            <w:rStyle w:val="Hyperlink"/>
          </w:rPr>
          <w:t>www.medicalboard.gov.au/Codes-Guidelines-Policies.aspx</w:t>
        </w:r>
      </w:hyperlink>
      <w:r w:rsidRPr="00C33037">
        <w:t>). Basic steps include:</w:t>
      </w:r>
    </w:p>
    <w:p w14:paraId="6F7D9A46" w14:textId="77777777" w:rsidR="00F56C22" w:rsidRPr="00C33037" w:rsidRDefault="00F56C22" w:rsidP="00CA604B">
      <w:pPr>
        <w:pStyle w:val="Bullet"/>
        <w:shd w:val="clear" w:color="auto" w:fill="FFFFFF" w:themeFill="background1"/>
      </w:pPr>
      <w:r w:rsidRPr="00C33037">
        <w:t>acknowledging the patient’s right to complain</w:t>
      </w:r>
    </w:p>
    <w:p w14:paraId="40947075" w14:textId="77777777" w:rsidR="00F56C22" w:rsidRPr="00C33037" w:rsidRDefault="00F56C22" w:rsidP="00CA604B">
      <w:pPr>
        <w:pStyle w:val="Bullet"/>
        <w:shd w:val="clear" w:color="auto" w:fill="FFFFFF" w:themeFill="background1"/>
      </w:pPr>
      <w:r w:rsidRPr="00C33037">
        <w:t>working with the patient to resolve the issue, where possible</w:t>
      </w:r>
    </w:p>
    <w:p w14:paraId="19AB0A41" w14:textId="77777777" w:rsidR="00F56C22" w:rsidRPr="00C33037" w:rsidRDefault="00F56C22" w:rsidP="00CA604B">
      <w:pPr>
        <w:pStyle w:val="Bullet"/>
        <w:shd w:val="clear" w:color="auto" w:fill="FFFFFF" w:themeFill="background1"/>
      </w:pPr>
      <w:r w:rsidRPr="00C33037">
        <w:t>providing a prompt, open and constructive response, including an explanation and, if appropriate, an apology</w:t>
      </w:r>
    </w:p>
    <w:p w14:paraId="51B5199B" w14:textId="77777777" w:rsidR="00F56C22" w:rsidRPr="00C33037" w:rsidRDefault="00F56C22" w:rsidP="00CA604B">
      <w:pPr>
        <w:pStyle w:val="Bullet"/>
        <w:shd w:val="clear" w:color="auto" w:fill="FFFFFF" w:themeFill="background1"/>
      </w:pPr>
      <w:r w:rsidRPr="00C33037">
        <w:lastRenderedPageBreak/>
        <w:t>ensuring the complaint does not adversely affect the patient’s care. In some cases, it may be advisable to refer the patient to another practitioner</w:t>
      </w:r>
      <w:r>
        <w:t xml:space="preserve"> or to another practice</w:t>
      </w:r>
    </w:p>
    <w:p w14:paraId="2BA43FC7" w14:textId="77777777" w:rsidR="00F56C22" w:rsidRPr="00C33037" w:rsidRDefault="00F56C22" w:rsidP="00CA604B">
      <w:pPr>
        <w:pStyle w:val="Bullet"/>
        <w:shd w:val="clear" w:color="auto" w:fill="FFFFFF" w:themeFill="background1"/>
      </w:pPr>
      <w:r w:rsidRPr="00C33037">
        <w:t>complying with laws, policies and procedures relating to complaints.</w:t>
      </w:r>
    </w:p>
    <w:p w14:paraId="572F816B" w14:textId="77777777" w:rsidR="00F56C22" w:rsidRDefault="00F56C22" w:rsidP="00CA604B">
      <w:pPr>
        <w:shd w:val="clear" w:color="auto" w:fill="FFFFFF" w:themeFill="background1"/>
      </w:pPr>
      <w:r w:rsidRPr="00057D2F">
        <w:t xml:space="preserve">If the matter cannot be resolved, </w:t>
      </w:r>
      <w:r w:rsidRPr="00B8383B">
        <w:t xml:space="preserve">the patient can contact </w:t>
      </w:r>
      <w:r w:rsidRPr="00057D2F">
        <w:t>their state’s Health Complaints Commissioner for advice and possible mediation.</w:t>
      </w:r>
      <w:r>
        <w:t xml:space="preserve"> Practices must advise their patients of this option. </w:t>
      </w:r>
    </w:p>
    <w:p w14:paraId="5484D4B0" w14:textId="77777777" w:rsidR="00F56C22" w:rsidRDefault="00F56C22" w:rsidP="00CA604B">
      <w:pPr>
        <w:shd w:val="clear" w:color="auto" w:fill="FFFFFF" w:themeFill="background1"/>
      </w:pPr>
      <w:r>
        <w:t>During the complaint process, consider the patient’s cultural and/or language needs. Particularly if the matter cannot be resolved between the patient and the practice, it may be that the patient could benefit from an interpreter service or a legal representative.</w:t>
      </w:r>
    </w:p>
    <w:p w14:paraId="06E05695" w14:textId="77777777" w:rsidR="008D78B0" w:rsidRPr="00723324" w:rsidRDefault="009A1271" w:rsidP="00CA604B">
      <w:pPr>
        <w:pStyle w:val="Heading4"/>
        <w:shd w:val="clear" w:color="auto" w:fill="FFFFFF" w:themeFill="background1"/>
      </w:pPr>
      <w:r>
        <w:t>Meeting each Indicator</w:t>
      </w:r>
    </w:p>
    <w:p w14:paraId="67664228" w14:textId="77777777" w:rsidR="008801A3" w:rsidRDefault="008801A3" w:rsidP="00CA604B">
      <w:pPr>
        <w:shd w:val="clear" w:color="auto" w:fill="FFFFFF" w:themeFill="background1"/>
      </w:pPr>
      <w:r>
        <w:t>C3.1</w:t>
      </w:r>
      <w:r w:rsidRPr="00C33037">
        <w:t xml:space="preserve">► </w:t>
      </w:r>
      <w:r>
        <w:t>A</w:t>
      </w:r>
    </w:p>
    <w:p w14:paraId="5904E2EE" w14:textId="77777777" w:rsidR="008801A3" w:rsidRDefault="008801A3" w:rsidP="00CA604B">
      <w:pPr>
        <w:shd w:val="clear" w:color="auto" w:fill="FFFFFF" w:themeFill="background1"/>
        <w:rPr>
          <w:b/>
          <w:color w:val="FF0000"/>
        </w:rPr>
      </w:pPr>
      <w:r>
        <w:rPr>
          <w:b/>
          <w:color w:val="FF0000"/>
        </w:rPr>
        <w:t>You must:</w:t>
      </w:r>
    </w:p>
    <w:p w14:paraId="2B829B9B" w14:textId="77777777" w:rsidR="008801A3" w:rsidRPr="00945A39" w:rsidRDefault="008801A3" w:rsidP="00CA604B">
      <w:pPr>
        <w:pStyle w:val="ListParagraph"/>
        <w:numPr>
          <w:ilvl w:val="0"/>
          <w:numId w:val="76"/>
        </w:numPr>
        <w:shd w:val="clear" w:color="auto" w:fill="FFFFFF" w:themeFill="background1"/>
        <w:rPr>
          <w:b/>
          <w:color w:val="FF0000"/>
        </w:rPr>
      </w:pPr>
      <w:r w:rsidRPr="00945A39">
        <w:rPr>
          <w:b/>
          <w:color w:val="FF0000"/>
        </w:rPr>
        <w:t xml:space="preserve">Plan and set business goals. </w:t>
      </w:r>
    </w:p>
    <w:p w14:paraId="4C98464D" w14:textId="77777777" w:rsidR="008801A3" w:rsidRDefault="008801A3" w:rsidP="00CA604B">
      <w:pPr>
        <w:shd w:val="clear" w:color="auto" w:fill="FFFFFF" w:themeFill="background1"/>
      </w:pPr>
      <w:r>
        <w:t>You could:</w:t>
      </w:r>
    </w:p>
    <w:p w14:paraId="08CDCC45" w14:textId="77777777" w:rsidR="008801A3" w:rsidRDefault="008801A3" w:rsidP="00CA604B">
      <w:pPr>
        <w:pStyle w:val="ListParagraph"/>
        <w:numPr>
          <w:ilvl w:val="0"/>
          <w:numId w:val="76"/>
        </w:numPr>
        <w:shd w:val="clear" w:color="auto" w:fill="FFFFFF" w:themeFill="background1"/>
      </w:pPr>
      <w:r>
        <w:t>Create a statement of the practice’s ethics and values.</w:t>
      </w:r>
    </w:p>
    <w:p w14:paraId="5A2233CE" w14:textId="77777777" w:rsidR="008801A3" w:rsidRDefault="008801A3" w:rsidP="00CA604B">
      <w:pPr>
        <w:pStyle w:val="ListParagraph"/>
        <w:numPr>
          <w:ilvl w:val="0"/>
          <w:numId w:val="76"/>
        </w:numPr>
        <w:shd w:val="clear" w:color="auto" w:fill="FFFFFF" w:themeFill="background1"/>
      </w:pPr>
      <w:r>
        <w:t>Maintain a business strategy.</w:t>
      </w:r>
    </w:p>
    <w:p w14:paraId="6D2A3D46" w14:textId="77777777" w:rsidR="008801A3" w:rsidRDefault="008801A3" w:rsidP="00CA604B">
      <w:pPr>
        <w:pStyle w:val="ListParagraph"/>
        <w:numPr>
          <w:ilvl w:val="0"/>
          <w:numId w:val="76"/>
        </w:numPr>
        <w:shd w:val="clear" w:color="auto" w:fill="FFFFFF" w:themeFill="background1"/>
      </w:pPr>
      <w:r>
        <w:t>Maintain an action plan.</w:t>
      </w:r>
    </w:p>
    <w:p w14:paraId="087DA5A9" w14:textId="77777777" w:rsidR="008801A3" w:rsidRDefault="008801A3" w:rsidP="00CA604B">
      <w:pPr>
        <w:shd w:val="clear" w:color="auto" w:fill="FFFFFF" w:themeFill="background1"/>
      </w:pPr>
      <w:r>
        <w:t>C3.1</w:t>
      </w:r>
      <w:r w:rsidRPr="00C33037">
        <w:t xml:space="preserve"> </w:t>
      </w:r>
      <w:r>
        <w:t>B</w:t>
      </w:r>
    </w:p>
    <w:p w14:paraId="5749085A" w14:textId="77777777" w:rsidR="008801A3" w:rsidRDefault="008801A3" w:rsidP="00CA604B">
      <w:pPr>
        <w:shd w:val="clear" w:color="auto" w:fill="FFFFFF" w:themeFill="background1"/>
      </w:pPr>
      <w:r>
        <w:t>You could:</w:t>
      </w:r>
    </w:p>
    <w:p w14:paraId="27D25B3C" w14:textId="77777777" w:rsidR="008801A3" w:rsidRDefault="008801A3" w:rsidP="00CA604B">
      <w:pPr>
        <w:pStyle w:val="ListParagraph"/>
        <w:numPr>
          <w:ilvl w:val="0"/>
          <w:numId w:val="77"/>
        </w:numPr>
        <w:shd w:val="clear" w:color="auto" w:fill="FFFFFF" w:themeFill="background1"/>
      </w:pPr>
      <w:r>
        <w:t>Maintain progress reports against the action plan.</w:t>
      </w:r>
    </w:p>
    <w:p w14:paraId="4C02CDE9" w14:textId="77777777" w:rsidR="008801A3" w:rsidRDefault="008801A3" w:rsidP="00CA604B">
      <w:pPr>
        <w:pStyle w:val="ListParagraph"/>
        <w:numPr>
          <w:ilvl w:val="0"/>
          <w:numId w:val="77"/>
        </w:numPr>
        <w:shd w:val="clear" w:color="auto" w:fill="FFFFFF" w:themeFill="background1"/>
      </w:pPr>
      <w:r>
        <w:t>Create a strategy for continuous</w:t>
      </w:r>
      <w:r w:rsidR="00AC6986">
        <w:t xml:space="preserve"> quality</w:t>
      </w:r>
      <w:r>
        <w:t xml:space="preserve"> improvement.</w:t>
      </w:r>
    </w:p>
    <w:p w14:paraId="22A23791" w14:textId="77777777" w:rsidR="008801A3" w:rsidRDefault="008801A3" w:rsidP="00CA604B">
      <w:pPr>
        <w:pStyle w:val="ListParagraph"/>
        <w:numPr>
          <w:ilvl w:val="0"/>
          <w:numId w:val="77"/>
        </w:numPr>
        <w:shd w:val="clear" w:color="auto" w:fill="FFFFFF" w:themeFill="background1"/>
      </w:pPr>
      <w:r>
        <w:t xml:space="preserve">Implement quality improvement initiatives. </w:t>
      </w:r>
    </w:p>
    <w:p w14:paraId="443A79EF" w14:textId="77777777" w:rsidR="008801A3" w:rsidRDefault="008801A3" w:rsidP="00CA604B">
      <w:pPr>
        <w:shd w:val="clear" w:color="auto" w:fill="FFFFFF" w:themeFill="background1"/>
      </w:pPr>
      <w:r>
        <w:t>C3.1</w:t>
      </w:r>
      <w:r w:rsidRPr="00C33037">
        <w:t xml:space="preserve">► </w:t>
      </w:r>
      <w:r>
        <w:t>C</w:t>
      </w:r>
    </w:p>
    <w:p w14:paraId="1264B1E0" w14:textId="77777777" w:rsidR="008801A3" w:rsidRDefault="008801A3" w:rsidP="00CA604B">
      <w:pPr>
        <w:shd w:val="clear" w:color="auto" w:fill="FFFFFF" w:themeFill="background1"/>
        <w:rPr>
          <w:b/>
          <w:color w:val="FF0000"/>
        </w:rPr>
      </w:pPr>
      <w:r>
        <w:rPr>
          <w:b/>
          <w:color w:val="FF0000"/>
        </w:rPr>
        <w:t>You must:</w:t>
      </w:r>
    </w:p>
    <w:p w14:paraId="3C088F01" w14:textId="77777777" w:rsidR="008801A3" w:rsidRPr="00945A39" w:rsidRDefault="008801A3" w:rsidP="00CA604B">
      <w:pPr>
        <w:pStyle w:val="ListParagraph"/>
        <w:numPr>
          <w:ilvl w:val="0"/>
          <w:numId w:val="78"/>
        </w:numPr>
        <w:shd w:val="clear" w:color="auto" w:fill="FFFFFF" w:themeFill="background1"/>
        <w:rPr>
          <w:b/>
          <w:color w:val="FF0000"/>
        </w:rPr>
      </w:pPr>
      <w:r w:rsidRPr="00945A39">
        <w:rPr>
          <w:b/>
          <w:color w:val="FF0000"/>
        </w:rPr>
        <w:t>Maintain a documented risk management process.</w:t>
      </w:r>
    </w:p>
    <w:p w14:paraId="2F62EEC8" w14:textId="77777777" w:rsidR="008801A3" w:rsidRPr="00945A39" w:rsidRDefault="008801A3" w:rsidP="00CA604B">
      <w:pPr>
        <w:pStyle w:val="ListParagraph"/>
        <w:numPr>
          <w:ilvl w:val="0"/>
          <w:numId w:val="78"/>
        </w:numPr>
        <w:shd w:val="clear" w:color="auto" w:fill="FFFFFF" w:themeFill="background1"/>
        <w:rPr>
          <w:b/>
          <w:color w:val="FF0000"/>
        </w:rPr>
      </w:pPr>
      <w:r w:rsidRPr="00945A39">
        <w:rPr>
          <w:b/>
          <w:color w:val="FF0000"/>
        </w:rPr>
        <w:t>Develop procedures to mitigate risks.</w:t>
      </w:r>
    </w:p>
    <w:p w14:paraId="016F4B32" w14:textId="77777777" w:rsidR="008801A3" w:rsidRDefault="008801A3" w:rsidP="00CA604B">
      <w:pPr>
        <w:shd w:val="clear" w:color="auto" w:fill="FFFFFF" w:themeFill="background1"/>
      </w:pPr>
      <w:r>
        <w:t>You could:</w:t>
      </w:r>
    </w:p>
    <w:p w14:paraId="25A47D28" w14:textId="77777777" w:rsidR="008801A3" w:rsidRDefault="008801A3" w:rsidP="00CA604B">
      <w:pPr>
        <w:pStyle w:val="ListParagraph"/>
        <w:numPr>
          <w:ilvl w:val="0"/>
          <w:numId w:val="79"/>
        </w:numPr>
        <w:shd w:val="clear" w:color="auto" w:fill="FFFFFF" w:themeFill="background1"/>
      </w:pPr>
      <w:r>
        <w:t>Maintain a risk register.</w:t>
      </w:r>
    </w:p>
    <w:p w14:paraId="32621FA8" w14:textId="77777777" w:rsidR="008801A3" w:rsidRDefault="002661F7" w:rsidP="00CA604B">
      <w:pPr>
        <w:pStyle w:val="ListParagraph"/>
        <w:numPr>
          <w:ilvl w:val="0"/>
          <w:numId w:val="79"/>
        </w:numPr>
        <w:shd w:val="clear" w:color="auto" w:fill="FFFFFF" w:themeFill="background1"/>
      </w:pPr>
      <w:r>
        <w:t>M</w:t>
      </w:r>
      <w:r w:rsidR="008801A3">
        <w:t>aintain a log of risks</w:t>
      </w:r>
      <w:r>
        <w:t xml:space="preserve"> for smaller practices</w:t>
      </w:r>
      <w:r w:rsidR="008801A3">
        <w:t xml:space="preserve">. </w:t>
      </w:r>
    </w:p>
    <w:p w14:paraId="796530E1" w14:textId="77777777" w:rsidR="008801A3" w:rsidRDefault="008801A3" w:rsidP="00CA604B">
      <w:pPr>
        <w:pStyle w:val="ListParagraph"/>
        <w:numPr>
          <w:ilvl w:val="0"/>
          <w:numId w:val="79"/>
        </w:numPr>
        <w:shd w:val="clear" w:color="auto" w:fill="FFFFFF" w:themeFill="background1"/>
      </w:pPr>
      <w:r>
        <w:t>Keep a record of meetings where risks have been identified and managed.</w:t>
      </w:r>
    </w:p>
    <w:p w14:paraId="3A111CD0" w14:textId="77777777" w:rsidR="008801A3" w:rsidRDefault="008801A3" w:rsidP="00CA604B">
      <w:pPr>
        <w:shd w:val="clear" w:color="auto" w:fill="FFFFFF" w:themeFill="background1"/>
      </w:pPr>
      <w:r>
        <w:t xml:space="preserve">C3.1 </w:t>
      </w:r>
      <w:r w:rsidRPr="00C33037">
        <w:t>►</w:t>
      </w:r>
      <w:r>
        <w:t>D</w:t>
      </w:r>
      <w:r w:rsidRPr="00C33037">
        <w:t xml:space="preserve"> </w:t>
      </w:r>
    </w:p>
    <w:p w14:paraId="3D8B3D8A" w14:textId="77777777" w:rsidR="008801A3" w:rsidRDefault="008801A3" w:rsidP="00CA604B">
      <w:pPr>
        <w:shd w:val="clear" w:color="auto" w:fill="FFFFFF" w:themeFill="background1"/>
        <w:rPr>
          <w:b/>
          <w:color w:val="FF0000"/>
        </w:rPr>
      </w:pPr>
      <w:r>
        <w:rPr>
          <w:b/>
          <w:color w:val="FF0000"/>
        </w:rPr>
        <w:t>You must:</w:t>
      </w:r>
    </w:p>
    <w:p w14:paraId="21C4B924" w14:textId="77777777" w:rsidR="008801A3" w:rsidRPr="00945A39" w:rsidRDefault="008801A3" w:rsidP="00CA604B">
      <w:pPr>
        <w:pStyle w:val="ListParagraph"/>
        <w:numPr>
          <w:ilvl w:val="0"/>
          <w:numId w:val="80"/>
        </w:numPr>
        <w:shd w:val="clear" w:color="auto" w:fill="FFFFFF" w:themeFill="background1"/>
        <w:rPr>
          <w:b/>
          <w:color w:val="FF0000"/>
        </w:rPr>
      </w:pPr>
      <w:r w:rsidRPr="00945A39">
        <w:rPr>
          <w:b/>
          <w:color w:val="FF0000"/>
        </w:rPr>
        <w:t>Maintain a complaints resolution process.</w:t>
      </w:r>
    </w:p>
    <w:p w14:paraId="12FF6409" w14:textId="77777777" w:rsidR="008801A3" w:rsidRDefault="008801A3" w:rsidP="00CA604B">
      <w:pPr>
        <w:shd w:val="clear" w:color="auto" w:fill="FFFFFF" w:themeFill="background1"/>
      </w:pPr>
      <w:r>
        <w:lastRenderedPageBreak/>
        <w:t>You could:</w:t>
      </w:r>
    </w:p>
    <w:p w14:paraId="6AAD6B75" w14:textId="77777777" w:rsidR="008801A3" w:rsidRPr="008801A3" w:rsidRDefault="008801A3" w:rsidP="00CA604B">
      <w:pPr>
        <w:pStyle w:val="ListParagraph"/>
        <w:numPr>
          <w:ilvl w:val="0"/>
          <w:numId w:val="80"/>
        </w:numPr>
        <w:shd w:val="clear" w:color="auto" w:fill="FFFFFF" w:themeFill="background1"/>
      </w:pPr>
      <w:r w:rsidRPr="008801A3">
        <w:t xml:space="preserve">Keep a log or ledger of complaints. </w:t>
      </w:r>
    </w:p>
    <w:p w14:paraId="1A005E91" w14:textId="77777777" w:rsidR="008801A3" w:rsidRPr="008801A3" w:rsidRDefault="008801A3" w:rsidP="00CA604B">
      <w:pPr>
        <w:pStyle w:val="ListParagraph"/>
        <w:numPr>
          <w:ilvl w:val="0"/>
          <w:numId w:val="80"/>
        </w:numPr>
        <w:shd w:val="clear" w:color="auto" w:fill="FFFFFF" w:themeFill="background1"/>
        <w:tabs>
          <w:tab w:val="left" w:pos="0"/>
        </w:tabs>
      </w:pPr>
      <w:r w:rsidRPr="008801A3">
        <w:t>Place a suggestion box in the waiting room, and regularly review suggestions.</w:t>
      </w:r>
    </w:p>
    <w:p w14:paraId="1B38AC35" w14:textId="77777777" w:rsidR="008801A3" w:rsidRPr="00945A39" w:rsidRDefault="008801A3" w:rsidP="00CA604B">
      <w:pPr>
        <w:pStyle w:val="ListParagraph"/>
        <w:numPr>
          <w:ilvl w:val="0"/>
          <w:numId w:val="80"/>
        </w:numPr>
        <w:shd w:val="clear" w:color="auto" w:fill="FFFFFF" w:themeFill="background1"/>
        <w:tabs>
          <w:tab w:val="left" w:pos="0"/>
        </w:tabs>
        <w:rPr>
          <w:b/>
        </w:rPr>
      </w:pPr>
      <w:r w:rsidRPr="008801A3">
        <w:t>Establish and follow a process for dealing with suggestions and complaints.</w:t>
      </w:r>
    </w:p>
    <w:p w14:paraId="68332453" w14:textId="77777777" w:rsidR="008D78B0" w:rsidRPr="00945A39" w:rsidRDefault="008D78B0" w:rsidP="00CA604B">
      <w:pPr>
        <w:shd w:val="clear" w:color="auto" w:fill="FFFFFF" w:themeFill="background1"/>
        <w:spacing w:before="0" w:after="160" w:line="259" w:lineRule="auto"/>
        <w:rPr>
          <w:rFonts w:eastAsia="Times New Roman"/>
          <w:b/>
          <w:sz w:val="24"/>
          <w:szCs w:val="24"/>
          <w:lang w:val="en" w:eastAsia="en-AU"/>
        </w:rPr>
      </w:pPr>
      <w:r w:rsidRPr="008801A3">
        <w:br w:type="page"/>
      </w:r>
    </w:p>
    <w:p w14:paraId="0D057167" w14:textId="77777777" w:rsidR="008D78B0" w:rsidRPr="00C33037" w:rsidRDefault="008D78B0" w:rsidP="00CA604B">
      <w:pPr>
        <w:pStyle w:val="Heading3"/>
        <w:shd w:val="clear" w:color="auto" w:fill="FFFFFF" w:themeFill="background1"/>
      </w:pPr>
      <w:bookmarkStart w:id="126" w:name="_Toc442176926"/>
      <w:bookmarkStart w:id="127" w:name="_Toc474917381"/>
      <w:bookmarkStart w:id="128" w:name="_Toc474917460"/>
      <w:r w:rsidRPr="00C33037">
        <w:lastRenderedPageBreak/>
        <w:t xml:space="preserve">Criterion </w:t>
      </w:r>
      <w:r>
        <w:t>C</w:t>
      </w:r>
      <w:r w:rsidR="00E133DE">
        <w:t>3</w:t>
      </w:r>
      <w:r w:rsidRPr="00C33037">
        <w:t>.2 – Accountability and responsibility</w:t>
      </w:r>
      <w:bookmarkEnd w:id="126"/>
      <w:bookmarkEnd w:id="127"/>
      <w:bookmarkEnd w:id="128"/>
    </w:p>
    <w:p w14:paraId="24DC2974" w14:textId="77777777" w:rsidR="008D78B0" w:rsidRPr="00C33037" w:rsidRDefault="008D78B0" w:rsidP="00CA604B">
      <w:pPr>
        <w:pStyle w:val="Heading4"/>
        <w:shd w:val="clear" w:color="auto" w:fill="FFFFFF" w:themeFill="background1"/>
      </w:pPr>
      <w:r w:rsidRPr="00C33037">
        <w:t>Indicators</w:t>
      </w:r>
    </w:p>
    <w:p w14:paraId="2D2F00FD" w14:textId="77777777" w:rsidR="008D78B0" w:rsidRPr="009223B7" w:rsidRDefault="008D78B0" w:rsidP="00CA604B">
      <w:pPr>
        <w:shd w:val="clear" w:color="auto" w:fill="FFFFFF" w:themeFill="background1"/>
      </w:pPr>
      <w:r w:rsidRPr="009223B7">
        <w:t>► A. All members of our practice team understand their role in the practice.</w:t>
      </w:r>
    </w:p>
    <w:p w14:paraId="7F45A613" w14:textId="77777777" w:rsidR="008D78B0" w:rsidRDefault="008D78B0" w:rsidP="00CA604B">
      <w:pPr>
        <w:shd w:val="clear" w:color="auto" w:fill="FFFFFF" w:themeFill="background1"/>
      </w:pPr>
      <w:r w:rsidRPr="009223B7">
        <w:t xml:space="preserve">► B. Our practice undertakes performance discussions with each team member. </w:t>
      </w:r>
    </w:p>
    <w:p w14:paraId="2E0121A3" w14:textId="77777777" w:rsidR="00F56C22" w:rsidRPr="009223B7" w:rsidRDefault="00F56C22" w:rsidP="00CA604B">
      <w:pPr>
        <w:shd w:val="clear" w:color="auto" w:fill="FFFFFF" w:themeFill="background1"/>
        <w:tabs>
          <w:tab w:val="left" w:pos="6237"/>
        </w:tabs>
      </w:pPr>
      <w:r w:rsidRPr="009223B7">
        <w:t xml:space="preserve">► </w:t>
      </w:r>
      <w:r>
        <w:t>C</w:t>
      </w:r>
      <w:r w:rsidRPr="009223B7">
        <w:t>. Our practice inducts new</w:t>
      </w:r>
      <w:r w:rsidR="009A5053">
        <w:t xml:space="preserve"> members of the practice team </w:t>
      </w:r>
      <w:r w:rsidRPr="009223B7">
        <w:t>and familiarises them with our systems and processes.</w:t>
      </w:r>
    </w:p>
    <w:p w14:paraId="7C743211" w14:textId="77777777" w:rsidR="008D78B0" w:rsidRPr="009223B7" w:rsidRDefault="008D78B0" w:rsidP="00CA604B">
      <w:pPr>
        <w:shd w:val="clear" w:color="auto" w:fill="FFFFFF" w:themeFill="background1"/>
      </w:pPr>
      <w:r w:rsidRPr="009223B7">
        <w:t>► D. Our practice has at least one team member who has the primary responsibility for leading risk management systems and processes.</w:t>
      </w:r>
    </w:p>
    <w:p w14:paraId="10B1BDCD" w14:textId="77777777" w:rsidR="008D78B0" w:rsidRPr="00C33037" w:rsidRDefault="008D78B0" w:rsidP="00CA604B">
      <w:pPr>
        <w:shd w:val="clear" w:color="auto" w:fill="FFFFFF" w:themeFill="background1"/>
      </w:pPr>
      <w:r w:rsidRPr="009223B7">
        <w:t>► E. Our practice has at least one team member who coordinates the resolution of administrative and/or other complaints.</w:t>
      </w:r>
    </w:p>
    <w:p w14:paraId="0DCB0C43" w14:textId="77777777" w:rsidR="008D78B0" w:rsidRPr="00C33037" w:rsidRDefault="008D78B0" w:rsidP="00CA604B">
      <w:pPr>
        <w:pStyle w:val="Heading4"/>
        <w:shd w:val="clear" w:color="auto" w:fill="FFFFFF" w:themeFill="background1"/>
      </w:pPr>
      <w:r w:rsidRPr="00C33037">
        <w:t>Why this is important</w:t>
      </w:r>
    </w:p>
    <w:p w14:paraId="41A20EF4" w14:textId="77777777" w:rsidR="008D78B0" w:rsidRPr="00C33037" w:rsidRDefault="008D78B0" w:rsidP="00CA604B">
      <w:pPr>
        <w:pStyle w:val="Heading5"/>
        <w:shd w:val="clear" w:color="auto" w:fill="FFFFFF" w:themeFill="background1"/>
      </w:pPr>
      <w:r w:rsidRPr="00C33037">
        <w:t>Roles and responsibilities</w:t>
      </w:r>
    </w:p>
    <w:p w14:paraId="01246B5B" w14:textId="77777777" w:rsidR="008D78B0" w:rsidRPr="00C33037" w:rsidRDefault="000B48F9" w:rsidP="00CA604B">
      <w:pPr>
        <w:shd w:val="clear" w:color="auto" w:fill="FFFFFF" w:themeFill="background1"/>
      </w:pPr>
      <w:r>
        <w:t>Having clear</w:t>
      </w:r>
      <w:r w:rsidR="008D78B0" w:rsidRPr="00C33037">
        <w:t xml:space="preserve"> lines of accountability and responsibility </w:t>
      </w:r>
      <w:r w:rsidR="00507459">
        <w:t xml:space="preserve">is part </w:t>
      </w:r>
      <w:r w:rsidR="008D78B0" w:rsidRPr="00C33037">
        <w:t>of good governance</w:t>
      </w:r>
      <w:r>
        <w:t>. It e</w:t>
      </w:r>
      <w:r w:rsidR="008D78B0" w:rsidRPr="00C33037">
        <w:t>ncourage</w:t>
      </w:r>
      <w:r w:rsidR="00507459">
        <w:t>s</w:t>
      </w:r>
      <w:r w:rsidR="008D78B0" w:rsidRPr="00C33037">
        <w:t xml:space="preserve"> continuous improvement in safety and patient care. </w:t>
      </w:r>
    </w:p>
    <w:p w14:paraId="6D3724D3" w14:textId="77777777" w:rsidR="008D78B0" w:rsidRPr="00C33037" w:rsidRDefault="008D78B0" w:rsidP="00CA604B">
      <w:pPr>
        <w:shd w:val="clear" w:color="auto" w:fill="FFFFFF" w:themeFill="background1"/>
      </w:pPr>
      <w:r w:rsidRPr="00C33037">
        <w:t xml:space="preserve">When specific roles and responsibilities are </w:t>
      </w:r>
      <w:r w:rsidR="00507459" w:rsidRPr="00C33037">
        <w:t xml:space="preserve">agreed to </w:t>
      </w:r>
      <w:r w:rsidR="00507459">
        <w:t xml:space="preserve">and </w:t>
      </w:r>
      <w:r w:rsidRPr="00C33037">
        <w:t xml:space="preserve">documented (for example, </w:t>
      </w:r>
      <w:r w:rsidR="00507459">
        <w:t xml:space="preserve">in </w:t>
      </w:r>
      <w:r>
        <w:t>position descriptions</w:t>
      </w:r>
      <w:r w:rsidRPr="00C33037">
        <w:t>):</w:t>
      </w:r>
    </w:p>
    <w:p w14:paraId="778C9747" w14:textId="77777777" w:rsidR="008D78B0" w:rsidRPr="00C33037" w:rsidRDefault="008D78B0" w:rsidP="00CA604B">
      <w:pPr>
        <w:pStyle w:val="Bullet"/>
        <w:shd w:val="clear" w:color="auto" w:fill="FFFFFF" w:themeFill="background1"/>
      </w:pPr>
      <w:r w:rsidRPr="00C33037">
        <w:t xml:space="preserve">the practice can monitor each </w:t>
      </w:r>
      <w:r w:rsidR="009A5053">
        <w:t xml:space="preserve">team </w:t>
      </w:r>
      <w:r w:rsidRPr="00C33037">
        <w:t>member’s performance against their role’s requirements</w:t>
      </w:r>
      <w:r w:rsidR="00507459">
        <w:t>,</w:t>
      </w:r>
      <w:r w:rsidRPr="00C33037">
        <w:t xml:space="preserve"> and determine whether any support and training is required</w:t>
      </w:r>
    </w:p>
    <w:p w14:paraId="6794886F" w14:textId="77777777" w:rsidR="008D78B0" w:rsidRPr="00C33037" w:rsidRDefault="008D78B0" w:rsidP="00CA604B">
      <w:pPr>
        <w:pStyle w:val="Bullet"/>
        <w:shd w:val="clear" w:color="auto" w:fill="FFFFFF" w:themeFill="background1"/>
      </w:pPr>
      <w:r w:rsidRPr="00C33037">
        <w:t xml:space="preserve">each team member knows who they are reporting to for each duty or responsibility </w:t>
      </w:r>
    </w:p>
    <w:p w14:paraId="4842FE17" w14:textId="77777777" w:rsidR="008D78B0" w:rsidRPr="00C33037" w:rsidRDefault="008D78B0" w:rsidP="00CA604B">
      <w:pPr>
        <w:pStyle w:val="Bullet"/>
        <w:shd w:val="clear" w:color="auto" w:fill="FFFFFF" w:themeFill="background1"/>
      </w:pPr>
      <w:r w:rsidRPr="00C33037">
        <w:t>each team member knows who is responsible for various aspects of the practice’s operations.</w:t>
      </w:r>
    </w:p>
    <w:p w14:paraId="4D1A842F" w14:textId="77777777" w:rsidR="008D78B0" w:rsidRPr="00C33037" w:rsidRDefault="008D78B0" w:rsidP="00CA604B">
      <w:pPr>
        <w:pStyle w:val="Heading5"/>
        <w:shd w:val="clear" w:color="auto" w:fill="FFFFFF" w:themeFill="background1"/>
      </w:pPr>
      <w:r w:rsidRPr="00C33037">
        <w:t xml:space="preserve">Performance monitoring </w:t>
      </w:r>
    </w:p>
    <w:p w14:paraId="0D4DD206" w14:textId="77777777" w:rsidR="008D78B0" w:rsidRDefault="008D78B0" w:rsidP="00CA604B">
      <w:pPr>
        <w:shd w:val="clear" w:color="auto" w:fill="FFFFFF" w:themeFill="background1"/>
      </w:pPr>
      <w:r w:rsidRPr="00C33037">
        <w:t xml:space="preserve">The </w:t>
      </w:r>
      <w:r w:rsidR="0073138B" w:rsidRPr="00C33037">
        <w:t>objectives of performance m</w:t>
      </w:r>
      <w:r w:rsidR="0073138B">
        <w:t>onitoring are</w:t>
      </w:r>
      <w:r w:rsidRPr="00C33037">
        <w:t xml:space="preserve"> to assess the performance of an individual and to determine how </w:t>
      </w:r>
      <w:r w:rsidR="009A5053">
        <w:t>the practice team</w:t>
      </w:r>
      <w:r w:rsidRPr="00C33037">
        <w:t xml:space="preserve"> would benefit from further training and development. </w:t>
      </w:r>
    </w:p>
    <w:p w14:paraId="7D7EE693" w14:textId="77777777" w:rsidR="00F56C22" w:rsidRPr="00C33037" w:rsidRDefault="00F56C22" w:rsidP="00CA604B">
      <w:pPr>
        <w:pStyle w:val="Heading5"/>
        <w:shd w:val="clear" w:color="auto" w:fill="FFFFFF" w:themeFill="background1"/>
      </w:pPr>
      <w:r w:rsidRPr="00C33037">
        <w:t>Induction program</w:t>
      </w:r>
    </w:p>
    <w:p w14:paraId="086090AA" w14:textId="77777777" w:rsidR="00F56C22" w:rsidRPr="00C33037" w:rsidRDefault="00F56C22" w:rsidP="00CA604B">
      <w:pPr>
        <w:shd w:val="clear" w:color="auto" w:fill="FFFFFF" w:themeFill="background1"/>
      </w:pPr>
      <w:r>
        <w:t>A</w:t>
      </w:r>
      <w:r w:rsidRPr="00C33037">
        <w:t xml:space="preserve">n induction program </w:t>
      </w:r>
      <w:r>
        <w:t>must be</w:t>
      </w:r>
      <w:r w:rsidR="009A5053">
        <w:t xml:space="preserve"> a routine part of employment</w:t>
      </w:r>
      <w:r>
        <w:t xml:space="preserve">, </w:t>
      </w:r>
      <w:r w:rsidRPr="00C33037">
        <w:t xml:space="preserve">so that </w:t>
      </w:r>
      <w:r>
        <w:t xml:space="preserve">all new </w:t>
      </w:r>
      <w:r w:rsidRPr="00C33037">
        <w:t>practitioners</w:t>
      </w:r>
      <w:r>
        <w:t xml:space="preserve"> and </w:t>
      </w:r>
      <w:r w:rsidR="009A5053">
        <w:t xml:space="preserve">other </w:t>
      </w:r>
      <w:r w:rsidR="00FF662B">
        <w:t xml:space="preserve">practice </w:t>
      </w:r>
      <w:r w:rsidR="009A5053">
        <w:t>team members</w:t>
      </w:r>
      <w:r w:rsidRPr="00C33037">
        <w:t xml:space="preserve"> understand:</w:t>
      </w:r>
    </w:p>
    <w:p w14:paraId="7B9A7596" w14:textId="77777777" w:rsidR="00F56C22" w:rsidRDefault="00F56C22" w:rsidP="00CA604B">
      <w:pPr>
        <w:pStyle w:val="Bullet"/>
        <w:shd w:val="clear" w:color="auto" w:fill="FFFFFF" w:themeFill="background1"/>
      </w:pPr>
      <w:r>
        <w:t xml:space="preserve">the principles </w:t>
      </w:r>
      <w:r w:rsidR="00FF662B">
        <w:t xml:space="preserve">and policies </w:t>
      </w:r>
      <w:r>
        <w:t xml:space="preserve">under which the practice operates </w:t>
      </w:r>
    </w:p>
    <w:p w14:paraId="6F9E05A8" w14:textId="77777777" w:rsidR="00F56C22" w:rsidRPr="00C33037" w:rsidRDefault="00F56C22" w:rsidP="00CA604B">
      <w:pPr>
        <w:pStyle w:val="Bullet"/>
        <w:shd w:val="clear" w:color="auto" w:fill="FFFFFF" w:themeFill="background1"/>
      </w:pPr>
      <w:r w:rsidRPr="00C33037">
        <w:t>the day-to-day operations of the practice</w:t>
      </w:r>
    </w:p>
    <w:p w14:paraId="1C4BFC23" w14:textId="77777777" w:rsidR="00F56C22" w:rsidRPr="00C33037" w:rsidRDefault="00F56C22" w:rsidP="00CA604B">
      <w:pPr>
        <w:pStyle w:val="Bullet"/>
        <w:shd w:val="clear" w:color="auto" w:fill="FFFFFF" w:themeFill="background1"/>
      </w:pPr>
      <w:r w:rsidRPr="00C33037">
        <w:t xml:space="preserve">key </w:t>
      </w:r>
      <w:r>
        <w:t>work</w:t>
      </w:r>
      <w:r w:rsidRPr="00C33037">
        <w:t xml:space="preserve"> health and safety issues</w:t>
      </w:r>
    </w:p>
    <w:p w14:paraId="2A14992B" w14:textId="77777777" w:rsidR="00F56C22" w:rsidRDefault="00F56C22" w:rsidP="00CA604B">
      <w:pPr>
        <w:pStyle w:val="Bullet"/>
        <w:shd w:val="clear" w:color="auto" w:fill="FFFFFF" w:themeFill="background1"/>
      </w:pPr>
      <w:r w:rsidRPr="00C33037">
        <w:t>the processes for maintaining the privacy and confidentiality of patients’ health information</w:t>
      </w:r>
    </w:p>
    <w:p w14:paraId="7344C0EA" w14:textId="77777777" w:rsidR="00F56C22" w:rsidRPr="00C33037" w:rsidRDefault="00F56C22" w:rsidP="00CA604B">
      <w:pPr>
        <w:pStyle w:val="Bullet"/>
        <w:shd w:val="clear" w:color="auto" w:fill="FFFFFF" w:themeFill="background1"/>
      </w:pPr>
      <w:r>
        <w:lastRenderedPageBreak/>
        <w:t>the systems used to identify and manage emergency patients in the practice or contacting the practice.</w:t>
      </w:r>
    </w:p>
    <w:p w14:paraId="2FA9B6FD" w14:textId="77777777" w:rsidR="008D78B0" w:rsidRPr="00C33037" w:rsidRDefault="008D78B0" w:rsidP="00CA604B">
      <w:pPr>
        <w:pStyle w:val="Heading4"/>
        <w:shd w:val="clear" w:color="auto" w:fill="FFFFFF" w:themeFill="background1"/>
      </w:pPr>
      <w:r w:rsidRPr="00C33037">
        <w:t>Meeting this Criterion</w:t>
      </w:r>
    </w:p>
    <w:p w14:paraId="1CDDC3A1" w14:textId="77777777" w:rsidR="008D78B0" w:rsidRPr="00C33037" w:rsidRDefault="008D78B0" w:rsidP="00CA604B">
      <w:pPr>
        <w:pStyle w:val="Heading5"/>
        <w:shd w:val="clear" w:color="auto" w:fill="FFFFFF" w:themeFill="background1"/>
      </w:pPr>
      <w:r w:rsidRPr="00C33037">
        <w:t>Roles and responsibilities</w:t>
      </w:r>
    </w:p>
    <w:p w14:paraId="02A6C86A" w14:textId="77777777" w:rsidR="008D78B0" w:rsidRDefault="008D78B0" w:rsidP="00CA604B">
      <w:pPr>
        <w:shd w:val="clear" w:color="auto" w:fill="FFFFFF" w:themeFill="background1"/>
      </w:pPr>
      <w:r>
        <w:t xml:space="preserve">Your practice must appoint one member of the team who has responsibility for risk management and </w:t>
      </w:r>
      <w:r w:rsidR="00507459">
        <w:t xml:space="preserve">one person who has responsibility for </w:t>
      </w:r>
      <w:r>
        <w:t xml:space="preserve">complaints resolution. </w:t>
      </w:r>
      <w:r w:rsidR="00507459">
        <w:t>T</w:t>
      </w:r>
      <w:r>
        <w:t xml:space="preserve">he same person </w:t>
      </w:r>
      <w:r w:rsidR="00507459">
        <w:t xml:space="preserve">could be responsible </w:t>
      </w:r>
      <w:r>
        <w:t xml:space="preserve">for both areas. </w:t>
      </w:r>
      <w:r w:rsidR="00FF662B">
        <w:t xml:space="preserve">The responsibilities of each role </w:t>
      </w:r>
      <w:r>
        <w:t>must be documented</w:t>
      </w:r>
      <w:r w:rsidR="00783E4B">
        <w:t>,</w:t>
      </w:r>
      <w:r>
        <w:t xml:space="preserve"> and </w:t>
      </w:r>
      <w:r w:rsidR="009A5053">
        <w:t>members of the practice team</w:t>
      </w:r>
      <w:r>
        <w:t xml:space="preserve"> must understand what their role and responsibility is. </w:t>
      </w:r>
    </w:p>
    <w:p w14:paraId="53634494" w14:textId="77777777" w:rsidR="008D78B0" w:rsidRPr="00C33037" w:rsidRDefault="008D78B0" w:rsidP="00CA604B">
      <w:pPr>
        <w:shd w:val="clear" w:color="auto" w:fill="FFFFFF" w:themeFill="background1"/>
      </w:pPr>
      <w:r w:rsidRPr="00C33037">
        <w:t>For each role,</w:t>
      </w:r>
      <w:r w:rsidR="00FF662B">
        <w:t xml:space="preserve"> you could</w:t>
      </w:r>
      <w:r w:rsidRPr="00C33037">
        <w:t xml:space="preserve"> create a position description that includes the title of the role and the responsibilities and duties of </w:t>
      </w:r>
      <w:r w:rsidR="00A93659">
        <w:t xml:space="preserve">the person in </w:t>
      </w:r>
      <w:r w:rsidRPr="00C33037">
        <w:t>that role. This can then form the basis of:</w:t>
      </w:r>
    </w:p>
    <w:p w14:paraId="224AB2D8" w14:textId="77777777" w:rsidR="008D78B0" w:rsidRPr="00C33037" w:rsidRDefault="008D78B0" w:rsidP="00CA604B">
      <w:pPr>
        <w:pStyle w:val="Bullet"/>
        <w:shd w:val="clear" w:color="auto" w:fill="FFFFFF" w:themeFill="background1"/>
      </w:pPr>
      <w:r w:rsidRPr="00C33037">
        <w:t xml:space="preserve">performance </w:t>
      </w:r>
      <w:r>
        <w:t xml:space="preserve">monitoring </w:t>
      </w:r>
    </w:p>
    <w:p w14:paraId="26BBC11E" w14:textId="77777777" w:rsidR="008D78B0" w:rsidRPr="00C33037" w:rsidRDefault="008D78B0" w:rsidP="00CA604B">
      <w:pPr>
        <w:pStyle w:val="Bullet"/>
        <w:shd w:val="clear" w:color="auto" w:fill="FFFFFF" w:themeFill="background1"/>
      </w:pPr>
      <w:r w:rsidRPr="00C33037">
        <w:t>lines of accountability</w:t>
      </w:r>
    </w:p>
    <w:p w14:paraId="0BEC5BAA" w14:textId="77777777" w:rsidR="008D78B0" w:rsidRPr="00C33037" w:rsidRDefault="008D78B0" w:rsidP="00CA604B">
      <w:pPr>
        <w:pStyle w:val="Bullet"/>
        <w:shd w:val="clear" w:color="auto" w:fill="FFFFFF" w:themeFill="background1"/>
      </w:pPr>
      <w:r w:rsidRPr="00C33037">
        <w:t>recruitment for the role</w:t>
      </w:r>
    </w:p>
    <w:p w14:paraId="05855257" w14:textId="77777777" w:rsidR="008D78B0" w:rsidRPr="00C33037" w:rsidRDefault="008D78B0" w:rsidP="00CA604B">
      <w:pPr>
        <w:pStyle w:val="Bullet"/>
        <w:shd w:val="clear" w:color="auto" w:fill="FFFFFF" w:themeFill="background1"/>
      </w:pPr>
      <w:r w:rsidRPr="00C33037">
        <w:t>training and development</w:t>
      </w:r>
    </w:p>
    <w:p w14:paraId="66B49551" w14:textId="77777777" w:rsidR="008D78B0" w:rsidRPr="00C33037" w:rsidRDefault="008D78B0" w:rsidP="00CA604B">
      <w:pPr>
        <w:pStyle w:val="Bullet"/>
        <w:shd w:val="clear" w:color="auto" w:fill="FFFFFF" w:themeFill="background1"/>
      </w:pPr>
      <w:r w:rsidRPr="00C33037">
        <w:t>remuneration management</w:t>
      </w:r>
    </w:p>
    <w:p w14:paraId="38D129BB" w14:textId="77777777" w:rsidR="008D78B0" w:rsidRPr="00C33037" w:rsidRDefault="008D78B0" w:rsidP="00CA604B">
      <w:pPr>
        <w:pStyle w:val="Bullet"/>
        <w:shd w:val="clear" w:color="auto" w:fill="FFFFFF" w:themeFill="background1"/>
      </w:pPr>
      <w:r w:rsidRPr="00C33037">
        <w:t>succession planning.</w:t>
      </w:r>
    </w:p>
    <w:p w14:paraId="4B3AB496" w14:textId="77777777" w:rsidR="008D78B0" w:rsidRPr="00C33037" w:rsidRDefault="008D78B0" w:rsidP="00CA604B">
      <w:pPr>
        <w:shd w:val="clear" w:color="auto" w:fill="FFFFFF" w:themeFill="background1"/>
      </w:pPr>
      <w:r>
        <w:t>E</w:t>
      </w:r>
      <w:r w:rsidRPr="00C33037">
        <w:t xml:space="preserve">ach </w:t>
      </w:r>
      <w:r w:rsidR="00A93659">
        <w:t xml:space="preserve">person </w:t>
      </w:r>
      <w:r>
        <w:t xml:space="preserve">could </w:t>
      </w:r>
      <w:r w:rsidRPr="00C33037">
        <w:t>sign their position description to indicate that they understand their role and responsibilities</w:t>
      </w:r>
      <w:r>
        <w:t xml:space="preserve">. Position descriptions could be reviewed regularly (e.g. once a year) to </w:t>
      </w:r>
      <w:r w:rsidR="00783E4B">
        <w:t>keep them up-to-date</w:t>
      </w:r>
      <w:r>
        <w:t xml:space="preserve"> and </w:t>
      </w:r>
      <w:r w:rsidR="00783E4B">
        <w:t>to make sure</w:t>
      </w:r>
      <w:r>
        <w:t xml:space="preserve"> </w:t>
      </w:r>
      <w:r w:rsidR="00783E4B">
        <w:t>each person</w:t>
      </w:r>
      <w:r>
        <w:t xml:space="preserve"> understand</w:t>
      </w:r>
      <w:r w:rsidR="00783E4B">
        <w:t>s</w:t>
      </w:r>
      <w:r>
        <w:t xml:space="preserve"> their role and responsibilities. </w:t>
      </w:r>
    </w:p>
    <w:p w14:paraId="262ECD8A" w14:textId="77777777" w:rsidR="008D78B0" w:rsidRPr="00C33037" w:rsidRDefault="008D78B0" w:rsidP="00CA604B">
      <w:pPr>
        <w:pStyle w:val="Heading5"/>
        <w:shd w:val="clear" w:color="auto" w:fill="FFFFFF" w:themeFill="background1"/>
      </w:pPr>
      <w:r w:rsidRPr="00C33037">
        <w:t>Performance monitoring</w:t>
      </w:r>
    </w:p>
    <w:p w14:paraId="6C8FE1F3" w14:textId="77777777" w:rsidR="008D78B0" w:rsidRPr="00C33037" w:rsidRDefault="008D78B0" w:rsidP="00CA604B">
      <w:pPr>
        <w:shd w:val="clear" w:color="auto" w:fill="FFFFFF" w:themeFill="background1"/>
      </w:pPr>
      <w:r w:rsidRPr="00C33037">
        <w:t xml:space="preserve">One </w:t>
      </w:r>
      <w:r w:rsidR="0073138B">
        <w:t>way</w:t>
      </w:r>
      <w:r w:rsidR="00B97538" w:rsidRPr="00C33037">
        <w:t xml:space="preserve"> </w:t>
      </w:r>
      <w:r w:rsidR="0073138B">
        <w:t>that</w:t>
      </w:r>
      <w:r w:rsidRPr="00C33037">
        <w:t xml:space="preserve"> managers can monitor a </w:t>
      </w:r>
      <w:r w:rsidR="009A5053">
        <w:t xml:space="preserve">team </w:t>
      </w:r>
      <w:r w:rsidRPr="00C33037">
        <w:t xml:space="preserve">member’s performance is to have regular meetings, </w:t>
      </w:r>
      <w:r w:rsidR="00B97538">
        <w:t>where</w:t>
      </w:r>
      <w:r w:rsidRPr="00C33037">
        <w:t xml:space="preserve"> issues can be raised and addressed quickly. This is particularly useful in smaller practices where informal processes generally work better than formal processes.</w:t>
      </w:r>
    </w:p>
    <w:p w14:paraId="66DC17AB" w14:textId="77777777" w:rsidR="008D78B0" w:rsidRPr="00C33037" w:rsidRDefault="008D78B0" w:rsidP="00CA604B">
      <w:pPr>
        <w:shd w:val="clear" w:color="auto" w:fill="FFFFFF" w:themeFill="background1"/>
      </w:pPr>
      <w:r w:rsidRPr="00C33037">
        <w:t xml:space="preserve">If you decide to introduce formal performance </w:t>
      </w:r>
      <w:r>
        <w:t>discussion</w:t>
      </w:r>
      <w:r w:rsidR="00FF662B">
        <w:t>s</w:t>
      </w:r>
      <w:r w:rsidRPr="00C33037">
        <w:t xml:space="preserve"> (e.g. every six months), consult with your </w:t>
      </w:r>
      <w:r>
        <w:t>practice</w:t>
      </w:r>
      <w:r w:rsidRPr="00C33037">
        <w:t xml:space="preserve"> </w:t>
      </w:r>
      <w:r w:rsidR="009A5053">
        <w:t>team</w:t>
      </w:r>
      <w:r w:rsidRPr="00C33037">
        <w:t xml:space="preserve"> to ensure that the process is practical and fair. Many organisations that have successfully implemented performance </w:t>
      </w:r>
      <w:r>
        <w:t>discussions</w:t>
      </w:r>
      <w:r w:rsidRPr="00C33037">
        <w:t xml:space="preserve"> spent a substantial amount of time training the managers and </w:t>
      </w:r>
      <w:r>
        <w:t xml:space="preserve">practice </w:t>
      </w:r>
      <w:r w:rsidR="009A5053">
        <w:t>team</w:t>
      </w:r>
      <w:r w:rsidRPr="00C33037">
        <w:t xml:space="preserve"> about the process.</w:t>
      </w:r>
    </w:p>
    <w:p w14:paraId="2484E6A5" w14:textId="77777777" w:rsidR="008D78B0" w:rsidRPr="00C33037" w:rsidRDefault="008D78B0" w:rsidP="00CA604B">
      <w:pPr>
        <w:shd w:val="clear" w:color="auto" w:fill="FFFFFF" w:themeFill="background1"/>
      </w:pPr>
      <w:r w:rsidRPr="00C33037">
        <w:t xml:space="preserve">The performance </w:t>
      </w:r>
      <w:r>
        <w:t>monitoring</w:t>
      </w:r>
      <w:r w:rsidRPr="00C33037">
        <w:t xml:space="preserve"> system </w:t>
      </w:r>
      <w:r>
        <w:t xml:space="preserve">could </w:t>
      </w:r>
      <w:r w:rsidRPr="00C33037">
        <w:t>cover:</w:t>
      </w:r>
    </w:p>
    <w:p w14:paraId="19911485" w14:textId="77777777" w:rsidR="008D78B0" w:rsidRPr="00C33037" w:rsidRDefault="008D78B0" w:rsidP="00CA604B">
      <w:pPr>
        <w:pStyle w:val="ListParagraph"/>
        <w:numPr>
          <w:ilvl w:val="0"/>
          <w:numId w:val="10"/>
        </w:numPr>
        <w:shd w:val="clear" w:color="auto" w:fill="FFFFFF" w:themeFill="background1"/>
      </w:pPr>
      <w:r w:rsidRPr="00C33037">
        <w:t>setting standards for performance</w:t>
      </w:r>
    </w:p>
    <w:p w14:paraId="6DCCFE37" w14:textId="77777777" w:rsidR="008D78B0" w:rsidRPr="00C33037" w:rsidRDefault="008D78B0" w:rsidP="00CA604B">
      <w:pPr>
        <w:pStyle w:val="ListParagraph"/>
        <w:numPr>
          <w:ilvl w:val="0"/>
          <w:numId w:val="10"/>
        </w:numPr>
        <w:shd w:val="clear" w:color="auto" w:fill="FFFFFF" w:themeFill="background1"/>
      </w:pPr>
      <w:r w:rsidRPr="00C33037">
        <w:t>assessing performance against the standards</w:t>
      </w:r>
    </w:p>
    <w:p w14:paraId="6C418441" w14:textId="77777777" w:rsidR="008D78B0" w:rsidRPr="00C33037" w:rsidRDefault="008D78B0" w:rsidP="00CA604B">
      <w:pPr>
        <w:pStyle w:val="ListParagraph"/>
        <w:numPr>
          <w:ilvl w:val="0"/>
          <w:numId w:val="10"/>
        </w:numPr>
        <w:shd w:val="clear" w:color="auto" w:fill="FFFFFF" w:themeFill="background1"/>
      </w:pPr>
      <w:r w:rsidRPr="00C33037">
        <w:t>providing and receiving feedback about job performance</w:t>
      </w:r>
    </w:p>
    <w:p w14:paraId="287BB09E" w14:textId="77777777" w:rsidR="008D78B0" w:rsidRPr="00C33037" w:rsidRDefault="008D78B0" w:rsidP="00CA604B">
      <w:pPr>
        <w:pStyle w:val="ListParagraph"/>
        <w:numPr>
          <w:ilvl w:val="0"/>
          <w:numId w:val="10"/>
        </w:numPr>
        <w:shd w:val="clear" w:color="auto" w:fill="FFFFFF" w:themeFill="background1"/>
      </w:pPr>
      <w:r w:rsidRPr="00C33037">
        <w:t>agreeing on actions to further improve performance.</w:t>
      </w:r>
    </w:p>
    <w:p w14:paraId="2C3372BE" w14:textId="77777777" w:rsidR="008D78B0" w:rsidRDefault="008D78B0" w:rsidP="00CA604B">
      <w:pPr>
        <w:shd w:val="clear" w:color="auto" w:fill="FFFFFF" w:themeFill="background1"/>
      </w:pPr>
      <w:r w:rsidRPr="00C33037">
        <w:lastRenderedPageBreak/>
        <w:t>Whether you use formal or informal processes, managers need to document the performance discussions, agreed actions, and ongoing development needs.</w:t>
      </w:r>
      <w:r>
        <w:t xml:space="preserve"> Performance discussions provide the opportunity for a balanced conversation between a manager and the </w:t>
      </w:r>
      <w:r w:rsidR="0008354E">
        <w:t>practice team member.</w:t>
      </w:r>
      <w:r>
        <w:t xml:space="preserve"> These discussions are not intended to be disciplinary in nature. Practitioners in the practice team could choose to undertake performance discussions with other practitioners, rather than with other practice staff, such as the practice manager. </w:t>
      </w:r>
    </w:p>
    <w:p w14:paraId="4CC5B897" w14:textId="77777777" w:rsidR="00F56C22" w:rsidRPr="00C33037" w:rsidRDefault="00F56C22" w:rsidP="00CA604B">
      <w:pPr>
        <w:pStyle w:val="Heading5"/>
        <w:shd w:val="clear" w:color="auto" w:fill="FFFFFF" w:themeFill="background1"/>
      </w:pPr>
      <w:r w:rsidRPr="00C33037">
        <w:t xml:space="preserve">Induction program </w:t>
      </w:r>
    </w:p>
    <w:p w14:paraId="58476354" w14:textId="77777777" w:rsidR="00F56C22" w:rsidRPr="00C33037" w:rsidRDefault="00F56C22" w:rsidP="00CA604B">
      <w:pPr>
        <w:shd w:val="clear" w:color="auto" w:fill="FFFFFF" w:themeFill="background1"/>
      </w:pPr>
      <w:r w:rsidRPr="00C33037">
        <w:t>The following information could be included in your induction program:</w:t>
      </w:r>
    </w:p>
    <w:p w14:paraId="45BA6BA0" w14:textId="77777777" w:rsidR="00F56C22" w:rsidRPr="00C33037" w:rsidRDefault="00F56C22" w:rsidP="00CA604B">
      <w:pPr>
        <w:pStyle w:val="Bullet"/>
        <w:shd w:val="clear" w:color="auto" w:fill="FFFFFF" w:themeFill="background1"/>
      </w:pPr>
      <w:r w:rsidRPr="00C33037">
        <w:t>an overview of the practice’s systems and process</w:t>
      </w:r>
      <w:r w:rsidR="00160C80">
        <w:t>es</w:t>
      </w:r>
    </w:p>
    <w:p w14:paraId="1BBFB85D" w14:textId="77777777" w:rsidR="00F56C22" w:rsidRPr="00C33037" w:rsidRDefault="00F56C22" w:rsidP="00CA604B">
      <w:pPr>
        <w:pStyle w:val="Bullet"/>
        <w:shd w:val="clear" w:color="auto" w:fill="FFFFFF" w:themeFill="background1"/>
      </w:pPr>
      <w:r w:rsidRPr="00C33037">
        <w:t>the local health and cultural environment in which your practice operates. For example, if the practice is located in an area that has a high level of illicit drug use,</w:t>
      </w:r>
      <w:r w:rsidR="0008354E">
        <w:t xml:space="preserve"> the</w:t>
      </w:r>
      <w:r w:rsidRPr="00C33037">
        <w:t xml:space="preserve"> </w:t>
      </w:r>
      <w:r>
        <w:t>practice</w:t>
      </w:r>
      <w:r w:rsidRPr="00C33037">
        <w:t xml:space="preserve"> </w:t>
      </w:r>
      <w:r w:rsidR="0008354E">
        <w:t xml:space="preserve">team </w:t>
      </w:r>
      <w:r w:rsidRPr="00C33037">
        <w:t xml:space="preserve">need to understand the practice’s policy </w:t>
      </w:r>
      <w:r w:rsidR="00AC6986">
        <w:t>on the</w:t>
      </w:r>
      <w:r w:rsidRPr="00C33037">
        <w:t xml:space="preserve"> management of Schedule 8 medicine prescribing </w:t>
      </w:r>
    </w:p>
    <w:p w14:paraId="25107618" w14:textId="77777777" w:rsidR="00F56C22" w:rsidRPr="00C33037" w:rsidRDefault="00F56C22" w:rsidP="00CA604B">
      <w:pPr>
        <w:pStyle w:val="Bullet"/>
        <w:shd w:val="clear" w:color="auto" w:fill="FFFFFF" w:themeFill="background1"/>
      </w:pPr>
      <w:r w:rsidRPr="00C33037">
        <w:t>key public health regulations (such as reporting requirements for communicable diseases and child abuse)</w:t>
      </w:r>
    </w:p>
    <w:p w14:paraId="038F33F0" w14:textId="77777777" w:rsidR="00950A17" w:rsidRPr="00C33037" w:rsidRDefault="00F56C22" w:rsidP="00CA604B">
      <w:pPr>
        <w:pStyle w:val="Bullet"/>
        <w:shd w:val="clear" w:color="auto" w:fill="FFFFFF" w:themeFill="background1"/>
      </w:pPr>
      <w:r w:rsidRPr="00C33037">
        <w:t xml:space="preserve">local health and community services, including pathology, hospital, and other services </w:t>
      </w:r>
      <w:r>
        <w:t xml:space="preserve">that </w:t>
      </w:r>
      <w:r w:rsidR="0008354E">
        <w:t>the practice team</w:t>
      </w:r>
      <w:r>
        <w:t xml:space="preserve"> are likely to refer to. </w:t>
      </w:r>
    </w:p>
    <w:p w14:paraId="27C84106" w14:textId="77777777" w:rsidR="008D78B0" w:rsidRPr="00BF2A29" w:rsidRDefault="009A1271" w:rsidP="00CA604B">
      <w:pPr>
        <w:pStyle w:val="Heading4"/>
        <w:shd w:val="clear" w:color="auto" w:fill="FFFFFF" w:themeFill="background1"/>
      </w:pPr>
      <w:r>
        <w:t>Meeting each Indicator</w:t>
      </w:r>
    </w:p>
    <w:p w14:paraId="48735DEB" w14:textId="77777777" w:rsidR="00594817" w:rsidRDefault="00594817" w:rsidP="00CA604B">
      <w:pPr>
        <w:shd w:val="clear" w:color="auto" w:fill="FFFFFF" w:themeFill="background1"/>
      </w:pPr>
      <w:r>
        <w:t>C3.2</w:t>
      </w:r>
      <w:r w:rsidRPr="00C33037">
        <w:t xml:space="preserve">► </w:t>
      </w:r>
      <w:r>
        <w:t>A</w:t>
      </w:r>
    </w:p>
    <w:p w14:paraId="0CE6D8F1" w14:textId="77777777" w:rsidR="00594817" w:rsidRDefault="00594817" w:rsidP="00CA604B">
      <w:pPr>
        <w:shd w:val="clear" w:color="auto" w:fill="FFFFFF" w:themeFill="background1"/>
        <w:rPr>
          <w:b/>
          <w:color w:val="FF0000"/>
        </w:rPr>
      </w:pPr>
      <w:r w:rsidRPr="00BE2CE5">
        <w:rPr>
          <w:b/>
          <w:color w:val="FF0000"/>
        </w:rPr>
        <w:t>You must:</w:t>
      </w:r>
    </w:p>
    <w:p w14:paraId="0F1D3D7E" w14:textId="77777777" w:rsidR="00CE74CD" w:rsidRPr="00BE2CE5" w:rsidRDefault="00E75EBE" w:rsidP="00CA604B">
      <w:pPr>
        <w:pStyle w:val="ListParagraph"/>
        <w:numPr>
          <w:ilvl w:val="0"/>
          <w:numId w:val="67"/>
        </w:numPr>
        <w:shd w:val="clear" w:color="auto" w:fill="FFFFFF" w:themeFill="background1"/>
        <w:rPr>
          <w:b/>
          <w:color w:val="FF0000"/>
        </w:rPr>
      </w:pPr>
      <w:r>
        <w:rPr>
          <w:b/>
          <w:color w:val="FF0000"/>
        </w:rPr>
        <w:t>E</w:t>
      </w:r>
      <w:r w:rsidR="00CE74CD" w:rsidRPr="00BE2CE5">
        <w:rPr>
          <w:b/>
          <w:color w:val="FF0000"/>
        </w:rPr>
        <w:t>nsure members of the practice team understand their role when they commence working at the practice</w:t>
      </w:r>
      <w:r w:rsidR="00D92CE2">
        <w:rPr>
          <w:b/>
          <w:color w:val="FF0000"/>
        </w:rPr>
        <w:t>.</w:t>
      </w:r>
    </w:p>
    <w:p w14:paraId="6FCCB721" w14:textId="77777777" w:rsidR="005E7391" w:rsidRPr="00BE2CE5" w:rsidRDefault="00E75EBE" w:rsidP="00CA604B">
      <w:pPr>
        <w:pStyle w:val="ListParagraph"/>
        <w:numPr>
          <w:ilvl w:val="0"/>
          <w:numId w:val="67"/>
        </w:numPr>
        <w:shd w:val="clear" w:color="auto" w:fill="FFFFFF" w:themeFill="background1"/>
        <w:rPr>
          <w:b/>
          <w:color w:val="FF0000"/>
        </w:rPr>
      </w:pPr>
      <w:r>
        <w:rPr>
          <w:b/>
          <w:color w:val="FF0000"/>
        </w:rPr>
        <w:t>E</w:t>
      </w:r>
      <w:r w:rsidR="005E7391" w:rsidRPr="00BE2CE5">
        <w:rPr>
          <w:b/>
          <w:color w:val="FF0000"/>
        </w:rPr>
        <w:t>nsure that practice team members work within the scope of their role</w:t>
      </w:r>
      <w:r w:rsidR="00D92CE2">
        <w:rPr>
          <w:b/>
          <w:color w:val="FF0000"/>
        </w:rPr>
        <w:t>.</w:t>
      </w:r>
    </w:p>
    <w:p w14:paraId="1B9A5B36" w14:textId="77777777" w:rsidR="004444BF" w:rsidRDefault="004444BF" w:rsidP="00CA604B">
      <w:pPr>
        <w:shd w:val="clear" w:color="auto" w:fill="FFFFFF" w:themeFill="background1"/>
      </w:pPr>
      <w:r>
        <w:t>You could:</w:t>
      </w:r>
    </w:p>
    <w:p w14:paraId="0BA9E197" w14:textId="77777777" w:rsidR="00594817" w:rsidRDefault="00594817" w:rsidP="00CA604B">
      <w:pPr>
        <w:pStyle w:val="ListParagraph"/>
        <w:numPr>
          <w:ilvl w:val="0"/>
          <w:numId w:val="67"/>
        </w:numPr>
        <w:shd w:val="clear" w:color="auto" w:fill="FFFFFF" w:themeFill="background1"/>
      </w:pPr>
      <w:r>
        <w:t>Create position descriptions.</w:t>
      </w:r>
    </w:p>
    <w:p w14:paraId="0F400F76" w14:textId="77777777" w:rsidR="00594817" w:rsidRDefault="00594817" w:rsidP="00CA604B">
      <w:pPr>
        <w:pStyle w:val="ListParagraph"/>
        <w:numPr>
          <w:ilvl w:val="0"/>
          <w:numId w:val="67"/>
        </w:numPr>
        <w:shd w:val="clear" w:color="auto" w:fill="FFFFFF" w:themeFill="background1"/>
      </w:pPr>
      <w:r>
        <w:t>Create an organisational chart.</w:t>
      </w:r>
    </w:p>
    <w:p w14:paraId="279DDEC9" w14:textId="77777777" w:rsidR="00594817" w:rsidRDefault="00594817" w:rsidP="00CA604B">
      <w:pPr>
        <w:pStyle w:val="ListParagraph"/>
        <w:numPr>
          <w:ilvl w:val="0"/>
          <w:numId w:val="67"/>
        </w:numPr>
        <w:shd w:val="clear" w:color="auto" w:fill="FFFFFF" w:themeFill="background1"/>
      </w:pPr>
      <w:r>
        <w:t>Maintain a practice policy document.</w:t>
      </w:r>
    </w:p>
    <w:p w14:paraId="6E789258" w14:textId="77777777" w:rsidR="00594817" w:rsidRDefault="00594817" w:rsidP="00CA604B">
      <w:pPr>
        <w:pStyle w:val="ListParagraph"/>
        <w:numPr>
          <w:ilvl w:val="0"/>
          <w:numId w:val="67"/>
        </w:numPr>
        <w:shd w:val="clear" w:color="auto" w:fill="FFFFFF" w:themeFill="background1"/>
      </w:pPr>
      <w:r>
        <w:t xml:space="preserve">Show records of contracts or letters of agreement with external providers. </w:t>
      </w:r>
    </w:p>
    <w:p w14:paraId="22932531" w14:textId="77777777" w:rsidR="00594817" w:rsidRDefault="00594817" w:rsidP="00CA604B">
      <w:pPr>
        <w:shd w:val="clear" w:color="auto" w:fill="FFFFFF" w:themeFill="background1"/>
      </w:pPr>
      <w:r>
        <w:t>C3.2</w:t>
      </w:r>
      <w:r w:rsidRPr="00C33037">
        <w:t xml:space="preserve">► </w:t>
      </w:r>
      <w:r>
        <w:t>B</w:t>
      </w:r>
    </w:p>
    <w:p w14:paraId="02069FF2" w14:textId="77777777" w:rsidR="00594817" w:rsidRPr="00BE2CE5" w:rsidRDefault="00594817" w:rsidP="00CA604B">
      <w:pPr>
        <w:shd w:val="clear" w:color="auto" w:fill="FFFFFF" w:themeFill="background1"/>
        <w:rPr>
          <w:b/>
          <w:color w:val="FF0000"/>
        </w:rPr>
      </w:pPr>
      <w:r w:rsidRPr="00BE2CE5">
        <w:rPr>
          <w:b/>
          <w:color w:val="FF0000"/>
        </w:rPr>
        <w:t>You must:</w:t>
      </w:r>
    </w:p>
    <w:p w14:paraId="5332C3E8" w14:textId="77777777" w:rsidR="00CE74CD" w:rsidRPr="00BE2CE5" w:rsidRDefault="00CE74CD" w:rsidP="00CA604B">
      <w:pPr>
        <w:pStyle w:val="ListParagraph"/>
        <w:numPr>
          <w:ilvl w:val="0"/>
          <w:numId w:val="67"/>
        </w:numPr>
        <w:shd w:val="clear" w:color="auto" w:fill="FFFFFF" w:themeFill="background1"/>
        <w:rPr>
          <w:b/>
          <w:color w:val="FF0000"/>
        </w:rPr>
      </w:pPr>
      <w:r w:rsidRPr="00BE2CE5">
        <w:rPr>
          <w:b/>
          <w:color w:val="FF0000"/>
        </w:rPr>
        <w:t>Regularly</w:t>
      </w:r>
      <w:r>
        <w:rPr>
          <w:b/>
          <w:color w:val="FF0000"/>
        </w:rPr>
        <w:t xml:space="preserve"> monitor the performance of the practice team</w:t>
      </w:r>
      <w:r w:rsidR="00D92CE2">
        <w:rPr>
          <w:b/>
          <w:color w:val="FF0000"/>
        </w:rPr>
        <w:t>.</w:t>
      </w:r>
    </w:p>
    <w:p w14:paraId="5D926F94" w14:textId="77777777" w:rsidR="004444BF" w:rsidRPr="004444BF" w:rsidRDefault="004444BF" w:rsidP="00CA604B">
      <w:pPr>
        <w:shd w:val="clear" w:color="auto" w:fill="FFFFFF" w:themeFill="background1"/>
      </w:pPr>
      <w:r w:rsidRPr="00945A39">
        <w:t>You could:</w:t>
      </w:r>
    </w:p>
    <w:p w14:paraId="55CF5881" w14:textId="77777777" w:rsidR="00594817" w:rsidRDefault="00594817" w:rsidP="00CA604B">
      <w:pPr>
        <w:pStyle w:val="ListParagraph"/>
        <w:numPr>
          <w:ilvl w:val="0"/>
          <w:numId w:val="71"/>
        </w:numPr>
        <w:shd w:val="clear" w:color="auto" w:fill="FFFFFF" w:themeFill="background1"/>
      </w:pPr>
      <w:r>
        <w:t>Implement a formalised performance monitoring process.</w:t>
      </w:r>
    </w:p>
    <w:p w14:paraId="0E83419B" w14:textId="77777777" w:rsidR="00594817" w:rsidRDefault="00594817" w:rsidP="00CA604B">
      <w:pPr>
        <w:pStyle w:val="ListParagraph"/>
        <w:numPr>
          <w:ilvl w:val="0"/>
          <w:numId w:val="71"/>
        </w:numPr>
        <w:shd w:val="clear" w:color="auto" w:fill="FFFFFF" w:themeFill="background1"/>
      </w:pPr>
      <w:r>
        <w:t>Have regular catch-ups between managers and their practice team members.</w:t>
      </w:r>
    </w:p>
    <w:p w14:paraId="5C788AA2" w14:textId="77777777" w:rsidR="00594817" w:rsidRDefault="00594817" w:rsidP="00CA604B">
      <w:pPr>
        <w:pStyle w:val="ListParagraph"/>
        <w:numPr>
          <w:ilvl w:val="0"/>
          <w:numId w:val="71"/>
        </w:numPr>
        <w:shd w:val="clear" w:color="auto" w:fill="FFFFFF" w:themeFill="background1"/>
      </w:pPr>
      <w:r>
        <w:t>Establish</w:t>
      </w:r>
      <w:r w:rsidDel="0008354E">
        <w:t xml:space="preserve"> </w:t>
      </w:r>
      <w:r>
        <w:t>development goals for members of the practice team.</w:t>
      </w:r>
    </w:p>
    <w:p w14:paraId="176B52F4" w14:textId="77777777" w:rsidR="00594817" w:rsidRDefault="00594817" w:rsidP="00CA604B">
      <w:pPr>
        <w:shd w:val="clear" w:color="auto" w:fill="FFFFFF" w:themeFill="background1"/>
      </w:pPr>
      <w:r>
        <w:lastRenderedPageBreak/>
        <w:t>C3.2</w:t>
      </w:r>
      <w:r w:rsidRPr="00C33037">
        <w:t xml:space="preserve">► </w:t>
      </w:r>
      <w:r>
        <w:t>C</w:t>
      </w:r>
    </w:p>
    <w:p w14:paraId="0B5A15EA" w14:textId="77777777" w:rsidR="00594817" w:rsidRPr="00BE2CE5" w:rsidRDefault="00594817" w:rsidP="00CA604B">
      <w:pPr>
        <w:shd w:val="clear" w:color="auto" w:fill="FFFFFF" w:themeFill="background1"/>
        <w:rPr>
          <w:b/>
          <w:color w:val="FF0000"/>
        </w:rPr>
      </w:pPr>
      <w:r w:rsidRPr="00BE2CE5">
        <w:rPr>
          <w:b/>
          <w:color w:val="FF0000"/>
        </w:rPr>
        <w:t>You must:</w:t>
      </w:r>
    </w:p>
    <w:p w14:paraId="1A07591F" w14:textId="77777777" w:rsidR="00BE2CE5" w:rsidRPr="00D92CE2" w:rsidRDefault="00B3787A" w:rsidP="00CA604B">
      <w:pPr>
        <w:pStyle w:val="ListParagraph"/>
        <w:numPr>
          <w:ilvl w:val="0"/>
          <w:numId w:val="156"/>
        </w:numPr>
        <w:shd w:val="clear" w:color="auto" w:fill="FFFFFF" w:themeFill="background1"/>
        <w:rPr>
          <w:b/>
          <w:color w:val="FF0000"/>
        </w:rPr>
      </w:pPr>
      <w:r w:rsidRPr="00D92CE2">
        <w:rPr>
          <w:b/>
          <w:color w:val="FF0000"/>
        </w:rPr>
        <w:t>Have a system to induct members of the practice team</w:t>
      </w:r>
      <w:r w:rsidR="00D92CE2">
        <w:rPr>
          <w:b/>
          <w:color w:val="FF0000"/>
        </w:rPr>
        <w:t>.</w:t>
      </w:r>
      <w:r w:rsidRPr="00D92CE2">
        <w:rPr>
          <w:b/>
          <w:color w:val="FF0000"/>
        </w:rPr>
        <w:t xml:space="preserve"> </w:t>
      </w:r>
    </w:p>
    <w:p w14:paraId="26F2CD0F" w14:textId="77777777" w:rsidR="004444BF" w:rsidRPr="00BE2CE5" w:rsidRDefault="004444BF" w:rsidP="00CA604B">
      <w:pPr>
        <w:shd w:val="clear" w:color="auto" w:fill="FFFFFF" w:themeFill="background1"/>
      </w:pPr>
      <w:r w:rsidRPr="00BE2CE5">
        <w:t>You could:</w:t>
      </w:r>
    </w:p>
    <w:p w14:paraId="4BB18746" w14:textId="77777777" w:rsidR="00594817" w:rsidRPr="0093094F" w:rsidRDefault="00594817" w:rsidP="00CA604B">
      <w:pPr>
        <w:pStyle w:val="ListParagraph"/>
        <w:numPr>
          <w:ilvl w:val="0"/>
          <w:numId w:val="70"/>
        </w:numPr>
        <w:shd w:val="clear" w:color="auto" w:fill="FFFFFF" w:themeFill="background1"/>
      </w:pPr>
      <w:r w:rsidRPr="00BE2CE5">
        <w:t>Keep accurate</w:t>
      </w:r>
      <w:r w:rsidRPr="0093094F">
        <w:t xml:space="preserve"> and up</w:t>
      </w:r>
      <w:r>
        <w:t>-</w:t>
      </w:r>
      <w:r w:rsidRPr="0093094F">
        <w:t>to</w:t>
      </w:r>
      <w:r>
        <w:t>-</w:t>
      </w:r>
      <w:r w:rsidRPr="0093094F">
        <w:t>date employment files</w:t>
      </w:r>
      <w:r>
        <w:t xml:space="preserve"> on each member of the practice team.</w:t>
      </w:r>
    </w:p>
    <w:p w14:paraId="749F6590" w14:textId="77777777" w:rsidR="00594817" w:rsidRDefault="00594817" w:rsidP="00CA604B">
      <w:pPr>
        <w:pStyle w:val="ListParagraph"/>
        <w:numPr>
          <w:ilvl w:val="0"/>
          <w:numId w:val="70"/>
        </w:numPr>
        <w:shd w:val="clear" w:color="auto" w:fill="FFFFFF" w:themeFill="background1"/>
      </w:pPr>
      <w:r>
        <w:t>Maintain a human resources policy and procedure manual.</w:t>
      </w:r>
    </w:p>
    <w:p w14:paraId="22083D0D" w14:textId="77777777" w:rsidR="00594817" w:rsidRDefault="00594817" w:rsidP="00CA604B">
      <w:pPr>
        <w:pStyle w:val="ListParagraph"/>
        <w:numPr>
          <w:ilvl w:val="0"/>
          <w:numId w:val="70"/>
        </w:numPr>
        <w:shd w:val="clear" w:color="auto" w:fill="FFFFFF" w:themeFill="background1"/>
      </w:pPr>
      <w:r>
        <w:t>Create templates and checklists for inducti</w:t>
      </w:r>
      <w:r w:rsidR="00B32DE4">
        <w:t>ng new team members</w:t>
      </w:r>
      <w:r>
        <w:t>.</w:t>
      </w:r>
    </w:p>
    <w:p w14:paraId="311AD964" w14:textId="77777777" w:rsidR="00594817" w:rsidRDefault="00594817" w:rsidP="00CA604B">
      <w:pPr>
        <w:pStyle w:val="ListParagraph"/>
        <w:numPr>
          <w:ilvl w:val="0"/>
          <w:numId w:val="70"/>
        </w:numPr>
        <w:shd w:val="clear" w:color="auto" w:fill="FFFFFF" w:themeFill="background1"/>
      </w:pPr>
      <w:r>
        <w:t>Maintain a documented recruitment process.</w:t>
      </w:r>
    </w:p>
    <w:p w14:paraId="6E12979C" w14:textId="77777777" w:rsidR="00594817" w:rsidRDefault="00594817" w:rsidP="00CA604B">
      <w:pPr>
        <w:shd w:val="clear" w:color="auto" w:fill="FFFFFF" w:themeFill="background1"/>
      </w:pPr>
      <w:r>
        <w:t>C3.2</w:t>
      </w:r>
      <w:r w:rsidRPr="00C33037">
        <w:t xml:space="preserve">► </w:t>
      </w:r>
      <w:r>
        <w:t>D</w:t>
      </w:r>
    </w:p>
    <w:p w14:paraId="5A4F240C" w14:textId="77777777" w:rsidR="00594817" w:rsidRDefault="00594817" w:rsidP="00CA604B">
      <w:pPr>
        <w:shd w:val="clear" w:color="auto" w:fill="FFFFFF" w:themeFill="background1"/>
        <w:rPr>
          <w:b/>
          <w:color w:val="FF0000"/>
        </w:rPr>
      </w:pPr>
      <w:r w:rsidRPr="00EB3761">
        <w:rPr>
          <w:b/>
          <w:color w:val="FF0000"/>
        </w:rPr>
        <w:t>You must:</w:t>
      </w:r>
    </w:p>
    <w:p w14:paraId="2926BB40" w14:textId="77777777" w:rsidR="00B3787A" w:rsidRPr="00AB67C5" w:rsidRDefault="00B3787A" w:rsidP="00CA604B">
      <w:pPr>
        <w:pStyle w:val="ListParagraph"/>
        <w:numPr>
          <w:ilvl w:val="0"/>
          <w:numId w:val="67"/>
        </w:numPr>
        <w:shd w:val="clear" w:color="auto" w:fill="FFFFFF" w:themeFill="background1"/>
        <w:rPr>
          <w:b/>
          <w:color w:val="FF0000"/>
        </w:rPr>
      </w:pPr>
      <w:r>
        <w:rPr>
          <w:b/>
          <w:color w:val="FF0000"/>
        </w:rPr>
        <w:t>Ensure that the team member responsible for risk management understands their role</w:t>
      </w:r>
      <w:r w:rsidR="00D92CE2">
        <w:rPr>
          <w:b/>
          <w:color w:val="FF0000"/>
        </w:rPr>
        <w:t>.</w:t>
      </w:r>
    </w:p>
    <w:p w14:paraId="4DEA4663" w14:textId="77777777" w:rsidR="004444BF" w:rsidRPr="00945A39" w:rsidRDefault="004444BF" w:rsidP="00CA604B">
      <w:pPr>
        <w:shd w:val="clear" w:color="auto" w:fill="FFFFFF" w:themeFill="background1"/>
        <w:rPr>
          <w:b/>
          <w:color w:val="FF0000"/>
        </w:rPr>
      </w:pPr>
      <w:r w:rsidRPr="00945A39">
        <w:t>You could:</w:t>
      </w:r>
    </w:p>
    <w:p w14:paraId="2F9B3063" w14:textId="77777777" w:rsidR="00594817" w:rsidRDefault="00594817" w:rsidP="00CA604B">
      <w:pPr>
        <w:pStyle w:val="ListParagraph"/>
        <w:numPr>
          <w:ilvl w:val="0"/>
          <w:numId w:val="69"/>
        </w:numPr>
        <w:shd w:val="clear" w:color="auto" w:fill="FFFFFF" w:themeFill="background1"/>
      </w:pPr>
      <w:r>
        <w:t>Maintain a human resources policy and procedure manual.</w:t>
      </w:r>
    </w:p>
    <w:p w14:paraId="6F9C196F" w14:textId="77777777" w:rsidR="00594817" w:rsidRDefault="00594817" w:rsidP="00CA604B">
      <w:pPr>
        <w:pStyle w:val="ListParagraph"/>
        <w:numPr>
          <w:ilvl w:val="0"/>
          <w:numId w:val="69"/>
        </w:numPr>
        <w:shd w:val="clear" w:color="auto" w:fill="FFFFFF" w:themeFill="background1"/>
      </w:pPr>
      <w:r>
        <w:t xml:space="preserve">Create position descriptions. </w:t>
      </w:r>
    </w:p>
    <w:p w14:paraId="52889E80" w14:textId="77777777" w:rsidR="00594817" w:rsidRDefault="00594817" w:rsidP="00CA604B">
      <w:pPr>
        <w:shd w:val="clear" w:color="auto" w:fill="FFFFFF" w:themeFill="background1"/>
      </w:pPr>
      <w:r>
        <w:t>C3.2</w:t>
      </w:r>
      <w:r w:rsidRPr="00C33037">
        <w:t xml:space="preserve">► </w:t>
      </w:r>
      <w:r>
        <w:t>E</w:t>
      </w:r>
    </w:p>
    <w:p w14:paraId="5E3572FC" w14:textId="77777777" w:rsidR="00FE7914" w:rsidRPr="00945A39" w:rsidRDefault="00FE7914" w:rsidP="00CA604B">
      <w:pPr>
        <w:shd w:val="clear" w:color="auto" w:fill="FFFFFF" w:themeFill="background1"/>
        <w:rPr>
          <w:b/>
          <w:color w:val="FF0000"/>
        </w:rPr>
      </w:pPr>
      <w:r w:rsidRPr="00945A39">
        <w:rPr>
          <w:b/>
          <w:color w:val="FF0000"/>
        </w:rPr>
        <w:t>You must:</w:t>
      </w:r>
    </w:p>
    <w:p w14:paraId="43890942" w14:textId="77777777" w:rsidR="00FE7914" w:rsidRPr="00945A39" w:rsidRDefault="00FE7914" w:rsidP="00CA604B">
      <w:pPr>
        <w:pStyle w:val="ListParagraph"/>
        <w:numPr>
          <w:ilvl w:val="0"/>
          <w:numId w:val="68"/>
        </w:numPr>
        <w:shd w:val="clear" w:color="auto" w:fill="FFFFFF" w:themeFill="background1"/>
        <w:rPr>
          <w:b/>
          <w:color w:val="FF0000"/>
        </w:rPr>
      </w:pPr>
      <w:r w:rsidRPr="00945A39">
        <w:rPr>
          <w:b/>
          <w:color w:val="FF0000"/>
        </w:rPr>
        <w:t>Maintain a record of how complaints have been managed.</w:t>
      </w:r>
    </w:p>
    <w:p w14:paraId="7B350F66" w14:textId="77777777" w:rsidR="00594817" w:rsidRDefault="00594817" w:rsidP="00CA604B">
      <w:pPr>
        <w:shd w:val="clear" w:color="auto" w:fill="FFFFFF" w:themeFill="background1"/>
      </w:pPr>
      <w:r>
        <w:t xml:space="preserve">You </w:t>
      </w:r>
      <w:r w:rsidR="004444BF">
        <w:t>could:</w:t>
      </w:r>
    </w:p>
    <w:p w14:paraId="3D9CC7DF" w14:textId="77777777" w:rsidR="00594817" w:rsidRDefault="00594817" w:rsidP="00CA604B">
      <w:pPr>
        <w:pStyle w:val="ListParagraph"/>
        <w:numPr>
          <w:ilvl w:val="0"/>
          <w:numId w:val="68"/>
        </w:numPr>
        <w:shd w:val="clear" w:color="auto" w:fill="FFFFFF" w:themeFill="background1"/>
      </w:pPr>
      <w:r>
        <w:t xml:space="preserve">Maintain a </w:t>
      </w:r>
      <w:r w:rsidR="00875105">
        <w:t>complaints register</w:t>
      </w:r>
    </w:p>
    <w:p w14:paraId="42AC8DC1" w14:textId="77777777" w:rsidR="00594817" w:rsidRDefault="00594817" w:rsidP="00CA604B">
      <w:pPr>
        <w:pStyle w:val="ListParagraph"/>
        <w:numPr>
          <w:ilvl w:val="0"/>
          <w:numId w:val="68"/>
        </w:numPr>
        <w:shd w:val="clear" w:color="auto" w:fill="FFFFFF" w:themeFill="background1"/>
      </w:pPr>
      <w:r>
        <w:t xml:space="preserve">Create position descriptions. </w:t>
      </w:r>
    </w:p>
    <w:p w14:paraId="70C6F37C" w14:textId="77777777" w:rsidR="00594817" w:rsidRDefault="00594817" w:rsidP="00CA604B">
      <w:pPr>
        <w:pStyle w:val="ListParagraph"/>
        <w:numPr>
          <w:ilvl w:val="0"/>
          <w:numId w:val="68"/>
        </w:numPr>
        <w:shd w:val="clear" w:color="auto" w:fill="FFFFFF" w:themeFill="background1"/>
      </w:pPr>
      <w:r>
        <w:t>Have minutes or notes of practice meetings that show that patients’ complaints have been considered and discussed there.</w:t>
      </w:r>
    </w:p>
    <w:p w14:paraId="1B77DC1A" w14:textId="77777777" w:rsidR="008D78B0" w:rsidRDefault="008D78B0" w:rsidP="00CA604B">
      <w:pPr>
        <w:shd w:val="clear" w:color="auto" w:fill="FFFFFF" w:themeFill="background1"/>
        <w:tabs>
          <w:tab w:val="left" w:pos="4990"/>
        </w:tabs>
        <w:spacing w:before="0" w:after="160" w:line="259" w:lineRule="auto"/>
      </w:pPr>
    </w:p>
    <w:p w14:paraId="60439541" w14:textId="77777777" w:rsidR="008D78B0" w:rsidRDefault="008D78B0" w:rsidP="00CA604B">
      <w:pPr>
        <w:shd w:val="clear" w:color="auto" w:fill="FFFFFF" w:themeFill="background1"/>
        <w:tabs>
          <w:tab w:val="left" w:pos="4990"/>
        </w:tabs>
        <w:spacing w:before="0" w:after="160" w:line="259" w:lineRule="auto"/>
        <w:rPr>
          <w:rFonts w:eastAsia="Times New Roman"/>
          <w:b/>
          <w:color w:val="333333"/>
          <w:sz w:val="24"/>
          <w:szCs w:val="24"/>
          <w:lang w:val="en" w:eastAsia="en-AU"/>
        </w:rPr>
      </w:pPr>
      <w:r w:rsidRPr="00562AE8">
        <w:br w:type="page"/>
      </w:r>
    </w:p>
    <w:p w14:paraId="1BC1C737" w14:textId="77777777" w:rsidR="00947699" w:rsidRPr="00C33037" w:rsidRDefault="00947699" w:rsidP="00CA604B">
      <w:pPr>
        <w:pStyle w:val="Heading3"/>
        <w:shd w:val="clear" w:color="auto" w:fill="FFFFFF" w:themeFill="background1"/>
      </w:pPr>
      <w:bookmarkStart w:id="129" w:name="_Toc474917382"/>
      <w:bookmarkStart w:id="130" w:name="_Toc474917461"/>
      <w:bookmarkStart w:id="131" w:name="_Toc442176927"/>
      <w:r w:rsidRPr="00C33037">
        <w:lastRenderedPageBreak/>
        <w:t xml:space="preserve">Criterion </w:t>
      </w:r>
      <w:r w:rsidR="00E96CF5">
        <w:t>C3.3</w:t>
      </w:r>
      <w:r w:rsidRPr="00C33037">
        <w:t xml:space="preserve"> </w:t>
      </w:r>
      <w:r>
        <w:t>–</w:t>
      </w:r>
      <w:r w:rsidRPr="00C33037">
        <w:t xml:space="preserve"> </w:t>
      </w:r>
      <w:r w:rsidR="00B32DE4">
        <w:t>Emergency response</w:t>
      </w:r>
      <w:r w:rsidR="00B32DE4" w:rsidRPr="00C33037">
        <w:t xml:space="preserve"> </w:t>
      </w:r>
      <w:r w:rsidRPr="00C33037">
        <w:t>plan</w:t>
      </w:r>
      <w:bookmarkEnd w:id="129"/>
      <w:bookmarkEnd w:id="130"/>
      <w:r w:rsidRPr="00C33037">
        <w:t xml:space="preserve"> </w:t>
      </w:r>
    </w:p>
    <w:p w14:paraId="74045255" w14:textId="77777777" w:rsidR="00947699" w:rsidRPr="00C33037" w:rsidRDefault="00947699" w:rsidP="00CA604B">
      <w:pPr>
        <w:pStyle w:val="Heading4"/>
        <w:shd w:val="clear" w:color="auto" w:fill="FFFFFF" w:themeFill="background1"/>
      </w:pPr>
      <w:r w:rsidRPr="00C33037">
        <w:t>Indicator</w:t>
      </w:r>
    </w:p>
    <w:p w14:paraId="64D78069" w14:textId="77777777" w:rsidR="00947699" w:rsidRPr="009223B7" w:rsidRDefault="00947699" w:rsidP="00CA604B">
      <w:pPr>
        <w:shd w:val="clear" w:color="auto" w:fill="FFFFFF" w:themeFill="background1"/>
      </w:pPr>
      <w:r w:rsidRPr="009223B7">
        <w:t>► A. Our practice has a</w:t>
      </w:r>
      <w:r w:rsidR="00B32DE4">
        <w:t>n</w:t>
      </w:r>
      <w:r w:rsidRPr="009223B7">
        <w:t xml:space="preserve"> </w:t>
      </w:r>
      <w:r w:rsidR="00B32DE4">
        <w:t>emergency response</w:t>
      </w:r>
      <w:r w:rsidRPr="009223B7">
        <w:t xml:space="preserve"> plan for unexpected events, such as natural disasters, pandemic diseases, or an unplanned absence of </w:t>
      </w:r>
      <w:r>
        <w:t>clinical team members.</w:t>
      </w:r>
    </w:p>
    <w:p w14:paraId="3A662DF6" w14:textId="77777777" w:rsidR="00947699" w:rsidRPr="009223B7" w:rsidRDefault="00947699" w:rsidP="00CA604B">
      <w:pPr>
        <w:pStyle w:val="Heading4"/>
        <w:shd w:val="clear" w:color="auto" w:fill="FFFFFF" w:themeFill="background1"/>
      </w:pPr>
      <w:r w:rsidRPr="009223B7">
        <w:t>Why this is important</w:t>
      </w:r>
    </w:p>
    <w:p w14:paraId="7CFE0CD5" w14:textId="77777777" w:rsidR="00947699" w:rsidRPr="00C33037" w:rsidRDefault="00947699" w:rsidP="00CA604B">
      <w:pPr>
        <w:shd w:val="clear" w:color="auto" w:fill="FFFFFF" w:themeFill="background1"/>
      </w:pPr>
      <w:r w:rsidRPr="009223B7">
        <w:t>In an emergency, the demand for healthcare services generally increases, especially in the event of a pandemic</w:t>
      </w:r>
      <w:r w:rsidRPr="009223B7">
        <w:rPr>
          <w:rStyle w:val="Emphasis"/>
        </w:rPr>
        <w:fldChar w:fldCharType="begin"/>
      </w:r>
      <w:r w:rsidR="00F405E6">
        <w:rPr>
          <w:rStyle w:val="Emphasis"/>
        </w:rPr>
        <w:instrText xml:space="preserve"> ADDIN EN.CITE &lt;EndNote&gt;&lt;Cite ExcludeYear="1"&gt;&lt;Author&gt;Health&lt;/Author&gt;&lt;RecNum&gt;29&lt;/RecNum&gt;&lt;DisplayText&gt;[15]&lt;/DisplayText&gt;&lt;record&gt;&lt;rec-number&gt;29&lt;/rec-number&gt;&lt;foreign-keys&gt;&lt;key app="EN" db-id="29sapra0evvz2defwrpxvsektz2tdz5fpswz" timestamp="1447886649"&gt;29&lt;/key&gt;&lt;/foreign-keys&gt;&lt;ref-type name="Web Page"&gt;12&lt;/ref-type&gt;&lt;contributors&gt;&lt;authors&gt;&lt;author&gt;The Australian Government Department of Health,&lt;/author&gt;&lt;/authors&gt;&lt;/contributors&gt;&lt;titles&gt;&lt;title&gt;History of pandemics&lt;/title&gt;&lt;/titles&gt;&lt;volume&gt;2015&lt;/volume&gt;&lt;number&gt;November 18&lt;/number&gt;&lt;dates&gt;&lt;pub-dates&gt;&lt;date&gt;19 January 2011&lt;/date&gt;&lt;/pub-dates&gt;&lt;/dates&gt;&lt;publisher&gt;The Australian Government Department of Health&lt;/publisher&gt;&lt;urls&gt;&lt;related-urls&gt;&lt;url&gt;http://www.health.gov.au/internet/main/publishing.nsf/Content/about-pandemic-history&lt;/url&gt;&lt;/related-urls&gt;&lt;/urls&gt;&lt;/record&gt;&lt;/Cite&gt;&lt;/EndNote&gt;</w:instrText>
      </w:r>
      <w:r w:rsidRPr="009223B7">
        <w:rPr>
          <w:rStyle w:val="Emphasis"/>
        </w:rPr>
        <w:fldChar w:fldCharType="separate"/>
      </w:r>
      <w:r w:rsidR="00F405E6">
        <w:rPr>
          <w:rStyle w:val="Emphasis"/>
          <w:noProof/>
        </w:rPr>
        <w:t>[</w:t>
      </w:r>
      <w:hyperlink w:anchor="_ENREF_15" w:tooltip="The Australian Government Department of Health,  #29" w:history="1">
        <w:r w:rsidR="00FA1E81">
          <w:rPr>
            <w:rStyle w:val="Emphasis"/>
            <w:noProof/>
          </w:rPr>
          <w:t>15</w:t>
        </w:r>
      </w:hyperlink>
      <w:r w:rsidR="00F405E6">
        <w:rPr>
          <w:rStyle w:val="Emphasis"/>
          <w:noProof/>
        </w:rPr>
        <w:t>]</w:t>
      </w:r>
      <w:r w:rsidRPr="009223B7">
        <w:rPr>
          <w:rStyle w:val="Emphasis"/>
        </w:rPr>
        <w:fldChar w:fldCharType="end"/>
      </w:r>
      <w:r w:rsidRPr="009223B7">
        <w:t>, so it is crucial that your practice can continue to pro</w:t>
      </w:r>
      <w:r w:rsidRPr="00C33037">
        <w:t>vide services during this time</w:t>
      </w:r>
      <w:r>
        <w:t xml:space="preserve">, if appropriate. </w:t>
      </w:r>
    </w:p>
    <w:p w14:paraId="393F38BF" w14:textId="77777777" w:rsidR="00947699" w:rsidRDefault="00947699" w:rsidP="00CA604B">
      <w:pPr>
        <w:shd w:val="clear" w:color="auto" w:fill="FFFFFF" w:themeFill="background1"/>
      </w:pPr>
      <w:r w:rsidRPr="00C33037">
        <w:t>If your practice is prepared for an emergency, you are more likely to provide effective continuity of care for your patients</w:t>
      </w:r>
      <w:r>
        <w:t>,</w:t>
      </w:r>
      <w:r w:rsidRPr="00C33037">
        <w:t xml:space="preserve"> and continue operating your business as smoothly as possible. </w:t>
      </w:r>
    </w:p>
    <w:p w14:paraId="4970CA7B" w14:textId="77777777" w:rsidR="00947699" w:rsidRPr="00C33037" w:rsidRDefault="00947699" w:rsidP="00CA604B">
      <w:pPr>
        <w:shd w:val="clear" w:color="auto" w:fill="FFFFFF" w:themeFill="background1"/>
      </w:pPr>
      <w:r>
        <w:t>As unplanned absence of clinical team members can affect the practice’s ability to provide quality patient care</w:t>
      </w:r>
      <w:r w:rsidR="00AC6986">
        <w:t>. Your practice could</w:t>
      </w:r>
      <w:r>
        <w:t xml:space="preserve"> consider succession planning, or encourage practice staff to share their skills and knowledge among the practice team.  </w:t>
      </w:r>
    </w:p>
    <w:p w14:paraId="0714BB63" w14:textId="77777777" w:rsidR="00947699" w:rsidRPr="00C33037" w:rsidRDefault="00947699" w:rsidP="00CA604B">
      <w:pPr>
        <w:pStyle w:val="Heading4"/>
        <w:shd w:val="clear" w:color="auto" w:fill="FFFFFF" w:themeFill="background1"/>
      </w:pPr>
      <w:r w:rsidRPr="00C33037">
        <w:t>Meeting this Criterion</w:t>
      </w:r>
    </w:p>
    <w:p w14:paraId="41656B41" w14:textId="77777777" w:rsidR="00947699" w:rsidRPr="00C33037" w:rsidRDefault="00947699" w:rsidP="00CA604B">
      <w:pPr>
        <w:shd w:val="clear" w:color="auto" w:fill="FFFFFF" w:themeFill="background1"/>
      </w:pPr>
      <w:r w:rsidRPr="00C33037">
        <w:t>In an emergency, practices may experience</w:t>
      </w:r>
      <w:r w:rsidR="00AC6986">
        <w:t xml:space="preserve"> the following issues</w:t>
      </w:r>
      <w:r w:rsidRPr="00C33037">
        <w:t>:</w:t>
      </w:r>
    </w:p>
    <w:p w14:paraId="6AD06F7B" w14:textId="77777777" w:rsidR="00947699" w:rsidRPr="00C33037" w:rsidRDefault="00947699" w:rsidP="00CA604B">
      <w:pPr>
        <w:pStyle w:val="Heading5"/>
        <w:shd w:val="clear" w:color="auto" w:fill="FFFFFF" w:themeFill="background1"/>
      </w:pPr>
      <w:r w:rsidRPr="00C33037">
        <w:t>Patients</w:t>
      </w:r>
    </w:p>
    <w:p w14:paraId="5951BDD7" w14:textId="77777777" w:rsidR="00947699" w:rsidRDefault="00947699" w:rsidP="00CA604B">
      <w:pPr>
        <w:pStyle w:val="Bullet"/>
        <w:shd w:val="clear" w:color="auto" w:fill="FFFFFF" w:themeFill="background1"/>
      </w:pPr>
      <w:r w:rsidRPr="00C33037">
        <w:t>increased demand for services</w:t>
      </w:r>
    </w:p>
    <w:p w14:paraId="2FECBA32" w14:textId="77777777" w:rsidR="00875105" w:rsidRDefault="00875105" w:rsidP="00CA604B">
      <w:pPr>
        <w:pStyle w:val="Bullet"/>
        <w:shd w:val="clear" w:color="auto" w:fill="FFFFFF" w:themeFill="background1"/>
      </w:pPr>
      <w:r>
        <w:t>disruption to the normal health system functioning, e.g. inability to transfer patients to hospital</w:t>
      </w:r>
    </w:p>
    <w:p w14:paraId="27AFE8E2" w14:textId="77777777" w:rsidR="00947699" w:rsidRPr="00C33037" w:rsidRDefault="00947699" w:rsidP="00CA604B">
      <w:pPr>
        <w:pStyle w:val="Heading5"/>
        <w:shd w:val="clear" w:color="auto" w:fill="FFFFFF" w:themeFill="background1"/>
      </w:pPr>
      <w:r w:rsidRPr="00C33037">
        <w:t>Infrastructure and systems</w:t>
      </w:r>
    </w:p>
    <w:p w14:paraId="2285DBFA" w14:textId="77777777" w:rsidR="00947699" w:rsidRPr="00C33037" w:rsidRDefault="00947699" w:rsidP="00CA604B">
      <w:pPr>
        <w:pStyle w:val="Bullet"/>
        <w:shd w:val="clear" w:color="auto" w:fill="FFFFFF" w:themeFill="background1"/>
      </w:pPr>
      <w:r w:rsidRPr="00C33037">
        <w:t>minor or significant damage to the practice’s infrastructure</w:t>
      </w:r>
    </w:p>
    <w:p w14:paraId="0454D04E" w14:textId="77777777" w:rsidR="00947699" w:rsidRPr="00C33037" w:rsidRDefault="00947699" w:rsidP="00CA604B">
      <w:pPr>
        <w:pStyle w:val="Bullet"/>
        <w:shd w:val="clear" w:color="auto" w:fill="FFFFFF" w:themeFill="background1"/>
      </w:pPr>
      <w:r w:rsidRPr="00C33037">
        <w:t>loss of access to vital information</w:t>
      </w:r>
    </w:p>
    <w:p w14:paraId="44C7E294" w14:textId="77777777" w:rsidR="00947699" w:rsidRPr="00C33037" w:rsidRDefault="00947699" w:rsidP="00CA604B">
      <w:pPr>
        <w:pStyle w:val="Bullet"/>
        <w:shd w:val="clear" w:color="auto" w:fill="FFFFFF" w:themeFill="background1"/>
      </w:pPr>
      <w:r w:rsidRPr="00C33037">
        <w:t>loss of access to essential systems, networks, and communication</w:t>
      </w:r>
    </w:p>
    <w:p w14:paraId="434C21FB" w14:textId="77777777" w:rsidR="00947699" w:rsidRPr="00C33037" w:rsidRDefault="00947699" w:rsidP="00CA604B">
      <w:pPr>
        <w:pStyle w:val="Bullet"/>
        <w:shd w:val="clear" w:color="auto" w:fill="FFFFFF" w:themeFill="background1"/>
      </w:pPr>
      <w:r w:rsidRPr="00C33037">
        <w:t xml:space="preserve">reduced capacity or, or the loss, of key </w:t>
      </w:r>
      <w:r>
        <w:t>practice</w:t>
      </w:r>
      <w:r w:rsidRPr="00C33037">
        <w:t xml:space="preserve"> staff</w:t>
      </w:r>
    </w:p>
    <w:p w14:paraId="5AC06855" w14:textId="77777777" w:rsidR="00947699" w:rsidRPr="00C33037" w:rsidRDefault="00947699" w:rsidP="00CA604B">
      <w:pPr>
        <w:pStyle w:val="Bullet"/>
        <w:shd w:val="clear" w:color="auto" w:fill="FFFFFF" w:themeFill="background1"/>
      </w:pPr>
      <w:r w:rsidRPr="00C33037">
        <w:t>practice closure.</w:t>
      </w:r>
    </w:p>
    <w:p w14:paraId="226F7007" w14:textId="77777777" w:rsidR="00947699" w:rsidRPr="00C33037" w:rsidRDefault="00947699" w:rsidP="00CA604B">
      <w:pPr>
        <w:pStyle w:val="Heading5"/>
        <w:shd w:val="clear" w:color="auto" w:fill="FFFFFF" w:themeFill="background1"/>
      </w:pPr>
      <w:r w:rsidRPr="00C33037">
        <w:t>Supplies and services</w:t>
      </w:r>
    </w:p>
    <w:p w14:paraId="28298CA5" w14:textId="77777777" w:rsidR="00947699" w:rsidRPr="00C33037" w:rsidRDefault="00947699" w:rsidP="00CA604B">
      <w:pPr>
        <w:pStyle w:val="Bullet"/>
        <w:shd w:val="clear" w:color="auto" w:fill="FFFFFF" w:themeFill="background1"/>
      </w:pPr>
      <w:r w:rsidRPr="00C33037">
        <w:t>loss of critical equipment and supplies</w:t>
      </w:r>
    </w:p>
    <w:p w14:paraId="5D055016" w14:textId="77777777" w:rsidR="00947699" w:rsidRPr="00C33037" w:rsidRDefault="00947699" w:rsidP="00CA604B">
      <w:pPr>
        <w:pStyle w:val="Bullet"/>
        <w:shd w:val="clear" w:color="auto" w:fill="FFFFFF" w:themeFill="background1"/>
      </w:pPr>
      <w:r w:rsidRPr="00C33037">
        <w:t>loss of or disruption to power supply</w:t>
      </w:r>
    </w:p>
    <w:p w14:paraId="2FDE3409" w14:textId="77777777" w:rsidR="00947699" w:rsidRPr="00C33037" w:rsidRDefault="00947699" w:rsidP="00CA604B">
      <w:pPr>
        <w:pStyle w:val="Bullet"/>
        <w:shd w:val="clear" w:color="auto" w:fill="FFFFFF" w:themeFill="background1"/>
      </w:pPr>
      <w:r w:rsidRPr="00C33037">
        <w:t>loss or contamination of water supply.</w:t>
      </w:r>
    </w:p>
    <w:p w14:paraId="7A7F0127" w14:textId="77777777" w:rsidR="00947699" w:rsidRPr="00C33037" w:rsidRDefault="00947699" w:rsidP="00CA604B">
      <w:pPr>
        <w:shd w:val="clear" w:color="auto" w:fill="FFFFFF" w:themeFill="background1"/>
      </w:pPr>
      <w:r w:rsidRPr="00C33037">
        <w:t>To help reduce the impact of an emergency, undertake appropriate emergency planning and preparation activities. This includes an ongoing process of identifying, reviewing</w:t>
      </w:r>
      <w:r>
        <w:t>,</w:t>
      </w:r>
      <w:r w:rsidRPr="00C33037">
        <w:t xml:space="preserve"> and updating the actions that need to be completed during an emergency, and may include:</w:t>
      </w:r>
    </w:p>
    <w:p w14:paraId="755C24BC" w14:textId="77777777" w:rsidR="00947699" w:rsidRPr="00C33037" w:rsidRDefault="00947699" w:rsidP="00CA604B">
      <w:pPr>
        <w:pStyle w:val="Bullet"/>
        <w:shd w:val="clear" w:color="auto" w:fill="FFFFFF" w:themeFill="background1"/>
      </w:pPr>
      <w:r>
        <w:lastRenderedPageBreak/>
        <w:t>having a documented</w:t>
      </w:r>
      <w:r w:rsidRPr="00C33037">
        <w:t xml:space="preserve"> </w:t>
      </w:r>
      <w:r w:rsidR="00AC6986" w:rsidRPr="00C33037">
        <w:t>emergency response plan</w:t>
      </w:r>
    </w:p>
    <w:p w14:paraId="6AFA2BF7" w14:textId="77777777" w:rsidR="00947699" w:rsidRPr="00C33037" w:rsidRDefault="00947699" w:rsidP="00CA604B">
      <w:pPr>
        <w:pStyle w:val="Bullet"/>
        <w:shd w:val="clear" w:color="auto" w:fill="FFFFFF" w:themeFill="background1"/>
      </w:pPr>
      <w:r w:rsidRPr="00C33037">
        <w:t>appointing an emergency management coordinator</w:t>
      </w:r>
    </w:p>
    <w:p w14:paraId="1A75A3AF" w14:textId="77777777" w:rsidR="00947699" w:rsidRPr="00C33037" w:rsidRDefault="00947699" w:rsidP="00CA604B">
      <w:pPr>
        <w:pStyle w:val="Bullet"/>
        <w:shd w:val="clear" w:color="auto" w:fill="FFFFFF" w:themeFill="background1"/>
      </w:pPr>
      <w:r w:rsidRPr="00C33037">
        <w:t xml:space="preserve">undertaking local and other research to identify, for example, local emergency services, the local geography, and previous events that have affected the community </w:t>
      </w:r>
    </w:p>
    <w:p w14:paraId="2E153B47" w14:textId="77777777" w:rsidR="00947699" w:rsidRPr="00C33037" w:rsidRDefault="00947699" w:rsidP="00CA604B">
      <w:pPr>
        <w:pStyle w:val="Bullet"/>
        <w:shd w:val="clear" w:color="auto" w:fill="FFFFFF" w:themeFill="background1"/>
      </w:pPr>
      <w:r w:rsidRPr="00C33037">
        <w:t xml:space="preserve">providing </w:t>
      </w:r>
      <w:r>
        <w:t>the practice team</w:t>
      </w:r>
      <w:r w:rsidRPr="00C33037">
        <w:t xml:space="preserve"> with relevant education and training</w:t>
      </w:r>
    </w:p>
    <w:p w14:paraId="7F8FF04D" w14:textId="77777777" w:rsidR="00947699" w:rsidRPr="00C33037" w:rsidRDefault="00947699" w:rsidP="00CA604B">
      <w:pPr>
        <w:pStyle w:val="Bullet"/>
        <w:shd w:val="clear" w:color="auto" w:fill="FFFFFF" w:themeFill="background1"/>
      </w:pPr>
      <w:r w:rsidRPr="00C33037">
        <w:t>testing components of the</w:t>
      </w:r>
      <w:r w:rsidR="00AC6986">
        <w:t xml:space="preserve"> emergency response</w:t>
      </w:r>
      <w:r w:rsidRPr="00C33037">
        <w:t xml:space="preserve"> plan once a year</w:t>
      </w:r>
    </w:p>
    <w:p w14:paraId="5002AE30" w14:textId="77777777" w:rsidR="00947699" w:rsidRPr="00C33037" w:rsidRDefault="00947699" w:rsidP="00CA604B">
      <w:pPr>
        <w:pStyle w:val="Bullet"/>
        <w:shd w:val="clear" w:color="auto" w:fill="FFFFFF" w:themeFill="background1"/>
      </w:pPr>
      <w:r w:rsidRPr="00C33037">
        <w:t xml:space="preserve">reviewing, monitoring and updating the </w:t>
      </w:r>
      <w:r w:rsidR="00AC6986">
        <w:t xml:space="preserve">emergency response </w:t>
      </w:r>
      <w:r w:rsidRPr="00C33037">
        <w:t>plan every three months</w:t>
      </w:r>
    </w:p>
    <w:p w14:paraId="11E136CA" w14:textId="77777777" w:rsidR="00947699" w:rsidRPr="00C33037" w:rsidRDefault="00947699" w:rsidP="00CA604B">
      <w:pPr>
        <w:pStyle w:val="Bullet"/>
        <w:shd w:val="clear" w:color="auto" w:fill="FFFFFF" w:themeFill="background1"/>
      </w:pPr>
      <w:r w:rsidRPr="00C33037">
        <w:t>keeping the emergency kit fully stocked.</w:t>
      </w:r>
    </w:p>
    <w:p w14:paraId="07FFA493" w14:textId="77777777" w:rsidR="00947699" w:rsidRPr="00C33037" w:rsidRDefault="00947699" w:rsidP="00CA604B">
      <w:pPr>
        <w:shd w:val="clear" w:color="auto" w:fill="FFFFFF" w:themeFill="background1"/>
      </w:pPr>
      <w:r w:rsidRPr="00C33037">
        <w:t>The emergency response plan could contain:</w:t>
      </w:r>
    </w:p>
    <w:p w14:paraId="75594FED" w14:textId="77777777" w:rsidR="00947699" w:rsidRPr="00C33037" w:rsidRDefault="00947699" w:rsidP="00CA604B">
      <w:pPr>
        <w:pStyle w:val="Bullet"/>
        <w:shd w:val="clear" w:color="auto" w:fill="FFFFFF" w:themeFill="background1"/>
      </w:pPr>
      <w:r w:rsidRPr="00C33037">
        <w:t>how to communicat</w:t>
      </w:r>
      <w:r>
        <w:t>e</w:t>
      </w:r>
      <w:r w:rsidRPr="00C33037">
        <w:t xml:space="preserve"> with patients and other services</w:t>
      </w:r>
    </w:p>
    <w:p w14:paraId="7E5C1D99" w14:textId="77777777" w:rsidR="00947699" w:rsidRPr="00C33037" w:rsidRDefault="00947699" w:rsidP="00CA604B">
      <w:pPr>
        <w:pStyle w:val="Bullet"/>
        <w:shd w:val="clear" w:color="auto" w:fill="FFFFFF" w:themeFill="background1"/>
      </w:pPr>
      <w:r w:rsidRPr="00C33037">
        <w:t xml:space="preserve">contact details of all </w:t>
      </w:r>
      <w:r>
        <w:t>members of the practice</w:t>
      </w:r>
      <w:r w:rsidRPr="00C33037">
        <w:t xml:space="preserve"> </w:t>
      </w:r>
      <w:r>
        <w:t>team</w:t>
      </w:r>
    </w:p>
    <w:p w14:paraId="2EE86301" w14:textId="77777777" w:rsidR="00947699" w:rsidRPr="00C33037" w:rsidRDefault="00947699" w:rsidP="00CA604B">
      <w:pPr>
        <w:pStyle w:val="Bullet"/>
        <w:shd w:val="clear" w:color="auto" w:fill="FFFFFF" w:themeFill="background1"/>
      </w:pPr>
      <w:r w:rsidRPr="00C33037">
        <w:t>contact details for response agencies and other health services</w:t>
      </w:r>
    </w:p>
    <w:p w14:paraId="242AF0E9" w14:textId="77777777" w:rsidR="00947699" w:rsidRPr="00C33037" w:rsidRDefault="00947699" w:rsidP="00CA604B">
      <w:pPr>
        <w:pStyle w:val="Bullet"/>
        <w:shd w:val="clear" w:color="auto" w:fill="FFFFFF" w:themeFill="background1"/>
      </w:pPr>
      <w:r w:rsidRPr="00C33037">
        <w:t>details about the practice such as accounts, service providers (e.g. insurance, lawyers, telephone, internet, utilities), insurance policy numbers</w:t>
      </w:r>
    </w:p>
    <w:p w14:paraId="1E68E26E" w14:textId="77777777" w:rsidR="00947699" w:rsidRPr="00C33037" w:rsidRDefault="00947699" w:rsidP="00CA604B">
      <w:pPr>
        <w:pStyle w:val="Bullet"/>
        <w:shd w:val="clear" w:color="auto" w:fill="FFFFFF" w:themeFill="background1"/>
      </w:pPr>
      <w:r w:rsidRPr="00C33037">
        <w:t>how the practice will triage and run clinical sessions during an emergency</w:t>
      </w:r>
    </w:p>
    <w:p w14:paraId="38C349E3" w14:textId="77777777" w:rsidR="00947699" w:rsidRPr="00C33037" w:rsidRDefault="00947699" w:rsidP="00CA604B">
      <w:pPr>
        <w:pStyle w:val="Bullet"/>
        <w:shd w:val="clear" w:color="auto" w:fill="FFFFFF" w:themeFill="background1"/>
      </w:pPr>
      <w:r w:rsidRPr="00C33037">
        <w:t>the practice’s policy on infection control</w:t>
      </w:r>
    </w:p>
    <w:p w14:paraId="36F65E96" w14:textId="77777777" w:rsidR="00947699" w:rsidRPr="00C33037" w:rsidRDefault="00947699" w:rsidP="00CA604B">
      <w:pPr>
        <w:pStyle w:val="Bullet"/>
        <w:shd w:val="clear" w:color="auto" w:fill="FFFFFF" w:themeFill="background1"/>
      </w:pPr>
      <w:r w:rsidRPr="00C33037">
        <w:t>details of equipment needed to manage an emergency</w:t>
      </w:r>
    </w:p>
    <w:p w14:paraId="24976128" w14:textId="77777777" w:rsidR="00947699" w:rsidRPr="00C33037" w:rsidRDefault="00947699" w:rsidP="00CA604B">
      <w:pPr>
        <w:pStyle w:val="Bullet"/>
        <w:shd w:val="clear" w:color="auto" w:fill="FFFFFF" w:themeFill="background1"/>
      </w:pPr>
      <w:r w:rsidRPr="00C33037">
        <w:t xml:space="preserve">how to manage unplanned absenteeism of multiple </w:t>
      </w:r>
      <w:r>
        <w:t>practice</w:t>
      </w:r>
      <w:r w:rsidRPr="00C33037">
        <w:t xml:space="preserve"> </w:t>
      </w:r>
      <w:r>
        <w:t>team members</w:t>
      </w:r>
      <w:r w:rsidRPr="00C33037">
        <w:t xml:space="preserve"> </w:t>
      </w:r>
      <w:r>
        <w:t xml:space="preserve">including succession planning </w:t>
      </w:r>
    </w:p>
    <w:p w14:paraId="5E770C01" w14:textId="77777777" w:rsidR="00947699" w:rsidRDefault="00947699" w:rsidP="00CA604B">
      <w:pPr>
        <w:pStyle w:val="Bullet"/>
        <w:shd w:val="clear" w:color="auto" w:fill="FFFFFF" w:themeFill="background1"/>
      </w:pPr>
      <w:r w:rsidRPr="00C33037">
        <w:t>the practice’s policy on the management of patients’ health information including computer and paper-based systems.</w:t>
      </w:r>
    </w:p>
    <w:p w14:paraId="18145F5A" w14:textId="77777777" w:rsidR="00947699" w:rsidRPr="00C33037" w:rsidRDefault="00947699" w:rsidP="00CA604B">
      <w:pPr>
        <w:pStyle w:val="Bullet"/>
        <w:numPr>
          <w:ilvl w:val="0"/>
          <w:numId w:val="0"/>
        </w:numPr>
        <w:shd w:val="clear" w:color="auto" w:fill="FFFFFF" w:themeFill="background1"/>
      </w:pPr>
      <w:r>
        <w:t xml:space="preserve">In case your practice needs to close due to an emergency, you must have a recovery plan that details the process that the practice team could take to re-establish the practice’s operations, when appropriate to do so. </w:t>
      </w:r>
    </w:p>
    <w:p w14:paraId="609AC321" w14:textId="77777777" w:rsidR="00242126" w:rsidRPr="00E30BEB" w:rsidRDefault="00242126" w:rsidP="00CA604B">
      <w:pPr>
        <w:pStyle w:val="Heading4"/>
        <w:shd w:val="clear" w:color="auto" w:fill="FFFFFF" w:themeFill="background1"/>
      </w:pPr>
      <w:r>
        <w:t>Meeting each Indicator</w:t>
      </w:r>
    </w:p>
    <w:p w14:paraId="2C3CB51D" w14:textId="77777777" w:rsidR="00242126" w:rsidRDefault="00242126" w:rsidP="00CA604B">
      <w:pPr>
        <w:shd w:val="clear" w:color="auto" w:fill="FFFFFF" w:themeFill="background1"/>
      </w:pPr>
      <w:r>
        <w:t>C</w:t>
      </w:r>
      <w:r w:rsidR="009426C4">
        <w:t>3.3</w:t>
      </w:r>
      <w:r w:rsidRPr="00C33037">
        <w:t xml:space="preserve">► </w:t>
      </w:r>
      <w:r>
        <w:t>A</w:t>
      </w:r>
    </w:p>
    <w:p w14:paraId="2FFCD122" w14:textId="77777777" w:rsidR="00242126" w:rsidRDefault="00242126" w:rsidP="00CA604B">
      <w:pPr>
        <w:shd w:val="clear" w:color="auto" w:fill="FFFFFF" w:themeFill="background1"/>
        <w:rPr>
          <w:b/>
          <w:color w:val="FF0000"/>
        </w:rPr>
      </w:pPr>
      <w:r>
        <w:rPr>
          <w:b/>
          <w:color w:val="FF0000"/>
        </w:rPr>
        <w:t>You must:</w:t>
      </w:r>
    </w:p>
    <w:p w14:paraId="10EFD6A7" w14:textId="77777777" w:rsidR="00242126" w:rsidRPr="00DA5A87" w:rsidRDefault="00242126" w:rsidP="00CA604B">
      <w:pPr>
        <w:pStyle w:val="ListParagraph"/>
        <w:numPr>
          <w:ilvl w:val="0"/>
          <w:numId w:val="94"/>
        </w:numPr>
        <w:shd w:val="clear" w:color="auto" w:fill="FFFFFF" w:themeFill="background1"/>
        <w:rPr>
          <w:b/>
          <w:color w:val="FF0000"/>
        </w:rPr>
      </w:pPr>
      <w:r w:rsidRPr="00DA5A87">
        <w:rPr>
          <w:b/>
          <w:color w:val="FF0000"/>
        </w:rPr>
        <w:t>Maintain a</w:t>
      </w:r>
      <w:r w:rsidR="00B32DE4">
        <w:rPr>
          <w:b/>
          <w:color w:val="FF0000"/>
        </w:rPr>
        <w:t xml:space="preserve">n emergency </w:t>
      </w:r>
      <w:r w:rsidR="001F04D7">
        <w:rPr>
          <w:b/>
          <w:color w:val="FF0000"/>
        </w:rPr>
        <w:t>response</w:t>
      </w:r>
      <w:r w:rsidR="001F04D7" w:rsidRPr="00DA5A87">
        <w:rPr>
          <w:b/>
          <w:color w:val="FF0000"/>
        </w:rPr>
        <w:t xml:space="preserve"> plan</w:t>
      </w:r>
      <w:r w:rsidRPr="00DA5A87">
        <w:rPr>
          <w:b/>
          <w:color w:val="FF0000"/>
        </w:rPr>
        <w:t>.</w:t>
      </w:r>
    </w:p>
    <w:p w14:paraId="5C0A7B37" w14:textId="77777777" w:rsidR="00242126" w:rsidRPr="00DA5A87" w:rsidRDefault="00242126" w:rsidP="00CA604B">
      <w:pPr>
        <w:pStyle w:val="ListParagraph"/>
        <w:numPr>
          <w:ilvl w:val="0"/>
          <w:numId w:val="94"/>
        </w:numPr>
        <w:shd w:val="clear" w:color="auto" w:fill="FFFFFF" w:themeFill="background1"/>
        <w:rPr>
          <w:b/>
        </w:rPr>
      </w:pPr>
      <w:r w:rsidRPr="00DA5A87">
        <w:rPr>
          <w:b/>
          <w:color w:val="FF0000"/>
        </w:rPr>
        <w:t xml:space="preserve">Educate the whole practice team about the </w:t>
      </w:r>
      <w:r w:rsidR="00B32DE4">
        <w:rPr>
          <w:b/>
          <w:color w:val="FF0000"/>
        </w:rPr>
        <w:t>emergency response</w:t>
      </w:r>
      <w:r w:rsidRPr="00DA5A87">
        <w:rPr>
          <w:b/>
          <w:color w:val="FF0000"/>
        </w:rPr>
        <w:t xml:space="preserve"> plan.</w:t>
      </w:r>
    </w:p>
    <w:p w14:paraId="1925CFD0" w14:textId="77777777" w:rsidR="00242126" w:rsidRDefault="00242126" w:rsidP="00CA604B">
      <w:pPr>
        <w:shd w:val="clear" w:color="auto" w:fill="FFFFFF" w:themeFill="background1"/>
      </w:pPr>
      <w:r>
        <w:t>You could:</w:t>
      </w:r>
    </w:p>
    <w:p w14:paraId="5AA22871" w14:textId="77777777" w:rsidR="00242126" w:rsidRDefault="00242126" w:rsidP="00CA604B">
      <w:pPr>
        <w:pStyle w:val="ListParagraph"/>
        <w:numPr>
          <w:ilvl w:val="0"/>
          <w:numId w:val="96"/>
        </w:numPr>
        <w:shd w:val="clear" w:color="auto" w:fill="FFFFFF" w:themeFill="background1"/>
      </w:pPr>
      <w:r>
        <w:t xml:space="preserve">Create a position description for a team member. </w:t>
      </w:r>
    </w:p>
    <w:p w14:paraId="19F654A4" w14:textId="77777777" w:rsidR="00242126" w:rsidRDefault="00242126" w:rsidP="00CA604B">
      <w:pPr>
        <w:pStyle w:val="ListParagraph"/>
        <w:numPr>
          <w:ilvl w:val="0"/>
          <w:numId w:val="96"/>
        </w:numPr>
        <w:shd w:val="clear" w:color="auto" w:fill="FFFFFF" w:themeFill="background1"/>
      </w:pPr>
      <w:r>
        <w:lastRenderedPageBreak/>
        <w:t>Create and test mock scenarios.</w:t>
      </w:r>
    </w:p>
    <w:p w14:paraId="1A19C609" w14:textId="77777777" w:rsidR="00242126" w:rsidRDefault="00242126" w:rsidP="00CA604B">
      <w:pPr>
        <w:pStyle w:val="ListParagraph"/>
        <w:numPr>
          <w:ilvl w:val="0"/>
          <w:numId w:val="96"/>
        </w:numPr>
        <w:shd w:val="clear" w:color="auto" w:fill="FFFFFF" w:themeFill="background1"/>
      </w:pPr>
      <w:r>
        <w:t xml:space="preserve">Discuss processes at team meetings, particularly the practice’s evacuation process. </w:t>
      </w:r>
    </w:p>
    <w:p w14:paraId="69CF126C" w14:textId="77777777" w:rsidR="00242126" w:rsidRDefault="00242126" w:rsidP="00CA604B">
      <w:pPr>
        <w:pStyle w:val="ListParagraph"/>
        <w:numPr>
          <w:ilvl w:val="0"/>
          <w:numId w:val="96"/>
        </w:numPr>
        <w:shd w:val="clear" w:color="auto" w:fill="FFFFFF" w:themeFill="background1"/>
      </w:pPr>
      <w:r>
        <w:t xml:space="preserve">Undertake succession planning for key practice staff. </w:t>
      </w:r>
    </w:p>
    <w:p w14:paraId="48029A31" w14:textId="77777777" w:rsidR="00242126" w:rsidRDefault="00242126" w:rsidP="00CA604B">
      <w:pPr>
        <w:pStyle w:val="ListParagraph"/>
        <w:numPr>
          <w:ilvl w:val="0"/>
          <w:numId w:val="96"/>
        </w:numPr>
        <w:shd w:val="clear" w:color="auto" w:fill="FFFFFF" w:themeFill="background1"/>
      </w:pPr>
      <w:r>
        <w:t xml:space="preserve">Encourage the sharing or skills and knowledge among practice team members. </w:t>
      </w:r>
    </w:p>
    <w:p w14:paraId="26E2254A" w14:textId="77777777" w:rsidR="00947699" w:rsidRDefault="00947699" w:rsidP="00CA604B">
      <w:pPr>
        <w:shd w:val="clear" w:color="auto" w:fill="FFFFFF" w:themeFill="background1"/>
        <w:spacing w:before="0" w:after="160" w:line="259" w:lineRule="auto"/>
        <w:rPr>
          <w:rFonts w:eastAsia="Times New Roman"/>
          <w:b/>
          <w:color w:val="333333"/>
          <w:sz w:val="24"/>
          <w:szCs w:val="24"/>
          <w:lang w:val="en" w:eastAsia="en-AU"/>
        </w:rPr>
      </w:pPr>
      <w:r>
        <w:br w:type="page"/>
      </w:r>
    </w:p>
    <w:p w14:paraId="4CBD5968" w14:textId="77777777" w:rsidR="008D78B0" w:rsidRPr="00C33037" w:rsidRDefault="008D78B0" w:rsidP="00356AFB">
      <w:pPr>
        <w:pStyle w:val="Heading3"/>
        <w:shd w:val="clear" w:color="auto" w:fill="FFFFFF" w:themeFill="background1"/>
      </w:pPr>
      <w:bookmarkStart w:id="132" w:name="_Toc474917383"/>
      <w:bookmarkStart w:id="133" w:name="_Toc474917462"/>
      <w:r w:rsidRPr="00C33037">
        <w:lastRenderedPageBreak/>
        <w:t xml:space="preserve">Criterion </w:t>
      </w:r>
      <w:r>
        <w:t>C</w:t>
      </w:r>
      <w:r w:rsidR="00E133DE">
        <w:t>3</w:t>
      </w:r>
      <w:r w:rsidRPr="00C33037">
        <w:t>.</w:t>
      </w:r>
      <w:r w:rsidR="00E96CF5">
        <w:t>4</w:t>
      </w:r>
      <w:r w:rsidRPr="00C33037">
        <w:t xml:space="preserve"> – </w:t>
      </w:r>
      <w:r w:rsidR="00814628">
        <w:t xml:space="preserve">Practice </w:t>
      </w:r>
      <w:r w:rsidRPr="00C33037">
        <w:t>communication</w:t>
      </w:r>
      <w:bookmarkEnd w:id="131"/>
      <w:r w:rsidR="00CD0FC9">
        <w:t xml:space="preserve"> and teamwork</w:t>
      </w:r>
      <w:bookmarkEnd w:id="132"/>
      <w:bookmarkEnd w:id="133"/>
    </w:p>
    <w:p w14:paraId="171BB63D" w14:textId="77777777" w:rsidR="008D78B0" w:rsidRPr="00C33037" w:rsidRDefault="008D78B0" w:rsidP="00356AFB">
      <w:pPr>
        <w:pStyle w:val="Heading4"/>
        <w:shd w:val="clear" w:color="auto" w:fill="FFFFFF" w:themeFill="background1"/>
      </w:pPr>
      <w:r w:rsidRPr="00C33037">
        <w:t>Indicator</w:t>
      </w:r>
    </w:p>
    <w:p w14:paraId="1D2AF244" w14:textId="77777777" w:rsidR="00814628" w:rsidRPr="009223B7" w:rsidRDefault="00814628" w:rsidP="00356AFB">
      <w:pPr>
        <w:shd w:val="clear" w:color="auto" w:fill="FFFFFF" w:themeFill="background1"/>
      </w:pPr>
      <w:r w:rsidRPr="009223B7">
        <w:t xml:space="preserve">► </w:t>
      </w:r>
      <w:r>
        <w:t>A</w:t>
      </w:r>
      <w:r w:rsidRPr="009223B7">
        <w:t>. Our practice team has the opportunity to discuss administrative matters with the principal practitioners, practice directors, practice management</w:t>
      </w:r>
      <w:r>
        <w:t>,</w:t>
      </w:r>
      <w:r w:rsidRPr="009223B7">
        <w:t xml:space="preserve"> or owners when necessary.</w:t>
      </w:r>
    </w:p>
    <w:p w14:paraId="139CE5B6" w14:textId="77777777" w:rsidR="00814628" w:rsidRPr="00C33037" w:rsidRDefault="00814628" w:rsidP="00356AFB">
      <w:pPr>
        <w:shd w:val="clear" w:color="auto" w:fill="FFFFFF" w:themeFill="background1"/>
      </w:pPr>
      <w:r w:rsidRPr="009223B7">
        <w:t xml:space="preserve">► </w:t>
      </w:r>
      <w:r>
        <w:t>B</w:t>
      </w:r>
      <w:r w:rsidRPr="009223B7">
        <w:t>. Our practice encourages involvement and input from all members of the practice team.</w:t>
      </w:r>
    </w:p>
    <w:p w14:paraId="052523C7" w14:textId="77777777" w:rsidR="008D78B0" w:rsidRPr="00C33037" w:rsidRDefault="008D78B0" w:rsidP="00356AFB">
      <w:pPr>
        <w:shd w:val="clear" w:color="auto" w:fill="FFFFFF" w:themeFill="background1"/>
      </w:pPr>
      <w:r w:rsidRPr="00C33037">
        <w:t xml:space="preserve">► </w:t>
      </w:r>
      <w:r w:rsidR="00814628">
        <w:t>C</w:t>
      </w:r>
      <w:r w:rsidRPr="00C33037">
        <w:t>. Our clinical team discusses the practice’s clinical issues and support systems.</w:t>
      </w:r>
    </w:p>
    <w:p w14:paraId="7CDA46A8" w14:textId="77777777" w:rsidR="008D78B0" w:rsidRPr="00C33037" w:rsidRDefault="008D78B0" w:rsidP="00356AFB">
      <w:pPr>
        <w:pStyle w:val="Heading4"/>
        <w:shd w:val="clear" w:color="auto" w:fill="FFFFFF" w:themeFill="background1"/>
      </w:pPr>
      <w:r w:rsidRPr="00C33037">
        <w:t>Why this is important</w:t>
      </w:r>
    </w:p>
    <w:p w14:paraId="5CD5922A" w14:textId="77777777" w:rsidR="001D50D1" w:rsidRPr="00C33037" w:rsidRDefault="001D50D1" w:rsidP="00356AFB">
      <w:pPr>
        <w:pStyle w:val="Heading5"/>
        <w:shd w:val="clear" w:color="auto" w:fill="FFFFFF" w:themeFill="background1"/>
      </w:pPr>
      <w:r w:rsidRPr="00C33037">
        <w:t>Teamwork</w:t>
      </w:r>
    </w:p>
    <w:p w14:paraId="08554E45" w14:textId="77777777" w:rsidR="001D50D1" w:rsidRPr="001D50D1" w:rsidRDefault="001D50D1" w:rsidP="00356AFB">
      <w:pPr>
        <w:pStyle w:val="Heading5"/>
        <w:shd w:val="clear" w:color="auto" w:fill="FFFFFF" w:themeFill="background1"/>
        <w:rPr>
          <w:i w:val="0"/>
        </w:rPr>
      </w:pPr>
      <w:r w:rsidRPr="00E96CF5">
        <w:rPr>
          <w:i w:val="0"/>
        </w:rPr>
        <w:t>Research in Australia and the USA confirms that</w:t>
      </w:r>
      <w:r w:rsidRPr="00E96CF5">
        <w:rPr>
          <w:i w:val="0"/>
          <w:iCs/>
          <w:vertAlign w:val="superscript"/>
        </w:rPr>
        <w:t xml:space="preserve"> </w:t>
      </w:r>
      <w:r w:rsidRPr="00E96CF5">
        <w:rPr>
          <w:i w:val="0"/>
        </w:rPr>
        <w:t>effective teamwork helps organisations to successfully implement safety initiatives</w:t>
      </w:r>
      <w:r w:rsidRPr="00E96CF5">
        <w:rPr>
          <w:rStyle w:val="Emphasis"/>
          <w:i w:val="0"/>
        </w:rPr>
        <w:fldChar w:fldCharType="begin">
          <w:fldData xml:space="preserve">PEVuZE5vdGU+PENpdGU+PEF1dGhvcj5TdGFyZmllbGQ8L0F1dGhvcj48WWVhcj4yMDA5PC9ZZWFy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</w:fldData>
        </w:fldChar>
      </w:r>
      <w:r w:rsidR="00F405E6">
        <w:rPr>
          <w:rStyle w:val="Emphasis"/>
          <w:i w:val="0"/>
        </w:rPr>
        <w:instrText xml:space="preserve"> ADDIN EN.CITE </w:instrText>
      </w:r>
      <w:r w:rsidR="00F405E6">
        <w:rPr>
          <w:rStyle w:val="Emphasis"/>
          <w:i w:val="0"/>
        </w:rPr>
        <w:fldChar w:fldCharType="begin">
          <w:fldData xml:space="preserve">PEVuZE5vdGU+PENpdGU+PEF1dGhvcj5TdGFyZmllbGQ8L0F1dGhvcj48WWVhcj4yMDA5PC9ZZWFy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</w:fldData>
        </w:fldChar>
      </w:r>
      <w:r w:rsidR="00F405E6">
        <w:rPr>
          <w:rStyle w:val="Emphasis"/>
          <w:i w:val="0"/>
        </w:rPr>
        <w:instrText xml:space="preserve"> ADDIN EN.CITE.DATA </w:instrText>
      </w:r>
      <w:r w:rsidR="00F405E6">
        <w:rPr>
          <w:rStyle w:val="Emphasis"/>
          <w:i w:val="0"/>
        </w:rPr>
      </w:r>
      <w:r w:rsidR="00F405E6">
        <w:rPr>
          <w:rStyle w:val="Emphasis"/>
          <w:i w:val="0"/>
        </w:rPr>
        <w:fldChar w:fldCharType="end"/>
      </w:r>
      <w:r w:rsidRPr="00E96CF5">
        <w:rPr>
          <w:rStyle w:val="Emphasis"/>
          <w:i w:val="0"/>
        </w:rPr>
      </w:r>
      <w:r w:rsidRPr="00E96CF5">
        <w:rPr>
          <w:rStyle w:val="Emphasis"/>
          <w:i w:val="0"/>
        </w:rPr>
        <w:fldChar w:fldCharType="separate"/>
      </w:r>
      <w:r w:rsidR="00F405E6">
        <w:rPr>
          <w:rStyle w:val="Emphasis"/>
          <w:i w:val="0"/>
          <w:noProof/>
        </w:rPr>
        <w:t>[</w:t>
      </w:r>
      <w:hyperlink w:anchor="_ENREF_16" w:tooltip="Starfield, 2009 #9" w:history="1">
        <w:r w:rsidR="00FA1E81">
          <w:rPr>
            <w:rStyle w:val="Emphasis"/>
            <w:i w:val="0"/>
            <w:noProof/>
          </w:rPr>
          <w:t>16</w:t>
        </w:r>
      </w:hyperlink>
      <w:r w:rsidR="00F405E6">
        <w:rPr>
          <w:rStyle w:val="Emphasis"/>
          <w:i w:val="0"/>
          <w:noProof/>
        </w:rPr>
        <w:t>]</w:t>
      </w:r>
      <w:r w:rsidRPr="00E96CF5">
        <w:rPr>
          <w:rStyle w:val="Emphasis"/>
          <w:i w:val="0"/>
        </w:rPr>
        <w:fldChar w:fldCharType="end"/>
      </w:r>
      <w:r w:rsidRPr="00E96CF5">
        <w:rPr>
          <w:i w:val="0"/>
        </w:rPr>
        <w:t xml:space="preserve">, and that bullying and harassment can be a significant threat to quality care and patient safety </w:t>
      </w:r>
      <w:r w:rsidRPr="00E96CF5">
        <w:rPr>
          <w:rStyle w:val="Emphasis"/>
          <w:i w:val="0"/>
          <w:noProof/>
        </w:rPr>
        <w:fldChar w:fldCharType="begin"/>
      </w:r>
      <w:r w:rsidR="00F405E6">
        <w:rPr>
          <w:rStyle w:val="Emphasis"/>
          <w:i w:val="0"/>
          <w:noProof/>
        </w:rPr>
        <w:instrText xml:space="preserve"> ADDIN EN.CITE &lt;EndNote&gt;&lt;Cite&gt;&lt;Author&gt;Longo&lt;/Author&gt;&lt;Year&gt;2014&lt;/Year&gt;&lt;RecNum&gt;93&lt;/RecNum&gt;&lt;DisplayText&gt;[17]&lt;/DisplayText&gt;&lt;record&gt;&lt;rec-number&gt;93&lt;/rec-number&gt;&lt;foreign-keys&gt;&lt;key app="EN" db-id="29sapra0evvz2defwrpxvsektz2tdz5fpswz" timestamp="1462316336"&gt;93&lt;/key&gt;&lt;/foreign-keys&gt;&lt;ref-type name="Journal Article"&gt;17&lt;/ref-type&gt;&lt;contributors&gt;&lt;authors&gt;&lt;author&gt;Longo, Joy&lt;/author&gt;&lt;author&gt;Hain, Debra&lt;/author&gt;&lt;/authors&gt;&lt;/contributors&gt;&lt;titles&gt;&lt;title&gt;Bullying: A hidden threat to patient safety&lt;/title&gt;&lt;secondary-title&gt;Nephrology Nursing Journal&lt;/secondary-title&gt;&lt;/titles&gt;&lt;periodical&gt;&lt;full-title&gt;Nephrology Nursing Journal&lt;/full-title&gt;&lt;/periodical&gt;&lt;pages&gt;193&lt;/pages&gt;&lt;volume&gt;41&lt;/volume&gt;&lt;number&gt;2&lt;/number&gt;&lt;dates&gt;&lt;year&gt;2014&lt;/year&gt;&lt;/dates&gt;&lt;isbn&gt;1526-744X&lt;/isbn&gt;&lt;urls&gt;&lt;/urls&gt;&lt;/record&gt;&lt;/Cite&gt;&lt;/EndNote&gt;</w:instrText>
      </w:r>
      <w:r w:rsidRPr="00E96CF5">
        <w:rPr>
          <w:rStyle w:val="Emphasis"/>
          <w:i w:val="0"/>
          <w:noProof/>
        </w:rPr>
        <w:fldChar w:fldCharType="separate"/>
      </w:r>
      <w:r w:rsidR="00F405E6">
        <w:rPr>
          <w:rStyle w:val="Emphasis"/>
          <w:i w:val="0"/>
          <w:noProof/>
        </w:rPr>
        <w:t>[</w:t>
      </w:r>
      <w:hyperlink w:anchor="_ENREF_17" w:tooltip="Longo, 2014 #93" w:history="1">
        <w:r w:rsidR="00FA1E81">
          <w:rPr>
            <w:rStyle w:val="Emphasis"/>
            <w:i w:val="0"/>
            <w:noProof/>
          </w:rPr>
          <w:t>17</w:t>
        </w:r>
      </w:hyperlink>
      <w:r w:rsidR="00F405E6">
        <w:rPr>
          <w:rStyle w:val="Emphasis"/>
          <w:i w:val="0"/>
          <w:noProof/>
        </w:rPr>
        <w:t>]</w:t>
      </w:r>
      <w:r w:rsidRPr="00E96CF5">
        <w:rPr>
          <w:rStyle w:val="Emphasis"/>
          <w:i w:val="0"/>
          <w:noProof/>
        </w:rPr>
        <w:fldChar w:fldCharType="end"/>
      </w:r>
      <w:r w:rsidRPr="00E96CF5">
        <w:rPr>
          <w:rStyle w:val="Emphasis"/>
          <w:i w:val="0"/>
          <w:noProof/>
        </w:rPr>
        <w:t>.</w:t>
      </w:r>
      <w:r w:rsidRPr="00E96CF5">
        <w:rPr>
          <w:i w:val="0"/>
        </w:rPr>
        <w:t xml:space="preserve"> Therefore, your practice needs to not only cultivate a just, open and supportive culture that preserves and values individual</w:t>
      </w:r>
      <w:r w:rsidRPr="001D50D1">
        <w:rPr>
          <w:i w:val="0"/>
        </w:rPr>
        <w:t xml:space="preserve"> accountability and integrity, it also needs to foster a whole-of-team approach to quality patient care. For example, regular discussions where all </w:t>
      </w:r>
      <w:r w:rsidR="0008354E">
        <w:rPr>
          <w:i w:val="0"/>
        </w:rPr>
        <w:t>members of the practice team</w:t>
      </w:r>
      <w:r w:rsidRPr="001D50D1">
        <w:rPr>
          <w:i w:val="0"/>
        </w:rPr>
        <w:t xml:space="preserve"> are encouraged to contribute their ideas and observations can help to build a high performing team and a positive workplace culture that effectively deals with bullying and harassment. </w:t>
      </w:r>
    </w:p>
    <w:p w14:paraId="4BA86DF4" w14:textId="77777777" w:rsidR="001D50D1" w:rsidRPr="001D50D1" w:rsidRDefault="001D50D1" w:rsidP="00356AFB">
      <w:pPr>
        <w:pStyle w:val="Heading5"/>
        <w:shd w:val="clear" w:color="auto" w:fill="FFFFFF" w:themeFill="background1"/>
        <w:rPr>
          <w:i w:val="0"/>
        </w:rPr>
      </w:pPr>
      <w:r w:rsidRPr="001D50D1">
        <w:rPr>
          <w:i w:val="0"/>
        </w:rPr>
        <w:t xml:space="preserve">Having clinical guidelines and appropriate support systems that facilitate discussions helps to identify and address clinical issues and deliver consistent and quality care. </w:t>
      </w:r>
    </w:p>
    <w:p w14:paraId="178F0F05" w14:textId="77777777" w:rsidR="008D78B0" w:rsidRPr="00C33037" w:rsidRDefault="008D78B0" w:rsidP="00356AFB">
      <w:pPr>
        <w:pStyle w:val="Heading4"/>
        <w:shd w:val="clear" w:color="auto" w:fill="FFFFFF" w:themeFill="background1"/>
      </w:pPr>
      <w:r w:rsidRPr="00C33037">
        <w:t>Meeting this Criterion</w:t>
      </w:r>
    </w:p>
    <w:p w14:paraId="66400370" w14:textId="77777777" w:rsidR="001D50D1" w:rsidRPr="00C33037" w:rsidRDefault="001D50D1" w:rsidP="00356AFB">
      <w:pPr>
        <w:pStyle w:val="Heading5"/>
        <w:shd w:val="clear" w:color="auto" w:fill="FFFFFF" w:themeFill="background1"/>
      </w:pPr>
      <w:r w:rsidRPr="00C33037">
        <w:t>Teamwork</w:t>
      </w:r>
    </w:p>
    <w:p w14:paraId="40D0CA9C" w14:textId="77777777" w:rsidR="001D50D1" w:rsidRPr="00C33037" w:rsidRDefault="001D50D1" w:rsidP="00356AFB">
      <w:pPr>
        <w:shd w:val="clear" w:color="auto" w:fill="FFFFFF" w:themeFill="background1"/>
      </w:pPr>
      <w:r w:rsidRPr="00C33037">
        <w:t>The most common way for practices to build teamwork is to schedule regular</w:t>
      </w:r>
      <w:r w:rsidRPr="007F00A5">
        <w:t xml:space="preserve"> </w:t>
      </w:r>
      <w:r w:rsidRPr="00C33037">
        <w:t xml:space="preserve">meetings where </w:t>
      </w:r>
      <w:r>
        <w:t xml:space="preserve">all </w:t>
      </w:r>
      <w:r w:rsidR="0008354E">
        <w:t>members of the practice team</w:t>
      </w:r>
      <w:r>
        <w:t xml:space="preserve"> are</w:t>
      </w:r>
      <w:r w:rsidRPr="00C33037">
        <w:t xml:space="preserve"> encouraged to contribute to discussions. For small practices, this can be an informal discussion at regular intervals, such as at the end of every week.</w:t>
      </w:r>
    </w:p>
    <w:p w14:paraId="24F9A43B" w14:textId="77777777" w:rsidR="001D50D1" w:rsidRPr="00C33037" w:rsidRDefault="001D50D1" w:rsidP="00356AFB">
      <w:pPr>
        <w:shd w:val="clear" w:color="auto" w:fill="FFFFFF" w:themeFill="background1"/>
      </w:pPr>
      <w:r w:rsidRPr="00C33037">
        <w:t xml:space="preserve">It is a good idea to document the decisions made at </w:t>
      </w:r>
      <w:r w:rsidR="0008354E">
        <w:t>team</w:t>
      </w:r>
      <w:r w:rsidRPr="00C33037">
        <w:t xml:space="preserve"> meetings and the names of those responsible for implementing related actions.</w:t>
      </w:r>
    </w:p>
    <w:p w14:paraId="181E31F2" w14:textId="77777777" w:rsidR="001D50D1" w:rsidRDefault="001D50D1" w:rsidP="00356AFB">
      <w:pPr>
        <w:shd w:val="clear" w:color="auto" w:fill="FFFFFF" w:themeFill="background1"/>
      </w:pPr>
      <w:r>
        <w:t>Where relevant, p</w:t>
      </w:r>
      <w:r w:rsidRPr="00C33037">
        <w:t xml:space="preserve">rovide all members of the practice team with the opportunity to discuss administrative issues with the practice directors and/or owners when necessary. When the practice owner is not a member of the practice, </w:t>
      </w:r>
      <w:r w:rsidR="0008354E">
        <w:t xml:space="preserve">the </w:t>
      </w:r>
      <w:r>
        <w:t>practice</w:t>
      </w:r>
      <w:r w:rsidRPr="00C33037">
        <w:t xml:space="preserve"> </w:t>
      </w:r>
      <w:r w:rsidR="0008354E">
        <w:t>team</w:t>
      </w:r>
      <w:r w:rsidRPr="00C33037">
        <w:t xml:space="preserve"> could develop systems for discussing administrative matters with the owner. Although these discussions do not necessarily need to occur as a formal meeting, </w:t>
      </w:r>
      <w:r w:rsidR="001242CC">
        <w:t>formal meetings are</w:t>
      </w:r>
      <w:r w:rsidRPr="00C33037">
        <w:t xml:space="preserve"> recommended, particularly for medium and large practices.</w:t>
      </w:r>
    </w:p>
    <w:p w14:paraId="596EC177" w14:textId="77777777" w:rsidR="008D78B0" w:rsidRPr="001D50D1" w:rsidRDefault="001D50D1" w:rsidP="00356AFB">
      <w:pPr>
        <w:pStyle w:val="Heading4"/>
        <w:shd w:val="clear" w:color="auto" w:fill="FFFFFF" w:themeFill="background1"/>
        <w:spacing w:line="360" w:lineRule="auto"/>
        <w:rPr>
          <w:b w:val="0"/>
          <w:color w:val="auto"/>
        </w:rPr>
      </w:pPr>
      <w:r w:rsidRPr="001022FC">
        <w:rPr>
          <w:b w:val="0"/>
          <w:color w:val="auto"/>
        </w:rPr>
        <w:lastRenderedPageBreak/>
        <w:t xml:space="preserve">Good communication between the manager/employer and the practice </w:t>
      </w:r>
      <w:r w:rsidR="0008354E">
        <w:rPr>
          <w:b w:val="0"/>
          <w:color w:val="auto"/>
        </w:rPr>
        <w:t>team</w:t>
      </w:r>
      <w:r w:rsidRPr="001022FC">
        <w:rPr>
          <w:b w:val="0"/>
          <w:color w:val="auto"/>
        </w:rPr>
        <w:t xml:space="preserve"> will help to create an efficient and productive workplace where there are positive working relationships. This will result in long-term benefits for the practice, the practice </w:t>
      </w:r>
      <w:r w:rsidR="0008354E">
        <w:rPr>
          <w:b w:val="0"/>
          <w:color w:val="auto"/>
        </w:rPr>
        <w:t>team</w:t>
      </w:r>
      <w:r w:rsidRPr="001022FC">
        <w:rPr>
          <w:b w:val="0"/>
          <w:color w:val="auto"/>
        </w:rPr>
        <w:t>, and the patients.</w:t>
      </w:r>
      <w:r w:rsidR="0008354E">
        <w:rPr>
          <w:b w:val="0"/>
          <w:color w:val="auto"/>
        </w:rPr>
        <w:t xml:space="preserve"> </w:t>
      </w:r>
      <w:r w:rsidR="008D78B0" w:rsidRPr="001D50D1">
        <w:rPr>
          <w:b w:val="0"/>
          <w:color w:val="auto"/>
        </w:rPr>
        <w:t>Good communication between members of the clinical team can be achieved with face-to-face meetings. Communication tools such as message systems and notice boards can be used to record clinical issues and ideas that people have.</w:t>
      </w:r>
      <w:r>
        <w:rPr>
          <w:b w:val="0"/>
          <w:color w:val="auto"/>
        </w:rPr>
        <w:t xml:space="preserve"> </w:t>
      </w:r>
      <w:r w:rsidR="0008354E">
        <w:rPr>
          <w:b w:val="0"/>
          <w:color w:val="auto"/>
        </w:rPr>
        <w:t>The c</w:t>
      </w:r>
      <w:r w:rsidR="008D78B0" w:rsidRPr="001D50D1">
        <w:rPr>
          <w:b w:val="0"/>
          <w:color w:val="auto"/>
        </w:rPr>
        <w:t xml:space="preserve">linical </w:t>
      </w:r>
      <w:r w:rsidR="0008354E">
        <w:rPr>
          <w:b w:val="0"/>
          <w:color w:val="auto"/>
        </w:rPr>
        <w:t xml:space="preserve">team </w:t>
      </w:r>
      <w:r w:rsidR="001B2CCF" w:rsidRPr="001D50D1">
        <w:rPr>
          <w:b w:val="0"/>
          <w:color w:val="auto"/>
        </w:rPr>
        <w:t>must have</w:t>
      </w:r>
      <w:r w:rsidR="008D78B0" w:rsidRPr="001D50D1">
        <w:rPr>
          <w:b w:val="0"/>
          <w:color w:val="auto"/>
        </w:rPr>
        <w:t xml:space="preserve"> access to up-to-date resources about a range of clinical issues, to improve the treatment of patients and for their own professional development.</w:t>
      </w:r>
    </w:p>
    <w:p w14:paraId="0900E70C" w14:textId="77777777" w:rsidR="008D78B0" w:rsidRPr="00F33976" w:rsidRDefault="009A1271" w:rsidP="00356AFB">
      <w:pPr>
        <w:pStyle w:val="Heading4"/>
        <w:shd w:val="clear" w:color="auto" w:fill="FFFFFF" w:themeFill="background1"/>
      </w:pPr>
      <w:r>
        <w:t>Meeting each Indicator</w:t>
      </w:r>
      <w:r w:rsidR="008D78B0" w:rsidRPr="00C33037">
        <w:t xml:space="preserve"> </w:t>
      </w:r>
    </w:p>
    <w:p w14:paraId="02AC71A8" w14:textId="77777777" w:rsidR="00AC553D" w:rsidDel="009F202C" w:rsidRDefault="00AC553D" w:rsidP="00356AFB">
      <w:pPr>
        <w:shd w:val="clear" w:color="auto" w:fill="FFFFFF" w:themeFill="background1"/>
      </w:pPr>
      <w:r>
        <w:t>C3.</w:t>
      </w:r>
      <w:r w:rsidR="009426C4">
        <w:t>4</w:t>
      </w:r>
      <w:r w:rsidRPr="00C33037">
        <w:t xml:space="preserve">► </w:t>
      </w:r>
      <w:r>
        <w:t>A</w:t>
      </w:r>
    </w:p>
    <w:p w14:paraId="2C90F9A6" w14:textId="77777777" w:rsidR="00AC553D" w:rsidRDefault="00AC553D" w:rsidP="00356AFB">
      <w:pPr>
        <w:shd w:val="clear" w:color="auto" w:fill="FFFFFF" w:themeFill="background1"/>
        <w:rPr>
          <w:b/>
          <w:color w:val="FF0000"/>
        </w:rPr>
      </w:pPr>
      <w:r>
        <w:rPr>
          <w:b/>
          <w:color w:val="FF0000"/>
        </w:rPr>
        <w:t>You must:</w:t>
      </w:r>
    </w:p>
    <w:p w14:paraId="50C610F3" w14:textId="77777777" w:rsidR="00AC553D" w:rsidRPr="00945A39" w:rsidRDefault="00AC553D" w:rsidP="00356AFB">
      <w:pPr>
        <w:pStyle w:val="ListParagraph"/>
        <w:numPr>
          <w:ilvl w:val="0"/>
          <w:numId w:val="81"/>
        </w:numPr>
        <w:shd w:val="clear" w:color="auto" w:fill="FFFFFF" w:themeFill="background1"/>
        <w:rPr>
          <w:b/>
          <w:color w:val="FF0000"/>
        </w:rPr>
      </w:pPr>
      <w:r w:rsidRPr="00945A39">
        <w:rPr>
          <w:b/>
          <w:color w:val="FF0000"/>
        </w:rPr>
        <w:t>Educate the practice team about the practice communication channels.</w:t>
      </w:r>
    </w:p>
    <w:p w14:paraId="59851B3C" w14:textId="77777777" w:rsidR="00AC553D" w:rsidRPr="00945A39" w:rsidRDefault="00AC553D" w:rsidP="00356AFB">
      <w:pPr>
        <w:pStyle w:val="ListParagraph"/>
        <w:numPr>
          <w:ilvl w:val="0"/>
          <w:numId w:val="81"/>
        </w:numPr>
        <w:shd w:val="clear" w:color="auto" w:fill="FFFFFF" w:themeFill="background1"/>
        <w:rPr>
          <w:color w:val="FF0000"/>
        </w:rPr>
      </w:pPr>
      <w:r w:rsidRPr="00945A39">
        <w:rPr>
          <w:b/>
          <w:color w:val="FF0000"/>
        </w:rPr>
        <w:t>Develop a process for the practice team to escalate issues.</w:t>
      </w:r>
    </w:p>
    <w:p w14:paraId="6272A848" w14:textId="77777777" w:rsidR="00AC553D" w:rsidRDefault="00AC553D" w:rsidP="00356AFB">
      <w:pPr>
        <w:shd w:val="clear" w:color="auto" w:fill="FFFFFF" w:themeFill="background1"/>
      </w:pPr>
      <w:r>
        <w:t>You could:</w:t>
      </w:r>
    </w:p>
    <w:p w14:paraId="63AECA0A" w14:textId="77777777" w:rsidR="00AC553D" w:rsidRDefault="00AC553D" w:rsidP="00356AFB">
      <w:pPr>
        <w:pStyle w:val="ListParagraph"/>
        <w:numPr>
          <w:ilvl w:val="0"/>
          <w:numId w:val="82"/>
        </w:numPr>
        <w:shd w:val="clear" w:color="auto" w:fill="FFFFFF" w:themeFill="background1"/>
      </w:pPr>
      <w:r>
        <w:t xml:space="preserve">Keep a record of meetings. </w:t>
      </w:r>
    </w:p>
    <w:p w14:paraId="4389D373" w14:textId="77777777" w:rsidR="00AC553D" w:rsidDel="009F202C" w:rsidRDefault="00AC553D" w:rsidP="00356AFB">
      <w:pPr>
        <w:shd w:val="clear" w:color="auto" w:fill="FFFFFF" w:themeFill="background1"/>
      </w:pPr>
      <w:r>
        <w:t>C3.</w:t>
      </w:r>
      <w:r w:rsidR="009426C4">
        <w:t>4</w:t>
      </w:r>
      <w:r w:rsidRPr="00C33037">
        <w:t xml:space="preserve">► </w:t>
      </w:r>
      <w:r>
        <w:t>B</w:t>
      </w:r>
    </w:p>
    <w:p w14:paraId="1981B93F" w14:textId="77777777" w:rsidR="00AC553D" w:rsidRDefault="00AC553D" w:rsidP="00356AFB">
      <w:pPr>
        <w:shd w:val="clear" w:color="auto" w:fill="FFFFFF" w:themeFill="background1"/>
        <w:rPr>
          <w:b/>
          <w:color w:val="FF0000"/>
        </w:rPr>
      </w:pPr>
      <w:r>
        <w:rPr>
          <w:b/>
          <w:color w:val="FF0000"/>
        </w:rPr>
        <w:t>You must:</w:t>
      </w:r>
    </w:p>
    <w:p w14:paraId="20AC70E4" w14:textId="77777777" w:rsidR="00AC553D" w:rsidRPr="00945A39" w:rsidRDefault="00AC553D" w:rsidP="00356AFB">
      <w:pPr>
        <w:pStyle w:val="ListParagraph"/>
        <w:numPr>
          <w:ilvl w:val="0"/>
          <w:numId w:val="82"/>
        </w:numPr>
        <w:shd w:val="clear" w:color="auto" w:fill="FFFFFF" w:themeFill="background1"/>
        <w:rPr>
          <w:b/>
          <w:color w:val="FF0000"/>
        </w:rPr>
      </w:pPr>
      <w:r w:rsidRPr="00945A39">
        <w:rPr>
          <w:b/>
          <w:color w:val="FF0000"/>
        </w:rPr>
        <w:t>Ensure the practice team is aware of the practice communication channels they can use to provide input.</w:t>
      </w:r>
    </w:p>
    <w:p w14:paraId="1273ADDA" w14:textId="77777777" w:rsidR="00AC553D" w:rsidRPr="00945A39" w:rsidRDefault="00AC553D" w:rsidP="00356AFB">
      <w:pPr>
        <w:pStyle w:val="ListParagraph"/>
        <w:numPr>
          <w:ilvl w:val="0"/>
          <w:numId w:val="82"/>
        </w:numPr>
        <w:shd w:val="clear" w:color="auto" w:fill="FFFFFF" w:themeFill="background1"/>
        <w:rPr>
          <w:b/>
          <w:color w:val="FF0000"/>
        </w:rPr>
      </w:pPr>
      <w:r w:rsidRPr="00945A39">
        <w:rPr>
          <w:b/>
          <w:color w:val="FF0000"/>
        </w:rPr>
        <w:t>Develop a process for the practice team to escalate issues.</w:t>
      </w:r>
    </w:p>
    <w:p w14:paraId="7AE1418F" w14:textId="77777777" w:rsidR="00AC553D" w:rsidRDefault="00AC553D" w:rsidP="00356AFB">
      <w:pPr>
        <w:shd w:val="clear" w:color="auto" w:fill="FFFFFF" w:themeFill="background1"/>
      </w:pPr>
      <w:r>
        <w:t>You could:</w:t>
      </w:r>
    </w:p>
    <w:p w14:paraId="2E9D0216" w14:textId="77777777" w:rsidR="00AC553D" w:rsidRDefault="00AC553D" w:rsidP="00356AFB">
      <w:pPr>
        <w:pStyle w:val="ListParagraph"/>
        <w:numPr>
          <w:ilvl w:val="0"/>
          <w:numId w:val="82"/>
        </w:numPr>
        <w:shd w:val="clear" w:color="auto" w:fill="FFFFFF" w:themeFill="background1"/>
      </w:pPr>
      <w:r>
        <w:t>Encourage all practice team members to attend team meetings, and keep a record of meetings.</w:t>
      </w:r>
    </w:p>
    <w:p w14:paraId="5865D8A3" w14:textId="77777777" w:rsidR="00AC553D" w:rsidRDefault="00AC553D" w:rsidP="00356AFB">
      <w:pPr>
        <w:pStyle w:val="ListParagraph"/>
        <w:numPr>
          <w:ilvl w:val="0"/>
          <w:numId w:val="82"/>
        </w:numPr>
        <w:shd w:val="clear" w:color="auto" w:fill="FFFFFF" w:themeFill="background1"/>
      </w:pPr>
      <w:r w:rsidRPr="009E2646">
        <w:t xml:space="preserve">During recruitment interviews and inductions, inform both prospective and current </w:t>
      </w:r>
      <w:r>
        <w:t xml:space="preserve">members of the practice team </w:t>
      </w:r>
      <w:r w:rsidRPr="009E2646">
        <w:t>that they are encouraged to be involved in practice operations by providing input and feedback on</w:t>
      </w:r>
      <w:r>
        <w:t xml:space="preserve"> improving business operations.</w:t>
      </w:r>
    </w:p>
    <w:p w14:paraId="5634CC77" w14:textId="77777777" w:rsidR="00AC553D" w:rsidRDefault="00AC553D" w:rsidP="00356AFB">
      <w:pPr>
        <w:shd w:val="clear" w:color="auto" w:fill="FFFFFF" w:themeFill="background1"/>
      </w:pPr>
      <w:r>
        <w:t>C3.</w:t>
      </w:r>
      <w:r w:rsidR="009426C4">
        <w:t>4</w:t>
      </w:r>
      <w:r w:rsidRPr="00C33037">
        <w:t xml:space="preserve">► </w:t>
      </w:r>
      <w:r>
        <w:t>C</w:t>
      </w:r>
    </w:p>
    <w:p w14:paraId="4294D69C" w14:textId="77777777" w:rsidR="00AC553D" w:rsidRDefault="00AC553D" w:rsidP="00356AFB">
      <w:pPr>
        <w:shd w:val="clear" w:color="auto" w:fill="FFFFFF" w:themeFill="background1"/>
        <w:rPr>
          <w:b/>
          <w:color w:val="FF0000"/>
        </w:rPr>
      </w:pPr>
      <w:r>
        <w:rPr>
          <w:b/>
          <w:color w:val="FF0000"/>
        </w:rPr>
        <w:t>You must:</w:t>
      </w:r>
    </w:p>
    <w:p w14:paraId="62F9EF4B" w14:textId="77777777" w:rsidR="00AC553D" w:rsidRPr="00945A39" w:rsidRDefault="00AC553D" w:rsidP="00356AFB">
      <w:pPr>
        <w:pStyle w:val="ListParagraph"/>
        <w:numPr>
          <w:ilvl w:val="0"/>
          <w:numId w:val="83"/>
        </w:numPr>
        <w:shd w:val="clear" w:color="auto" w:fill="FFFFFF" w:themeFill="background1"/>
        <w:rPr>
          <w:b/>
          <w:color w:val="FF0000"/>
        </w:rPr>
      </w:pPr>
      <w:r w:rsidRPr="00945A39">
        <w:rPr>
          <w:b/>
          <w:color w:val="FF0000"/>
        </w:rPr>
        <w:t>Ensure access to up-to-date and accurate clinical guidelines.</w:t>
      </w:r>
    </w:p>
    <w:p w14:paraId="295DFB2C" w14:textId="77777777" w:rsidR="00AC553D" w:rsidRDefault="00AC553D" w:rsidP="00356AFB">
      <w:pPr>
        <w:shd w:val="clear" w:color="auto" w:fill="FFFFFF" w:themeFill="background1"/>
      </w:pPr>
      <w:r>
        <w:t>You could:</w:t>
      </w:r>
    </w:p>
    <w:p w14:paraId="1579822E" w14:textId="77777777" w:rsidR="00AC553D" w:rsidRDefault="00AC553D" w:rsidP="00356AFB">
      <w:pPr>
        <w:pStyle w:val="ListParagraph"/>
        <w:numPr>
          <w:ilvl w:val="0"/>
          <w:numId w:val="83"/>
        </w:numPr>
        <w:shd w:val="clear" w:color="auto" w:fill="FFFFFF" w:themeFill="background1"/>
      </w:pPr>
      <w:r>
        <w:t xml:space="preserve">Keep a record of clinical team meetings. </w:t>
      </w:r>
    </w:p>
    <w:p w14:paraId="7183E537" w14:textId="77777777" w:rsidR="00AC553D" w:rsidRDefault="00AC553D" w:rsidP="00356AFB">
      <w:pPr>
        <w:pStyle w:val="ListParagraph"/>
        <w:numPr>
          <w:ilvl w:val="0"/>
          <w:numId w:val="83"/>
        </w:numPr>
        <w:shd w:val="clear" w:color="auto" w:fill="FFFFFF" w:themeFill="background1"/>
      </w:pPr>
      <w:r>
        <w:t>Create and document a buddy system.</w:t>
      </w:r>
    </w:p>
    <w:p w14:paraId="6BFD6C42" w14:textId="77777777" w:rsidR="00AC553D" w:rsidRDefault="00AC553D" w:rsidP="00356AFB">
      <w:pPr>
        <w:pStyle w:val="ListParagraph"/>
        <w:numPr>
          <w:ilvl w:val="0"/>
          <w:numId w:val="83"/>
        </w:numPr>
        <w:shd w:val="clear" w:color="auto" w:fill="FFFFFF" w:themeFill="background1"/>
      </w:pPr>
      <w:r>
        <w:t xml:space="preserve">Use the practice intranet or email to facilitate discussions. </w:t>
      </w:r>
    </w:p>
    <w:p w14:paraId="742F14C9" w14:textId="77777777" w:rsidR="009F202C" w:rsidRDefault="009F202C" w:rsidP="00356AFB">
      <w:pPr>
        <w:shd w:val="clear" w:color="auto" w:fill="FFFFFF" w:themeFill="background1"/>
        <w:spacing w:before="0" w:after="160" w:line="259" w:lineRule="auto"/>
        <w:rPr>
          <w:rFonts w:eastAsia="Times New Roman"/>
          <w:b/>
          <w:color w:val="333333"/>
          <w:sz w:val="24"/>
          <w:szCs w:val="24"/>
          <w:lang w:val="en" w:eastAsia="en-AU"/>
        </w:rPr>
      </w:pPr>
      <w:bookmarkStart w:id="134" w:name="_Toc442176929"/>
      <w:r>
        <w:br w:type="page"/>
      </w:r>
    </w:p>
    <w:p w14:paraId="4D3D6A1D" w14:textId="77777777" w:rsidR="008D78B0" w:rsidRPr="00C33037" w:rsidRDefault="008D78B0" w:rsidP="00356AFB">
      <w:pPr>
        <w:pStyle w:val="Heading3"/>
        <w:shd w:val="clear" w:color="auto" w:fill="FFFFFF" w:themeFill="background1"/>
      </w:pPr>
      <w:bookmarkStart w:id="135" w:name="_Toc474917384"/>
      <w:bookmarkStart w:id="136" w:name="_Toc474917463"/>
      <w:r w:rsidRPr="00C33037">
        <w:lastRenderedPageBreak/>
        <w:t xml:space="preserve">Criterion </w:t>
      </w:r>
      <w:r>
        <w:t>C</w:t>
      </w:r>
      <w:r w:rsidR="00E133DE">
        <w:t>3</w:t>
      </w:r>
      <w:r w:rsidRPr="00C33037">
        <w:t>.</w:t>
      </w:r>
      <w:r w:rsidR="00E96CF5">
        <w:t>5</w:t>
      </w:r>
      <w:r w:rsidRPr="00C33037">
        <w:t xml:space="preserve"> </w:t>
      </w:r>
      <w:r>
        <w:t>–</w:t>
      </w:r>
      <w:r w:rsidRPr="00C33037">
        <w:t xml:space="preserve"> Work health and safety</w:t>
      </w:r>
      <w:bookmarkEnd w:id="134"/>
      <w:bookmarkEnd w:id="135"/>
      <w:bookmarkEnd w:id="136"/>
      <w:r w:rsidRPr="00C33037">
        <w:t xml:space="preserve"> </w:t>
      </w:r>
    </w:p>
    <w:p w14:paraId="481CC78E" w14:textId="77777777" w:rsidR="008D78B0" w:rsidRPr="00C33037" w:rsidRDefault="008D78B0" w:rsidP="00356AFB">
      <w:pPr>
        <w:pStyle w:val="Heading4"/>
        <w:shd w:val="clear" w:color="auto" w:fill="FFFFFF" w:themeFill="background1"/>
      </w:pPr>
      <w:r w:rsidRPr="00C33037">
        <w:t>Indicators</w:t>
      </w:r>
    </w:p>
    <w:p w14:paraId="13207771" w14:textId="77777777" w:rsidR="008D78B0" w:rsidRPr="00C33037" w:rsidRDefault="008D78B0" w:rsidP="00356AFB">
      <w:pPr>
        <w:shd w:val="clear" w:color="auto" w:fill="FFFFFF" w:themeFill="background1"/>
      </w:pPr>
      <w:r w:rsidRPr="00C33037">
        <w:t>► A. Our practice supports the safety, health, and wellbeing of the practice team.</w:t>
      </w:r>
    </w:p>
    <w:p w14:paraId="5F92F042" w14:textId="77777777" w:rsidR="00BA719A" w:rsidRPr="00BA719A" w:rsidRDefault="00BA719A" w:rsidP="00356AFB">
      <w:pPr>
        <w:shd w:val="clear" w:color="auto" w:fill="FFFFFF" w:themeFill="background1"/>
      </w:pPr>
      <w:r w:rsidRPr="00BA719A">
        <w:rPr>
          <w:lang w:val="en-US"/>
        </w:rPr>
        <w:t xml:space="preserve">► B. Our practice team is encouraged to obtain </w:t>
      </w:r>
      <w:r w:rsidR="004F7EDB" w:rsidRPr="004F7EDB">
        <w:rPr>
          <w:lang w:val="en-US"/>
        </w:rPr>
        <w:t xml:space="preserve"> </w:t>
      </w:r>
      <w:r w:rsidR="004F7EDB" w:rsidRPr="00BA719A">
        <w:rPr>
          <w:lang w:val="en-US"/>
        </w:rPr>
        <w:t>immunisations</w:t>
      </w:r>
      <w:r w:rsidR="004F7EDB">
        <w:rPr>
          <w:lang w:val="en-US"/>
        </w:rPr>
        <w:t xml:space="preserve"> </w:t>
      </w:r>
      <w:r w:rsidR="004F7EDB" w:rsidRPr="00BA719A">
        <w:rPr>
          <w:lang w:val="en-US"/>
        </w:rPr>
        <w:t>recommended</w:t>
      </w:r>
      <w:r w:rsidR="004F7EDB">
        <w:rPr>
          <w:lang w:val="en-US"/>
        </w:rPr>
        <w:t xml:space="preserve"> by the </w:t>
      </w:r>
      <w:r w:rsidR="00F82E54">
        <w:rPr>
          <w:lang w:val="en-US"/>
        </w:rPr>
        <w:t xml:space="preserve">current </w:t>
      </w:r>
      <w:r w:rsidR="004F7EDB">
        <w:rPr>
          <w:lang w:val="en-US"/>
        </w:rPr>
        <w:t xml:space="preserve">edition of the </w:t>
      </w:r>
      <w:r w:rsidR="00F82E54">
        <w:rPr>
          <w:lang w:val="en-US"/>
        </w:rPr>
        <w:t xml:space="preserve">Australian </w:t>
      </w:r>
      <w:r w:rsidR="007D0789">
        <w:rPr>
          <w:lang w:val="en-US"/>
        </w:rPr>
        <w:t>I</w:t>
      </w:r>
      <w:r w:rsidR="00F82E54">
        <w:rPr>
          <w:lang w:val="en-US"/>
        </w:rPr>
        <w:t xml:space="preserve">mmunization </w:t>
      </w:r>
      <w:r w:rsidR="007D0789">
        <w:rPr>
          <w:lang w:val="en-US"/>
        </w:rPr>
        <w:t>G</w:t>
      </w:r>
      <w:r w:rsidR="00F82E54">
        <w:rPr>
          <w:lang w:val="en-US"/>
        </w:rPr>
        <w:t>uidelines</w:t>
      </w:r>
      <w:r w:rsidRPr="00BA719A">
        <w:rPr>
          <w:lang w:val="en-US"/>
        </w:rPr>
        <w:t xml:space="preserve"> as appropriate to their duties and immunisation status.</w:t>
      </w:r>
    </w:p>
    <w:p w14:paraId="2317F563" w14:textId="77777777" w:rsidR="008D78B0" w:rsidRPr="00C33037" w:rsidRDefault="008D78B0" w:rsidP="00356AFB">
      <w:pPr>
        <w:pStyle w:val="Heading4"/>
        <w:shd w:val="clear" w:color="auto" w:fill="FFFFFF" w:themeFill="background1"/>
      </w:pPr>
      <w:r w:rsidRPr="00C33037">
        <w:t>Why this is important</w:t>
      </w:r>
    </w:p>
    <w:p w14:paraId="692D8F89" w14:textId="77777777" w:rsidR="008D78B0" w:rsidRDefault="008D78B0" w:rsidP="00356AFB">
      <w:pPr>
        <w:shd w:val="clear" w:color="auto" w:fill="FFFFFF" w:themeFill="background1"/>
      </w:pPr>
      <w:r w:rsidRPr="00C33037">
        <w:t>Each practice owner/manager is responsible for provid</w:t>
      </w:r>
      <w:r w:rsidR="0037290E">
        <w:t>ing</w:t>
      </w:r>
      <w:r w:rsidRPr="00C33037">
        <w:t xml:space="preserve"> a safe working environment. This includes being genuinely concerned for the health, safety and wellbeing of </w:t>
      </w:r>
      <w:r w:rsidR="00C033A4">
        <w:t>the whole practice team</w:t>
      </w:r>
      <w:r w:rsidR="00DA5B26">
        <w:t xml:space="preserve">. The practice owner/manager is obliged to </w:t>
      </w:r>
      <w:r w:rsidRPr="00C33037">
        <w:t xml:space="preserve">meet </w:t>
      </w:r>
      <w:r w:rsidR="001F04D7" w:rsidRPr="00C33037">
        <w:t>the</w:t>
      </w:r>
      <w:r w:rsidR="001F04D7">
        <w:t>ir</w:t>
      </w:r>
      <w:r w:rsidR="001F04D7" w:rsidRPr="00C33037">
        <w:t xml:space="preserve"> responsibilities</w:t>
      </w:r>
      <w:r w:rsidRPr="00C33037">
        <w:t xml:space="preserve"> as an employer by adhering to relevant state/territory and federal </w:t>
      </w:r>
      <w:r>
        <w:t>work</w:t>
      </w:r>
      <w:r w:rsidRPr="00C33037">
        <w:t xml:space="preserve"> health and safety (</w:t>
      </w:r>
      <w:r>
        <w:t>W</w:t>
      </w:r>
      <w:r w:rsidRPr="00C33037">
        <w:t xml:space="preserve">H&amp;S) </w:t>
      </w:r>
      <w:r w:rsidR="004D1805">
        <w:t xml:space="preserve">and </w:t>
      </w:r>
      <w:r w:rsidR="00D3488D">
        <w:t>occupational health and safety (</w:t>
      </w:r>
      <w:r w:rsidR="004D1805">
        <w:t>OH&amp;S</w:t>
      </w:r>
      <w:r w:rsidR="00D3488D">
        <w:t>)</w:t>
      </w:r>
      <w:r w:rsidR="004D1805">
        <w:t xml:space="preserve"> </w:t>
      </w:r>
      <w:r w:rsidRPr="00C33037">
        <w:t>legislation</w:t>
      </w:r>
      <w:r w:rsidR="004D1805">
        <w:t xml:space="preserve"> and law</w:t>
      </w:r>
      <w:r w:rsidRPr="00C33037">
        <w:t>.</w:t>
      </w:r>
    </w:p>
    <w:p w14:paraId="13E859EE" w14:textId="77777777" w:rsidR="00BB5AE8" w:rsidRPr="00C33037" w:rsidRDefault="00BB5AE8" w:rsidP="00356AFB">
      <w:pPr>
        <w:shd w:val="clear" w:color="auto" w:fill="FFFFFF" w:themeFill="background1"/>
      </w:pPr>
      <w:r>
        <w:t xml:space="preserve">Inappropriate and disruptive behaviours within the clinical team can risk patient safety. Although these behaviours </w:t>
      </w:r>
      <w:r w:rsidRPr="005C12DE">
        <w:t xml:space="preserve">might not be seen as an overt </w:t>
      </w:r>
      <w:r>
        <w:t>work</w:t>
      </w:r>
      <w:r w:rsidRPr="005C12DE">
        <w:t xml:space="preserve"> health </w:t>
      </w:r>
      <w:r>
        <w:t xml:space="preserve">and safety </w:t>
      </w:r>
      <w:r w:rsidRPr="005C12DE">
        <w:t>or bullying issue</w:t>
      </w:r>
      <w:r>
        <w:t>, they can</w:t>
      </w:r>
      <w:r w:rsidRPr="005C12DE">
        <w:t xml:space="preserve"> undermine both the culture of the sett</w:t>
      </w:r>
      <w:r>
        <w:t>ing and clinical care</w:t>
      </w:r>
      <w:r w:rsidRPr="00D8593E">
        <w:rPr>
          <w:vertAlign w:val="superscript"/>
        </w:rPr>
        <w:fldChar w:fldCharType="begin">
          <w:fldData xml:space="preserve">PEVuZE5vdGU+PENpdGU+PEF1dGhvcj5CaXNtYXJrPC9BdXRob3I+PFllYXI+MjAxMzwvWWVhcj48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</w:fldData>
        </w:fldChar>
      </w:r>
      <w:r w:rsidR="00F405E6">
        <w:rPr>
          <w:vertAlign w:val="superscript"/>
        </w:rPr>
        <w:instrText xml:space="preserve"> ADDIN EN.CITE </w:instrText>
      </w:r>
      <w:r w:rsidR="00F405E6">
        <w:rPr>
          <w:vertAlign w:val="superscript"/>
        </w:rPr>
        <w:fldChar w:fldCharType="begin">
          <w:fldData xml:space="preserve">PEVuZE5vdGU+PENpdGU+PEF1dGhvcj5CaXNtYXJrPC9BdXRob3I+PFllYXI+MjAxMzwvWWVhcj48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</w:fldData>
        </w:fldChar>
      </w:r>
      <w:r w:rsidR="00F405E6">
        <w:rPr>
          <w:vertAlign w:val="superscript"/>
        </w:rPr>
        <w:instrText xml:space="preserve"> ADDIN EN.CITE.DATA </w:instrText>
      </w:r>
      <w:r w:rsidR="00F405E6">
        <w:rPr>
          <w:vertAlign w:val="superscript"/>
        </w:rPr>
      </w:r>
      <w:r w:rsidR="00F405E6">
        <w:rPr>
          <w:vertAlign w:val="superscript"/>
        </w:rPr>
        <w:fldChar w:fldCharType="end"/>
      </w:r>
      <w:r w:rsidRPr="00D8593E">
        <w:rPr>
          <w:vertAlign w:val="superscript"/>
        </w:rPr>
      </w:r>
      <w:r w:rsidRPr="00D8593E">
        <w:rPr>
          <w:vertAlign w:val="superscript"/>
        </w:rPr>
        <w:fldChar w:fldCharType="separate"/>
      </w:r>
      <w:r w:rsidR="00F405E6">
        <w:rPr>
          <w:noProof/>
          <w:vertAlign w:val="superscript"/>
        </w:rPr>
        <w:t>[</w:t>
      </w:r>
      <w:hyperlink w:anchor="_ENREF_18" w:tooltip="Bismark, 2013 #90" w:history="1">
        <w:r w:rsidR="00FA1E81">
          <w:rPr>
            <w:noProof/>
            <w:vertAlign w:val="superscript"/>
          </w:rPr>
          <w:t>18-20</w:t>
        </w:r>
      </w:hyperlink>
      <w:r w:rsidR="00F405E6">
        <w:rPr>
          <w:noProof/>
          <w:vertAlign w:val="superscript"/>
        </w:rPr>
        <w:t>]</w:t>
      </w:r>
      <w:r w:rsidRPr="00D8593E">
        <w:rPr>
          <w:vertAlign w:val="superscript"/>
        </w:rPr>
        <w:fldChar w:fldCharType="end"/>
      </w:r>
      <w:r>
        <w:t>.</w:t>
      </w:r>
    </w:p>
    <w:p w14:paraId="53CECD29" w14:textId="77777777" w:rsidR="008D78B0" w:rsidRPr="00C33037" w:rsidRDefault="008D78B0" w:rsidP="00356AFB">
      <w:pPr>
        <w:shd w:val="clear" w:color="auto" w:fill="FFFFFF" w:themeFill="background1"/>
      </w:pPr>
      <w:r>
        <w:t>P</w:t>
      </w:r>
      <w:r w:rsidRPr="00C33037">
        <w:t>ractices</w:t>
      </w:r>
      <w:r>
        <w:t xml:space="preserve"> are to</w:t>
      </w:r>
      <w:r w:rsidRPr="00C33037">
        <w:t xml:space="preserve"> </w:t>
      </w:r>
      <w:r>
        <w:t>encourage</w:t>
      </w:r>
      <w:r w:rsidR="00C033A4">
        <w:t xml:space="preserve"> members of the practice team </w:t>
      </w:r>
      <w:r>
        <w:t>to be</w:t>
      </w:r>
      <w:r w:rsidRPr="00C33037">
        <w:t xml:space="preserve"> immunis</w:t>
      </w:r>
      <w:r>
        <w:t>ed</w:t>
      </w:r>
      <w:r w:rsidR="0037290E">
        <w:t xml:space="preserve">, in order </w:t>
      </w:r>
      <w:r w:rsidRPr="00C33037">
        <w:t>to protect</w:t>
      </w:r>
      <w:r w:rsidR="00C033A4">
        <w:t xml:space="preserve"> the</w:t>
      </w:r>
      <w:r w:rsidRPr="00C33037">
        <w:t xml:space="preserve"> </w:t>
      </w:r>
      <w:r w:rsidR="00C033A4">
        <w:t>team</w:t>
      </w:r>
      <w:r>
        <w:t xml:space="preserve"> </w:t>
      </w:r>
      <w:r w:rsidRPr="00C33037">
        <w:t xml:space="preserve">from being infected with vaccine-preventable infectious diseases and from transmitting such infections to patients. The exact requirements will depend on the risk presented by the type of practice and each </w:t>
      </w:r>
      <w:r>
        <w:t>practice</w:t>
      </w:r>
      <w:r w:rsidRPr="00C33037">
        <w:t xml:space="preserve"> </w:t>
      </w:r>
      <w:r w:rsidR="00C033A4">
        <w:t>team</w:t>
      </w:r>
      <w:r w:rsidR="00C033A4" w:rsidRPr="00C33037">
        <w:t xml:space="preserve"> </w:t>
      </w:r>
      <w:r w:rsidRPr="00C33037">
        <w:t>member’s duties.</w:t>
      </w:r>
    </w:p>
    <w:p w14:paraId="3FA18598" w14:textId="77777777" w:rsidR="008D78B0" w:rsidRPr="00C33037" w:rsidRDefault="008D78B0" w:rsidP="00356AFB">
      <w:pPr>
        <w:pStyle w:val="Heading4"/>
        <w:shd w:val="clear" w:color="auto" w:fill="FFFFFF" w:themeFill="background1"/>
      </w:pPr>
      <w:r w:rsidRPr="00C33037">
        <w:t>Meeting this Criterion</w:t>
      </w:r>
    </w:p>
    <w:p w14:paraId="328F010B" w14:textId="77777777" w:rsidR="008D78B0" w:rsidRPr="00C33037" w:rsidRDefault="008D78B0" w:rsidP="00356AFB">
      <w:pPr>
        <w:pStyle w:val="Heading5"/>
        <w:shd w:val="clear" w:color="auto" w:fill="FFFFFF" w:themeFill="background1"/>
      </w:pPr>
      <w:r w:rsidRPr="00C33037">
        <w:t>Safety of your practice team</w:t>
      </w:r>
    </w:p>
    <w:p w14:paraId="3327E142" w14:textId="77777777" w:rsidR="008D78B0" w:rsidRPr="00C33037" w:rsidRDefault="008D78B0" w:rsidP="00356AFB">
      <w:pPr>
        <w:shd w:val="clear" w:color="auto" w:fill="FFFFFF" w:themeFill="background1"/>
      </w:pPr>
      <w:r>
        <w:t>H</w:t>
      </w:r>
      <w:r w:rsidRPr="00C33037">
        <w:t>av</w:t>
      </w:r>
      <w:r>
        <w:t>ing</w:t>
      </w:r>
      <w:r w:rsidRPr="00C33037">
        <w:t xml:space="preserve"> a</w:t>
      </w:r>
      <w:r w:rsidR="00635256">
        <w:t xml:space="preserve">n adequate number of </w:t>
      </w:r>
      <w:r>
        <w:t xml:space="preserve">practice </w:t>
      </w:r>
      <w:r w:rsidR="00C033A4">
        <w:t xml:space="preserve">team </w:t>
      </w:r>
      <w:r>
        <w:t xml:space="preserve">members </w:t>
      </w:r>
      <w:r w:rsidRPr="00C33037">
        <w:t xml:space="preserve">present </w:t>
      </w:r>
      <w:r w:rsidR="00635256">
        <w:t>for the size of your practice</w:t>
      </w:r>
      <w:r w:rsidR="00635256" w:rsidRPr="00C33037">
        <w:t xml:space="preserve"> </w:t>
      </w:r>
      <w:r w:rsidRPr="00C33037">
        <w:t>during normal practice hours</w:t>
      </w:r>
      <w:r>
        <w:t xml:space="preserve"> contributes to the safety and wellbeing of </w:t>
      </w:r>
      <w:r w:rsidR="00C033A4">
        <w:t xml:space="preserve">the </w:t>
      </w:r>
      <w:r>
        <w:t xml:space="preserve">practice </w:t>
      </w:r>
      <w:r w:rsidR="00C033A4">
        <w:t>team</w:t>
      </w:r>
      <w:r w:rsidR="0073138B">
        <w:t>, as</w:t>
      </w:r>
      <w:r w:rsidR="003E085D">
        <w:t xml:space="preserve"> well as </w:t>
      </w:r>
      <w:r w:rsidR="001B2CCF">
        <w:t>allow</w:t>
      </w:r>
      <w:r w:rsidR="003E085D">
        <w:t>ing</w:t>
      </w:r>
      <w:r w:rsidR="001B2CCF">
        <w:t xml:space="preserve"> </w:t>
      </w:r>
      <w:r w:rsidR="001B2CCF" w:rsidRPr="00C33037">
        <w:t>telephone</w:t>
      </w:r>
      <w:r w:rsidRPr="00C33037">
        <w:t xml:space="preserve"> calls </w:t>
      </w:r>
      <w:r>
        <w:t>to</w:t>
      </w:r>
      <w:r w:rsidRPr="00C33037">
        <w:t xml:space="preserve"> be answered promptly, appointments made accurately and according to urgency, and medical emergencies </w:t>
      </w:r>
      <w:r>
        <w:t>to</w:t>
      </w:r>
      <w:r w:rsidRPr="00C33037">
        <w:t xml:space="preserve"> be managed appropriately.</w:t>
      </w:r>
    </w:p>
    <w:p w14:paraId="1BF967C9" w14:textId="77777777" w:rsidR="008D78B0" w:rsidRPr="00C33037" w:rsidRDefault="008D78B0" w:rsidP="00356AFB">
      <w:pPr>
        <w:shd w:val="clear" w:color="auto" w:fill="FFFFFF" w:themeFill="background1"/>
      </w:pPr>
      <w:r w:rsidRPr="00C33037">
        <w:t xml:space="preserve">When operating outside normal opening hours, consider the safety and security of team members, especially if they are on their own. </w:t>
      </w:r>
      <w:r w:rsidR="003E085D">
        <w:t>Consider, f</w:t>
      </w:r>
      <w:r w:rsidRPr="00C33037">
        <w:t>or example:</w:t>
      </w:r>
    </w:p>
    <w:p w14:paraId="4A0F5672" w14:textId="77777777" w:rsidR="008D78B0" w:rsidRPr="00C33037" w:rsidRDefault="008D78B0" w:rsidP="00356AFB">
      <w:pPr>
        <w:pStyle w:val="Bullet"/>
        <w:shd w:val="clear" w:color="auto" w:fill="FFFFFF" w:themeFill="background1"/>
      </w:pPr>
      <w:r w:rsidRPr="00C33037">
        <w:t>Is there sufficient lighting in the car park?</w:t>
      </w:r>
    </w:p>
    <w:p w14:paraId="497437BE" w14:textId="77777777" w:rsidR="008D78B0" w:rsidRPr="00C33037" w:rsidRDefault="008D78B0" w:rsidP="00356AFB">
      <w:pPr>
        <w:pStyle w:val="Bullet"/>
        <w:shd w:val="clear" w:color="auto" w:fill="FFFFFF" w:themeFill="background1"/>
      </w:pPr>
      <w:r w:rsidRPr="00C33037">
        <w:t xml:space="preserve">Who </w:t>
      </w:r>
      <w:r>
        <w:t>must</w:t>
      </w:r>
      <w:r w:rsidRPr="00C33037">
        <w:t xml:space="preserve"> be contacted in case of an emergency? </w:t>
      </w:r>
    </w:p>
    <w:p w14:paraId="0A8B562F" w14:textId="77777777" w:rsidR="008D78B0" w:rsidRPr="00C33037" w:rsidRDefault="008D78B0" w:rsidP="00356AFB">
      <w:pPr>
        <w:pStyle w:val="Bullet"/>
        <w:shd w:val="clear" w:color="auto" w:fill="FFFFFF" w:themeFill="background1"/>
      </w:pPr>
      <w:r w:rsidRPr="00C33037">
        <w:t xml:space="preserve">Is a duress alarm required? </w:t>
      </w:r>
    </w:p>
    <w:p w14:paraId="1E75FA9B" w14:textId="77777777" w:rsidR="008D78B0" w:rsidRPr="00C33037" w:rsidRDefault="008D78B0" w:rsidP="00356AFB">
      <w:pPr>
        <w:pStyle w:val="Bullet"/>
        <w:shd w:val="clear" w:color="auto" w:fill="FFFFFF" w:themeFill="background1"/>
      </w:pPr>
      <w:r w:rsidRPr="00C33037">
        <w:t>Are safety cameras needed?</w:t>
      </w:r>
    </w:p>
    <w:p w14:paraId="2F1BC242" w14:textId="77777777" w:rsidR="008D78B0" w:rsidRPr="00C33037" w:rsidRDefault="008D78B0" w:rsidP="00356AFB">
      <w:pPr>
        <w:shd w:val="clear" w:color="auto" w:fill="FFFFFF" w:themeFill="background1"/>
      </w:pPr>
      <w:r w:rsidRPr="00C33037">
        <w:t xml:space="preserve">Ensure that the layout of the facility complies with </w:t>
      </w:r>
      <w:r>
        <w:t>W</w:t>
      </w:r>
      <w:r w:rsidRPr="00C33037">
        <w:t xml:space="preserve">H&amp;S requirements, and consider how individual desks are configured so that </w:t>
      </w:r>
      <w:r>
        <w:t>practice</w:t>
      </w:r>
      <w:r w:rsidRPr="00C33037">
        <w:t xml:space="preserve"> </w:t>
      </w:r>
      <w:r w:rsidR="00C033A4">
        <w:t>team members</w:t>
      </w:r>
      <w:r w:rsidR="00C033A4" w:rsidRPr="00C33037">
        <w:t xml:space="preserve"> </w:t>
      </w:r>
      <w:r w:rsidRPr="00C33037">
        <w:t>have the full range of movement required to do their job, and can move without strain or injury. One way to do this is to have a professional conduct</w:t>
      </w:r>
      <w:r>
        <w:t xml:space="preserve"> an</w:t>
      </w:r>
      <w:r w:rsidRPr="00C33037">
        <w:t xml:space="preserve"> ergonomic assessment of each desk and workspace.</w:t>
      </w:r>
    </w:p>
    <w:p w14:paraId="56F82F6C" w14:textId="77777777" w:rsidR="008D78B0" w:rsidRPr="00C33037" w:rsidRDefault="008D78B0" w:rsidP="00356AFB">
      <w:pPr>
        <w:pStyle w:val="Heading5"/>
        <w:shd w:val="clear" w:color="auto" w:fill="FFFFFF" w:themeFill="background1"/>
      </w:pPr>
      <w:r w:rsidRPr="00C33037">
        <w:lastRenderedPageBreak/>
        <w:t>Health and wellbeing of your practice team</w:t>
      </w:r>
    </w:p>
    <w:p w14:paraId="0A402D16" w14:textId="77777777" w:rsidR="008D78B0" w:rsidRPr="00C33037" w:rsidRDefault="008D78B0" w:rsidP="00356AFB">
      <w:pPr>
        <w:shd w:val="clear" w:color="auto" w:fill="FFFFFF" w:themeFill="background1"/>
      </w:pPr>
      <w:r w:rsidRPr="00C33037">
        <w:t xml:space="preserve">Practices can support the health and wellbeing of </w:t>
      </w:r>
      <w:r w:rsidR="00C033A4">
        <w:t xml:space="preserve">the </w:t>
      </w:r>
      <w:r>
        <w:t xml:space="preserve">practice </w:t>
      </w:r>
      <w:r w:rsidR="00C033A4">
        <w:t>team</w:t>
      </w:r>
      <w:r w:rsidRPr="00C33037">
        <w:t xml:space="preserve"> in many ways. For example:</w:t>
      </w:r>
    </w:p>
    <w:p w14:paraId="5B0E5937" w14:textId="77777777" w:rsidR="008D78B0" w:rsidRPr="00C33037" w:rsidRDefault="008D78B0" w:rsidP="00356AFB">
      <w:pPr>
        <w:pStyle w:val="Bullet"/>
        <w:shd w:val="clear" w:color="auto" w:fill="FFFFFF" w:themeFill="background1"/>
      </w:pPr>
      <w:r w:rsidRPr="00C33037">
        <w:t>regular breaks for practitioners during consulting time can reduce fatigue as well as enhance the quality of patient care. Fatigue and related factors (sometimes called ‘human factors’) are associated with increased risks of harm to patients</w:t>
      </w:r>
    </w:p>
    <w:p w14:paraId="508183F9" w14:textId="77777777" w:rsidR="008D78B0" w:rsidRPr="00C33037" w:rsidRDefault="008D78B0" w:rsidP="00356AFB">
      <w:pPr>
        <w:pStyle w:val="Bullet"/>
        <w:shd w:val="clear" w:color="auto" w:fill="FFFFFF" w:themeFill="background1"/>
      </w:pPr>
      <w:r w:rsidRPr="00C33037">
        <w:t>a plan for re-allocating patient appointments if a practitioner is unexpectedly absent from the practice can minimise the burden on the other practitioners</w:t>
      </w:r>
    </w:p>
    <w:p w14:paraId="13B0BE01" w14:textId="77777777" w:rsidR="008D78B0" w:rsidRPr="00C33037" w:rsidRDefault="008D78B0" w:rsidP="00356AFB">
      <w:pPr>
        <w:pStyle w:val="Bullet"/>
        <w:shd w:val="clear" w:color="auto" w:fill="FFFFFF" w:themeFill="background1"/>
      </w:pPr>
      <w:r w:rsidRPr="00C33037">
        <w:t>making information about support services available to</w:t>
      </w:r>
      <w:r w:rsidR="00C033A4">
        <w:t xml:space="preserve"> the</w:t>
      </w:r>
      <w:r w:rsidRPr="00C33037">
        <w:t xml:space="preserve"> </w:t>
      </w:r>
      <w:r>
        <w:t xml:space="preserve">practice </w:t>
      </w:r>
      <w:r w:rsidR="00C033A4">
        <w:t>team</w:t>
      </w:r>
      <w:r w:rsidRPr="00C33037">
        <w:t xml:space="preserve"> can help them identify and deal with pressures and stressors. This is particularly important in geographical areas where there </w:t>
      </w:r>
      <w:r>
        <w:t>are small practice teams</w:t>
      </w:r>
      <w:r w:rsidRPr="00C33037">
        <w:t>.</w:t>
      </w:r>
    </w:p>
    <w:p w14:paraId="7E75D7F8" w14:textId="77777777" w:rsidR="008D78B0" w:rsidRPr="00C33037" w:rsidRDefault="008D78B0" w:rsidP="00356AFB">
      <w:pPr>
        <w:pStyle w:val="Heading5"/>
        <w:shd w:val="clear" w:color="auto" w:fill="FFFFFF" w:themeFill="background1"/>
      </w:pPr>
      <w:r w:rsidRPr="00C33037">
        <w:t xml:space="preserve">Dealing with violence </w:t>
      </w:r>
    </w:p>
    <w:p w14:paraId="09EB3A5C" w14:textId="77777777" w:rsidR="008D78B0" w:rsidRPr="00C33037" w:rsidRDefault="001242CC" w:rsidP="00356AFB">
      <w:pPr>
        <w:shd w:val="clear" w:color="auto" w:fill="FFFFFF" w:themeFill="background1"/>
      </w:pPr>
      <w:r>
        <w:t>P</w:t>
      </w:r>
      <w:r w:rsidR="008D78B0">
        <w:t>atient aggression and</w:t>
      </w:r>
      <w:r w:rsidR="008D78B0" w:rsidRPr="00C33037">
        <w:t xml:space="preserve"> patient-initiated violence in healthcare settings continues to be an issue</w:t>
      </w:r>
      <w:r>
        <w:t>. Y</w:t>
      </w:r>
      <w:r w:rsidR="008D78B0" w:rsidRPr="00C33037">
        <w:t xml:space="preserve">our practice </w:t>
      </w:r>
      <w:r w:rsidR="008D78B0">
        <w:t xml:space="preserve">could </w:t>
      </w:r>
      <w:r w:rsidRPr="00E60DD0">
        <w:rPr>
          <w:rFonts w:eastAsia="Times New Roman"/>
          <w:color w:val="333333"/>
          <w:lang w:val="en" w:eastAsia="en-AU"/>
        </w:rPr>
        <w:t xml:space="preserve">include patient-initiated violence in </w:t>
      </w:r>
      <w:r w:rsidR="007D0789" w:rsidRPr="00E60DD0">
        <w:rPr>
          <w:rFonts w:eastAsia="Times New Roman"/>
          <w:color w:val="333333"/>
          <w:lang w:val="en" w:eastAsia="en-AU"/>
        </w:rPr>
        <w:t xml:space="preserve">your </w:t>
      </w:r>
      <w:r w:rsidR="007D0789" w:rsidRPr="00C33037">
        <w:t>risk</w:t>
      </w:r>
      <w:r w:rsidR="008D78B0" w:rsidRPr="00C33037">
        <w:t xml:space="preserve"> management strategy</w:t>
      </w:r>
      <w:r>
        <w:t xml:space="preserve"> </w:t>
      </w:r>
      <w:r w:rsidRPr="00E60DD0">
        <w:rPr>
          <w:rFonts w:eastAsia="Times New Roman"/>
          <w:color w:val="333333"/>
          <w:lang w:val="en" w:eastAsia="en-AU"/>
        </w:rPr>
        <w:t xml:space="preserve">(Criterion C3.1 – Business operation </w:t>
      </w:r>
      <w:r w:rsidR="007D0789" w:rsidRPr="00E60DD0">
        <w:rPr>
          <w:rFonts w:eastAsia="Times New Roman"/>
          <w:color w:val="333333"/>
          <w:lang w:val="en" w:eastAsia="en-AU"/>
        </w:rPr>
        <w:t xml:space="preserve">systems) </w:t>
      </w:r>
      <w:r w:rsidR="007D0789" w:rsidRPr="00C33037">
        <w:t>Typically</w:t>
      </w:r>
      <w:r w:rsidR="008D78B0" w:rsidRPr="00C33037">
        <w:t>, such strategies include:</w:t>
      </w:r>
    </w:p>
    <w:p w14:paraId="202A993D" w14:textId="77777777" w:rsidR="008D78B0" w:rsidRPr="00C33037" w:rsidRDefault="008D78B0" w:rsidP="00356AFB">
      <w:pPr>
        <w:pStyle w:val="Bullet"/>
        <w:shd w:val="clear" w:color="auto" w:fill="FFFFFF" w:themeFill="background1"/>
      </w:pPr>
      <w:r w:rsidRPr="00C33037">
        <w:t>a zero tolerance policy towards violence</w:t>
      </w:r>
    </w:p>
    <w:p w14:paraId="1D458D62" w14:textId="77777777" w:rsidR="008D78B0" w:rsidRPr="00C33037" w:rsidRDefault="008D78B0" w:rsidP="00356AFB">
      <w:pPr>
        <w:pStyle w:val="Bullet"/>
        <w:shd w:val="clear" w:color="auto" w:fill="FFFFFF" w:themeFill="background1"/>
      </w:pPr>
      <w:r w:rsidRPr="00C33037">
        <w:t xml:space="preserve">displaying signs that </w:t>
      </w:r>
      <w:r w:rsidR="00B614AD">
        <w:t>inform people of</w:t>
      </w:r>
      <w:r w:rsidR="00B614AD" w:rsidRPr="00C33037">
        <w:t xml:space="preserve"> </w:t>
      </w:r>
      <w:r w:rsidRPr="00C33037">
        <w:t>the zero tolerance policy</w:t>
      </w:r>
    </w:p>
    <w:p w14:paraId="104DA260" w14:textId="77777777" w:rsidR="008D78B0" w:rsidRDefault="008D78B0" w:rsidP="00356AFB">
      <w:pPr>
        <w:pStyle w:val="Bullet"/>
        <w:shd w:val="clear" w:color="auto" w:fill="FFFFFF" w:themeFill="background1"/>
      </w:pPr>
      <w:r w:rsidRPr="00C33037">
        <w:t xml:space="preserve">detailed steps to </w:t>
      </w:r>
      <w:r w:rsidR="00EE2AB7">
        <w:t>take when dealing with violence</w:t>
      </w:r>
      <w:r w:rsidRPr="00C33037">
        <w:t xml:space="preserve"> </w:t>
      </w:r>
    </w:p>
    <w:p w14:paraId="0D5AF214" w14:textId="77777777" w:rsidR="00EE2AB7" w:rsidRDefault="00EE2AB7" w:rsidP="00356AFB">
      <w:pPr>
        <w:pStyle w:val="Bullet"/>
        <w:shd w:val="clear" w:color="auto" w:fill="FFFFFF" w:themeFill="background1"/>
      </w:pPr>
      <w:r>
        <w:t>s</w:t>
      </w:r>
      <w:r w:rsidRPr="00C33037">
        <w:t>et</w:t>
      </w:r>
      <w:r>
        <w:t>ting</w:t>
      </w:r>
      <w:r w:rsidRPr="00C33037">
        <w:t xml:space="preserve"> up a duress alarm system that </w:t>
      </w:r>
      <w:r w:rsidR="00A93659">
        <w:t xml:space="preserve">the practice team </w:t>
      </w:r>
      <w:r w:rsidRPr="00C33037">
        <w:t>can use if a patient is threatening or violent</w:t>
      </w:r>
      <w:r>
        <w:t>, and have a response plan if the alarm is triggered</w:t>
      </w:r>
    </w:p>
    <w:p w14:paraId="75059B64" w14:textId="77777777" w:rsidR="00B64236" w:rsidRPr="00C33037" w:rsidRDefault="00F1371B" w:rsidP="00356AFB">
      <w:pPr>
        <w:pStyle w:val="Bullet"/>
        <w:shd w:val="clear" w:color="auto" w:fill="FFFFFF" w:themeFill="background1"/>
      </w:pPr>
      <w:r>
        <w:t>c</w:t>
      </w:r>
      <w:r w:rsidR="00B64236">
        <w:t>ontacting the police if necessary.</w:t>
      </w:r>
    </w:p>
    <w:p w14:paraId="73273905" w14:textId="77777777" w:rsidR="00EE2AB7" w:rsidRDefault="00B614AD" w:rsidP="00356AFB">
      <w:pPr>
        <w:pStyle w:val="Bullet"/>
        <w:numPr>
          <w:ilvl w:val="0"/>
          <w:numId w:val="0"/>
        </w:numPr>
        <w:shd w:val="clear" w:color="auto" w:fill="FFFFFF" w:themeFill="background1"/>
      </w:pPr>
      <w:r>
        <w:rPr>
          <w:lang w:eastAsia="en-US"/>
        </w:rPr>
        <w:t>A</w:t>
      </w:r>
      <w:r w:rsidR="00EE2AB7">
        <w:rPr>
          <w:lang w:eastAsia="en-US"/>
        </w:rPr>
        <w:t xml:space="preserve"> </w:t>
      </w:r>
      <w:r w:rsidR="008D78B0" w:rsidRPr="00C33037">
        <w:rPr>
          <w:lang w:eastAsia="en-US"/>
        </w:rPr>
        <w:t>practitioner has the right to discontinue the care of a patient who has behaved in a violent or threatening manner</w:t>
      </w:r>
      <w:r w:rsidRPr="00B614AD">
        <w:rPr>
          <w:lang w:eastAsia="en-US"/>
        </w:rPr>
        <w:t xml:space="preserve"> </w:t>
      </w:r>
      <w:r>
        <w:rPr>
          <w:lang w:eastAsia="en-US"/>
        </w:rPr>
        <w:t>(except in an emergency), a</w:t>
      </w:r>
      <w:r w:rsidR="008D78B0" w:rsidRPr="00C33037">
        <w:rPr>
          <w:lang w:eastAsia="en-US"/>
        </w:rPr>
        <w:t xml:space="preserve"> practitioner </w:t>
      </w:r>
      <w:r w:rsidR="008D78B0">
        <w:rPr>
          <w:lang w:eastAsia="en-US"/>
        </w:rPr>
        <w:t>can</w:t>
      </w:r>
      <w:r w:rsidR="008D78B0" w:rsidRPr="00C33037">
        <w:rPr>
          <w:lang w:eastAsia="en-US"/>
        </w:rPr>
        <w:t xml:space="preserve"> end the professional relationship during a consultation or by letter or telephone, depending on safety considerations. </w:t>
      </w:r>
      <w:r w:rsidR="008D78B0">
        <w:rPr>
          <w:lang w:eastAsia="en-US"/>
        </w:rPr>
        <w:t>P</w:t>
      </w:r>
      <w:r w:rsidR="008D78B0" w:rsidRPr="00C33037">
        <w:rPr>
          <w:lang w:eastAsia="en-US"/>
        </w:rPr>
        <w:t>ractice</w:t>
      </w:r>
      <w:r>
        <w:rPr>
          <w:lang w:eastAsia="en-US"/>
        </w:rPr>
        <w:t>s</w:t>
      </w:r>
      <w:r w:rsidR="008D78B0" w:rsidRPr="00C33037">
        <w:rPr>
          <w:lang w:eastAsia="en-US"/>
        </w:rPr>
        <w:t xml:space="preserve"> </w:t>
      </w:r>
      <w:r w:rsidR="008D78B0">
        <w:rPr>
          <w:lang w:eastAsia="en-US"/>
        </w:rPr>
        <w:t xml:space="preserve">are to </w:t>
      </w:r>
      <w:r w:rsidR="008D78B0" w:rsidRPr="00C33037">
        <w:rPr>
          <w:lang w:eastAsia="en-US"/>
        </w:rPr>
        <w:t>keep a record of the process, and any subsequent contact that the patient has with the practice</w:t>
      </w:r>
      <w:r w:rsidR="008D78B0" w:rsidRPr="00C33037">
        <w:t>.</w:t>
      </w:r>
    </w:p>
    <w:p w14:paraId="42C37206" w14:textId="77777777" w:rsidR="008D78B0" w:rsidRPr="00C33037" w:rsidRDefault="008D78B0" w:rsidP="00356AFB">
      <w:pPr>
        <w:pStyle w:val="Heading5"/>
        <w:shd w:val="clear" w:color="auto" w:fill="FFFFFF" w:themeFill="background1"/>
      </w:pPr>
      <w:r>
        <w:t>Practice</w:t>
      </w:r>
      <w:r w:rsidRPr="00C33037">
        <w:t xml:space="preserve"> </w:t>
      </w:r>
      <w:r w:rsidR="00E56D61">
        <w:t>team</w:t>
      </w:r>
      <w:r w:rsidR="00E56D61" w:rsidRPr="00C33037">
        <w:t xml:space="preserve"> </w:t>
      </w:r>
      <w:r w:rsidRPr="00C33037">
        <w:t>immunisation</w:t>
      </w:r>
    </w:p>
    <w:p w14:paraId="5EFA17BC" w14:textId="77777777" w:rsidR="008D78B0" w:rsidRPr="00C33037" w:rsidRDefault="008D78B0" w:rsidP="00356AFB">
      <w:pPr>
        <w:shd w:val="clear" w:color="auto" w:fill="FFFFFF" w:themeFill="background1"/>
        <w:rPr>
          <w:rFonts w:eastAsia="Times New Roman"/>
          <w:szCs w:val="23"/>
          <w:lang w:val="en" w:eastAsia="en-AU"/>
        </w:rPr>
      </w:pPr>
      <w:r w:rsidRPr="00C33037">
        <w:t xml:space="preserve">Check the </w:t>
      </w:r>
      <w:r w:rsidRPr="00C33037">
        <w:rPr>
          <w:rFonts w:eastAsia="Times New Roman"/>
          <w:i/>
          <w:iCs/>
          <w:szCs w:val="23"/>
          <w:lang w:val="en" w:eastAsia="en-AU"/>
        </w:rPr>
        <w:t>Australian Immunisation</w:t>
      </w:r>
      <w:r w:rsidRPr="00C33037">
        <w:t xml:space="preserve"> </w:t>
      </w:r>
      <w:r w:rsidRPr="00C33037">
        <w:rPr>
          <w:rFonts w:eastAsia="Times New Roman"/>
          <w:i/>
          <w:iCs/>
          <w:szCs w:val="23"/>
          <w:lang w:val="en" w:eastAsia="en-AU"/>
        </w:rPr>
        <w:t xml:space="preserve">Handbook </w:t>
      </w:r>
      <w:r w:rsidRPr="00C33037">
        <w:t>to identify recommended vaccinations for healthcare workers. This is available at</w:t>
      </w:r>
      <w:r w:rsidRPr="00C33037">
        <w:rPr>
          <w:rFonts w:eastAsia="Times New Roman"/>
          <w:szCs w:val="23"/>
          <w:lang w:val="en" w:eastAsia="en-AU"/>
        </w:rPr>
        <w:t xml:space="preserve"> </w:t>
      </w:r>
      <w:hyperlink r:id="rId29" w:history="1">
        <w:r w:rsidRPr="00C33037">
          <w:rPr>
            <w:rStyle w:val="Hyperlink"/>
          </w:rPr>
          <w:t>www.immunise.health.gov.au/internet/immunise/publishing.nsf/Content/Handbook10-home</w:t>
        </w:r>
      </w:hyperlink>
      <w:r w:rsidRPr="00C33037">
        <w:t xml:space="preserve"> </w:t>
      </w:r>
      <w:r w:rsidRPr="00C33037">
        <w:rPr>
          <w:rFonts w:eastAsia="Times New Roman"/>
          <w:szCs w:val="23"/>
          <w:lang w:val="en" w:eastAsia="en-AU"/>
        </w:rPr>
        <w:t xml:space="preserve">. </w:t>
      </w:r>
    </w:p>
    <w:p w14:paraId="3B6D730B" w14:textId="77777777" w:rsidR="001B2CCF" w:rsidRDefault="008D78B0" w:rsidP="00356AFB">
      <w:pPr>
        <w:shd w:val="clear" w:color="auto" w:fill="FFFFFF" w:themeFill="background1"/>
      </w:pPr>
      <w:r>
        <w:t>Pra</w:t>
      </w:r>
      <w:r w:rsidR="003D5997">
        <w:t>ctitioners and</w:t>
      </w:r>
      <w:r w:rsidR="00E56D61">
        <w:t xml:space="preserve"> other members of the </w:t>
      </w:r>
      <w:r w:rsidR="003D5997">
        <w:t>pra</w:t>
      </w:r>
      <w:r>
        <w:t>ctice</w:t>
      </w:r>
      <w:r w:rsidR="00E56D61">
        <w:t xml:space="preserve"> team</w:t>
      </w:r>
      <w:r>
        <w:t xml:space="preserve"> are to be offered</w:t>
      </w:r>
      <w:r w:rsidR="00E56D61">
        <w:t xml:space="preserve"> and</w:t>
      </w:r>
      <w:r>
        <w:t xml:space="preserve"> encouraged to</w:t>
      </w:r>
      <w:r w:rsidRPr="003A23FD">
        <w:t xml:space="preserve"> have</w:t>
      </w:r>
      <w:r w:rsidR="003F1CC7">
        <w:t>,</w:t>
      </w:r>
      <w:r w:rsidRPr="003A23FD">
        <w:t xml:space="preserve"> </w:t>
      </w:r>
      <w:r>
        <w:t xml:space="preserve">immunisations </w:t>
      </w:r>
      <w:r w:rsidR="003F1CC7">
        <w:t>recommended by</w:t>
      </w:r>
      <w:r w:rsidR="004F7EDB">
        <w:t xml:space="preserve"> the </w:t>
      </w:r>
      <w:r w:rsidR="004F7EDB">
        <w:rPr>
          <w:lang w:val="en-US"/>
        </w:rPr>
        <w:t>current edition of the Australian Immunization Guidelines</w:t>
      </w:r>
      <w:r w:rsidR="003F1CC7">
        <w:t xml:space="preserve"> </w:t>
      </w:r>
      <w:r>
        <w:t xml:space="preserve">and/or </w:t>
      </w:r>
      <w:r w:rsidR="003F1CC7">
        <w:t>offered testing of,</w:t>
      </w:r>
      <w:r w:rsidR="0073138B">
        <w:t xml:space="preserve"> </w:t>
      </w:r>
      <w:r w:rsidR="003F1CC7">
        <w:t>or encouraged to test,</w:t>
      </w:r>
      <w:r>
        <w:t xml:space="preserve"> their </w:t>
      </w:r>
      <w:r w:rsidRPr="00C33037">
        <w:t>natural immunity to vaccine-preventable disease or immunisation status</w:t>
      </w:r>
      <w:r>
        <w:t xml:space="preserve">. </w:t>
      </w:r>
      <w:r w:rsidR="00EC7DFE">
        <w:t>T</w:t>
      </w:r>
      <w:r>
        <w:t xml:space="preserve">hese services can be undertaken by </w:t>
      </w:r>
      <w:r w:rsidR="00EC7DFE">
        <w:t>the practice team member’s own GP or by the</w:t>
      </w:r>
      <w:r>
        <w:t xml:space="preserve"> practice</w:t>
      </w:r>
      <w:r w:rsidR="00EC7DFE">
        <w:t xml:space="preserve"> if appropriate.</w:t>
      </w:r>
    </w:p>
    <w:p w14:paraId="70E34E7A" w14:textId="77777777" w:rsidR="001665CD" w:rsidRDefault="001665CD" w:rsidP="00356AFB">
      <w:pPr>
        <w:shd w:val="clear" w:color="auto" w:fill="FFFFFF" w:themeFill="background1"/>
      </w:pPr>
      <w:r>
        <w:lastRenderedPageBreak/>
        <w:t>Practices could consider the wellbeing of practice team members who are not immunised in the case of disease outbreaks.</w:t>
      </w:r>
      <w:r w:rsidR="00D63454">
        <w:t xml:space="preserve"> For example, during a disease outbreak, practices could suspend non-immunised team members </w:t>
      </w:r>
      <w:r w:rsidR="00AD745B">
        <w:t>as a way of preventing transmission of the disease to patients who cannot be immunised for medical reasons.</w:t>
      </w:r>
    </w:p>
    <w:p w14:paraId="5B468439" w14:textId="77777777" w:rsidR="008D78B0" w:rsidRPr="00C33037" w:rsidRDefault="009A1271" w:rsidP="00356AFB">
      <w:pPr>
        <w:pStyle w:val="Heading4"/>
        <w:shd w:val="clear" w:color="auto" w:fill="FFFFFF" w:themeFill="background1"/>
      </w:pPr>
      <w:r>
        <w:t>Meeting each Indicator</w:t>
      </w:r>
      <w:r w:rsidR="008D78B0">
        <w:t xml:space="preserve"> </w:t>
      </w:r>
    </w:p>
    <w:p w14:paraId="3B4B59BF" w14:textId="77777777" w:rsidR="00C17720" w:rsidRDefault="00C17720" w:rsidP="00356AFB">
      <w:pPr>
        <w:shd w:val="clear" w:color="auto" w:fill="FFFFFF" w:themeFill="background1"/>
      </w:pPr>
      <w:r>
        <w:t>C3.</w:t>
      </w:r>
      <w:r w:rsidR="009426C4">
        <w:t>5</w:t>
      </w:r>
      <w:r w:rsidRPr="00C33037">
        <w:t xml:space="preserve">► </w:t>
      </w:r>
      <w:r>
        <w:t>A</w:t>
      </w:r>
    </w:p>
    <w:p w14:paraId="54BEC276" w14:textId="77777777" w:rsidR="005D0FE5" w:rsidRDefault="005D0FE5" w:rsidP="00356AFB">
      <w:pPr>
        <w:shd w:val="clear" w:color="auto" w:fill="FFFFFF" w:themeFill="background1"/>
        <w:rPr>
          <w:b/>
          <w:color w:val="FF0000"/>
        </w:rPr>
      </w:pPr>
      <w:r>
        <w:rPr>
          <w:b/>
          <w:color w:val="FF0000"/>
        </w:rPr>
        <w:t>You must:</w:t>
      </w:r>
    </w:p>
    <w:p w14:paraId="35370D0C" w14:textId="77777777" w:rsidR="00C17720" w:rsidRPr="00945A39" w:rsidRDefault="00C17720" w:rsidP="00356AFB">
      <w:pPr>
        <w:pStyle w:val="ListParagraph"/>
        <w:numPr>
          <w:ilvl w:val="0"/>
          <w:numId w:val="85"/>
        </w:numPr>
        <w:shd w:val="clear" w:color="auto" w:fill="FFFFFF" w:themeFill="background1"/>
        <w:rPr>
          <w:b/>
          <w:color w:val="FF0000"/>
        </w:rPr>
      </w:pPr>
      <w:r w:rsidRPr="00945A39">
        <w:rPr>
          <w:b/>
          <w:color w:val="FF0000"/>
        </w:rPr>
        <w:t xml:space="preserve">Include work health and safety </w:t>
      </w:r>
      <w:r w:rsidR="00A96739">
        <w:rPr>
          <w:b/>
          <w:color w:val="FF0000"/>
        </w:rPr>
        <w:t xml:space="preserve">requirements </w:t>
      </w:r>
      <w:r w:rsidRPr="00945A39">
        <w:rPr>
          <w:b/>
          <w:color w:val="FF0000"/>
        </w:rPr>
        <w:t xml:space="preserve">in </w:t>
      </w:r>
      <w:r w:rsidR="0089471F">
        <w:rPr>
          <w:b/>
          <w:color w:val="FF0000"/>
        </w:rPr>
        <w:t xml:space="preserve">team member </w:t>
      </w:r>
      <w:r w:rsidRPr="00945A39">
        <w:rPr>
          <w:b/>
          <w:color w:val="FF0000"/>
        </w:rPr>
        <w:t>recruitment interviews and inductions.</w:t>
      </w:r>
    </w:p>
    <w:p w14:paraId="1BFC5995" w14:textId="77777777" w:rsidR="005D0FE5" w:rsidRDefault="005D0FE5" w:rsidP="00356AFB">
      <w:pPr>
        <w:shd w:val="clear" w:color="auto" w:fill="FFFFFF" w:themeFill="background1"/>
      </w:pPr>
      <w:r>
        <w:t>You could:</w:t>
      </w:r>
    </w:p>
    <w:p w14:paraId="3B0562E6" w14:textId="77777777" w:rsidR="005D0FE5" w:rsidRPr="005D0FE5" w:rsidRDefault="005D0FE5" w:rsidP="00356AFB">
      <w:pPr>
        <w:pStyle w:val="ListParagraph"/>
        <w:numPr>
          <w:ilvl w:val="0"/>
          <w:numId w:val="84"/>
        </w:numPr>
        <w:shd w:val="clear" w:color="auto" w:fill="FFFFFF" w:themeFill="background1"/>
      </w:pPr>
      <w:r w:rsidRPr="005D0FE5">
        <w:t>Maintain a WH&amp;S</w:t>
      </w:r>
      <w:r w:rsidRPr="00945A39">
        <w:t xml:space="preserve">/OH&amp;S </w:t>
      </w:r>
      <w:r w:rsidRPr="005D0FE5">
        <w:t>policy and procedure.</w:t>
      </w:r>
    </w:p>
    <w:p w14:paraId="58AFED1E" w14:textId="77777777" w:rsidR="005D0FE5" w:rsidRPr="005D0FE5" w:rsidRDefault="005D0FE5" w:rsidP="00356AFB">
      <w:pPr>
        <w:pStyle w:val="ListParagraph"/>
        <w:numPr>
          <w:ilvl w:val="0"/>
          <w:numId w:val="84"/>
        </w:numPr>
        <w:shd w:val="clear" w:color="auto" w:fill="FFFFFF" w:themeFill="background1"/>
      </w:pPr>
      <w:r w:rsidRPr="005D0FE5">
        <w:t>Maintain a policy and procedure manual.</w:t>
      </w:r>
    </w:p>
    <w:p w14:paraId="70287063" w14:textId="77777777" w:rsidR="00C17720" w:rsidRPr="005D0FE5" w:rsidRDefault="00C17720" w:rsidP="00356AFB">
      <w:pPr>
        <w:pStyle w:val="ListParagraph"/>
        <w:numPr>
          <w:ilvl w:val="0"/>
          <w:numId w:val="84"/>
        </w:numPr>
        <w:shd w:val="clear" w:color="auto" w:fill="FFFFFF" w:themeFill="background1"/>
      </w:pPr>
      <w:r w:rsidRPr="005D0FE5">
        <w:t>Develop and adhere to appropriate practice staff rosters.</w:t>
      </w:r>
    </w:p>
    <w:p w14:paraId="5A6C73A9" w14:textId="77777777" w:rsidR="00C17720" w:rsidRPr="005D0FE5" w:rsidRDefault="00C17720" w:rsidP="00356AFB">
      <w:pPr>
        <w:pStyle w:val="ListParagraph"/>
        <w:numPr>
          <w:ilvl w:val="0"/>
          <w:numId w:val="84"/>
        </w:numPr>
        <w:shd w:val="clear" w:color="auto" w:fill="FFFFFF" w:themeFill="background1"/>
      </w:pPr>
      <w:r w:rsidRPr="005D0FE5">
        <w:t>Include WH&amp;S as a standing agenda item on team meetings.</w:t>
      </w:r>
    </w:p>
    <w:p w14:paraId="0D9DF13D" w14:textId="77777777" w:rsidR="00C17720" w:rsidRPr="005D0FE5" w:rsidRDefault="00C17720" w:rsidP="00356AFB">
      <w:pPr>
        <w:pStyle w:val="ListParagraph"/>
        <w:numPr>
          <w:ilvl w:val="0"/>
          <w:numId w:val="84"/>
        </w:numPr>
        <w:shd w:val="clear" w:color="auto" w:fill="FFFFFF" w:themeFill="background1"/>
      </w:pPr>
      <w:r w:rsidRPr="005D0FE5">
        <w:t>Maintain an appointment book that shows scheduled breaks.</w:t>
      </w:r>
    </w:p>
    <w:p w14:paraId="7F3C78A3" w14:textId="77777777" w:rsidR="00C17720" w:rsidRPr="005D0FE5" w:rsidRDefault="00C17720" w:rsidP="00356AFB">
      <w:pPr>
        <w:pStyle w:val="ListParagraph"/>
        <w:numPr>
          <w:ilvl w:val="0"/>
          <w:numId w:val="84"/>
        </w:numPr>
        <w:shd w:val="clear" w:color="auto" w:fill="FFFFFF" w:themeFill="background1"/>
      </w:pPr>
      <w:r w:rsidRPr="005D0FE5">
        <w:t>Create appropriate building, workstation and desk design and layouts.</w:t>
      </w:r>
    </w:p>
    <w:p w14:paraId="4DED105B" w14:textId="77777777" w:rsidR="00C17720" w:rsidRPr="005D0FE5" w:rsidRDefault="00C17720" w:rsidP="00356AFB">
      <w:pPr>
        <w:pStyle w:val="ListParagraph"/>
        <w:numPr>
          <w:ilvl w:val="0"/>
          <w:numId w:val="84"/>
        </w:numPr>
        <w:shd w:val="clear" w:color="auto" w:fill="FFFFFF" w:themeFill="background1"/>
      </w:pPr>
      <w:r w:rsidRPr="005D0FE5">
        <w:t>Provide the practice team with access to support services.</w:t>
      </w:r>
    </w:p>
    <w:p w14:paraId="1A9958BD" w14:textId="77777777" w:rsidR="00C17720" w:rsidRDefault="00C17720" w:rsidP="00356AFB">
      <w:pPr>
        <w:shd w:val="clear" w:color="auto" w:fill="FFFFFF" w:themeFill="background1"/>
      </w:pPr>
      <w:r>
        <w:t>C3.</w:t>
      </w:r>
      <w:r w:rsidR="009426C4">
        <w:t>5</w:t>
      </w:r>
      <w:r w:rsidRPr="00C33037">
        <w:t xml:space="preserve">► </w:t>
      </w:r>
      <w:r>
        <w:t>B</w:t>
      </w:r>
    </w:p>
    <w:p w14:paraId="07EE10CC" w14:textId="77777777" w:rsidR="005D0FE5" w:rsidRDefault="005D0FE5" w:rsidP="00356AFB">
      <w:pPr>
        <w:shd w:val="clear" w:color="auto" w:fill="FFFFFF" w:themeFill="background1"/>
        <w:rPr>
          <w:b/>
          <w:color w:val="FF0000"/>
        </w:rPr>
      </w:pPr>
      <w:r>
        <w:rPr>
          <w:b/>
          <w:color w:val="FF0000"/>
        </w:rPr>
        <w:t>You must:</w:t>
      </w:r>
    </w:p>
    <w:p w14:paraId="5307162F" w14:textId="77777777" w:rsidR="00C17720" w:rsidRPr="00945A39" w:rsidRDefault="00C17720" w:rsidP="00356AFB">
      <w:pPr>
        <w:pStyle w:val="ListParagraph"/>
        <w:numPr>
          <w:ilvl w:val="0"/>
          <w:numId w:val="86"/>
        </w:numPr>
        <w:shd w:val="clear" w:color="auto" w:fill="FFFFFF" w:themeFill="background1"/>
        <w:rPr>
          <w:b/>
          <w:color w:val="FF0000"/>
        </w:rPr>
      </w:pPr>
      <w:r w:rsidRPr="00945A39">
        <w:rPr>
          <w:b/>
          <w:color w:val="FF0000"/>
        </w:rPr>
        <w:t xml:space="preserve">Provide </w:t>
      </w:r>
      <w:r w:rsidR="0089471F">
        <w:rPr>
          <w:b/>
          <w:color w:val="FF0000"/>
        </w:rPr>
        <w:t xml:space="preserve">clinical team members with </w:t>
      </w:r>
      <w:r w:rsidRPr="00945A39">
        <w:rPr>
          <w:b/>
          <w:color w:val="FF0000"/>
        </w:rPr>
        <w:t xml:space="preserve">access to the current </w:t>
      </w:r>
      <w:r w:rsidRPr="00945A39">
        <w:rPr>
          <w:b/>
          <w:i/>
          <w:color w:val="FF0000"/>
        </w:rPr>
        <w:t>Australian Immunisation Handbook</w:t>
      </w:r>
      <w:r w:rsidRPr="00945A39">
        <w:rPr>
          <w:b/>
          <w:color w:val="FF0000"/>
        </w:rPr>
        <w:t xml:space="preserve"> </w:t>
      </w:r>
    </w:p>
    <w:p w14:paraId="51EAEC21" w14:textId="77777777" w:rsidR="00F5200B" w:rsidRPr="00AB67C5" w:rsidRDefault="00F5200B" w:rsidP="00356AFB">
      <w:pPr>
        <w:shd w:val="clear" w:color="auto" w:fill="FFFFFF" w:themeFill="background1"/>
      </w:pPr>
      <w:r w:rsidRPr="00EB3761">
        <w:t>You could:</w:t>
      </w:r>
    </w:p>
    <w:p w14:paraId="3C718CC6" w14:textId="77777777" w:rsidR="0083281B" w:rsidRDefault="00F5200B" w:rsidP="00356AFB">
      <w:pPr>
        <w:pStyle w:val="ListParagraph"/>
        <w:numPr>
          <w:ilvl w:val="0"/>
          <w:numId w:val="86"/>
        </w:numPr>
        <w:shd w:val="clear" w:color="auto" w:fill="FFFFFF" w:themeFill="background1"/>
      </w:pPr>
      <w:r w:rsidRPr="00AB67C5">
        <w:t>Record each practice team member’s immunisations in their employment file</w:t>
      </w:r>
      <w:r w:rsidR="00132667">
        <w:t xml:space="preserve"> </w:t>
      </w:r>
      <w:r w:rsidR="00132667" w:rsidRPr="00AB67C5">
        <w:t>(with their consent).</w:t>
      </w:r>
    </w:p>
    <w:p w14:paraId="6B325926" w14:textId="77777777" w:rsidR="00F5200B" w:rsidRDefault="00F82E54" w:rsidP="00356AFB">
      <w:pPr>
        <w:pStyle w:val="ListParagraph"/>
        <w:numPr>
          <w:ilvl w:val="0"/>
          <w:numId w:val="86"/>
        </w:numPr>
        <w:shd w:val="clear" w:color="auto" w:fill="FFFFFF" w:themeFill="background1"/>
      </w:pPr>
      <w:r w:rsidRPr="00EB3761">
        <w:t>Offer to subsidise immunisations for the practice team</w:t>
      </w:r>
    </w:p>
    <w:p w14:paraId="0593031D" w14:textId="77777777" w:rsidR="00A96739" w:rsidRDefault="00A96739" w:rsidP="00356AFB">
      <w:pPr>
        <w:shd w:val="clear" w:color="auto" w:fill="FFFFFF" w:themeFill="background1"/>
      </w:pPr>
    </w:p>
    <w:p w14:paraId="73EB3032" w14:textId="77777777" w:rsidR="008D78B0" w:rsidRDefault="008D78B0" w:rsidP="00356AFB">
      <w:pPr>
        <w:shd w:val="clear" w:color="auto" w:fill="FFFFFF" w:themeFill="background1"/>
        <w:spacing w:before="0" w:after="160" w:line="259" w:lineRule="auto"/>
        <w:rPr>
          <w:rFonts w:eastAsia="Times New Roman"/>
          <w:b/>
          <w:color w:val="333333"/>
          <w:sz w:val="24"/>
          <w:szCs w:val="24"/>
          <w:lang w:val="en" w:eastAsia="en-AU"/>
        </w:rPr>
      </w:pPr>
      <w:r>
        <w:br w:type="page"/>
      </w:r>
    </w:p>
    <w:p w14:paraId="20A4E501" w14:textId="77777777" w:rsidR="008D78B0" w:rsidRPr="00C33037" w:rsidRDefault="008D78B0" w:rsidP="00356AFB">
      <w:pPr>
        <w:pStyle w:val="Heading3"/>
        <w:shd w:val="clear" w:color="auto" w:fill="FFFFFF" w:themeFill="background1"/>
      </w:pPr>
      <w:bookmarkStart w:id="137" w:name="_Toc442176930"/>
      <w:bookmarkStart w:id="138" w:name="_Toc474917385"/>
      <w:bookmarkStart w:id="139" w:name="_Toc474917464"/>
      <w:r w:rsidRPr="00C33037">
        <w:lastRenderedPageBreak/>
        <w:t xml:space="preserve">Criterion </w:t>
      </w:r>
      <w:r>
        <w:t>C</w:t>
      </w:r>
      <w:r w:rsidR="00E133DE">
        <w:t>3</w:t>
      </w:r>
      <w:r w:rsidRPr="00C33037">
        <w:t>.</w:t>
      </w:r>
      <w:r w:rsidR="00E96CF5">
        <w:t>6</w:t>
      </w:r>
      <w:r w:rsidRPr="00C33037">
        <w:t xml:space="preserve"> </w:t>
      </w:r>
      <w:r>
        <w:t>–</w:t>
      </w:r>
      <w:r w:rsidRPr="00C33037">
        <w:t xml:space="preserve"> Research</w:t>
      </w:r>
      <w:bookmarkEnd w:id="137"/>
      <w:bookmarkEnd w:id="138"/>
      <w:bookmarkEnd w:id="139"/>
    </w:p>
    <w:p w14:paraId="70F20E22" w14:textId="77777777" w:rsidR="008D78B0" w:rsidRPr="00C33037" w:rsidRDefault="008D78B0" w:rsidP="00356AFB">
      <w:pPr>
        <w:pStyle w:val="Heading4"/>
        <w:shd w:val="clear" w:color="auto" w:fill="FFFFFF" w:themeFill="background1"/>
      </w:pPr>
      <w:r w:rsidRPr="00C33037">
        <w:t>Indicator</w:t>
      </w:r>
    </w:p>
    <w:p w14:paraId="11152617" w14:textId="77777777" w:rsidR="008D78B0" w:rsidRDefault="008D78B0" w:rsidP="00356AFB">
      <w:pPr>
        <w:shd w:val="clear" w:color="auto" w:fill="FFFFFF" w:themeFill="background1"/>
      </w:pPr>
      <w:r w:rsidRPr="00C33037">
        <w:t xml:space="preserve">► A. Our practice ensures that all research is approved by </w:t>
      </w:r>
      <w:r>
        <w:t>an</w:t>
      </w:r>
      <w:r w:rsidRPr="00C33037">
        <w:t xml:space="preserve"> ethics committee and is indemnified.</w:t>
      </w:r>
    </w:p>
    <w:p w14:paraId="7362FE05" w14:textId="77777777" w:rsidR="00543B52" w:rsidRPr="00C33037" w:rsidRDefault="00543B52" w:rsidP="00356AFB">
      <w:pPr>
        <w:shd w:val="clear" w:color="auto" w:fill="FFFFFF" w:themeFill="background1"/>
      </w:pPr>
      <w:r w:rsidRPr="00C33037">
        <w:t>►</w:t>
      </w:r>
      <w:r>
        <w:t xml:space="preserve"> B</w:t>
      </w:r>
      <w:r w:rsidRPr="00C33037">
        <w:t xml:space="preserve">. </w:t>
      </w:r>
      <w:r w:rsidR="00EC26FC">
        <w:rPr>
          <w:color w:val="000000" w:themeColor="text1"/>
        </w:rPr>
        <w:t>O</w:t>
      </w:r>
      <w:r w:rsidRPr="00441884">
        <w:rPr>
          <w:color w:val="000000" w:themeColor="text1"/>
        </w:rPr>
        <w:t>ur practice transfers identified</w:t>
      </w:r>
      <w:r w:rsidR="005D7AA7">
        <w:rPr>
          <w:color w:val="000000" w:themeColor="text1"/>
        </w:rPr>
        <w:t xml:space="preserve"> </w:t>
      </w:r>
      <w:r w:rsidRPr="00441884">
        <w:rPr>
          <w:color w:val="000000" w:themeColor="text1"/>
        </w:rPr>
        <w:t>patient health information to a third party</w:t>
      </w:r>
      <w:r w:rsidR="00EC26FC" w:rsidRPr="00EC26FC">
        <w:rPr>
          <w:color w:val="000000" w:themeColor="text1"/>
        </w:rPr>
        <w:t xml:space="preserve"> </w:t>
      </w:r>
      <w:r w:rsidR="00EC26FC" w:rsidRPr="00CF2889">
        <w:rPr>
          <w:color w:val="000000" w:themeColor="text1"/>
        </w:rPr>
        <w:t>for quality improvement or professional development activities,</w:t>
      </w:r>
      <w:r w:rsidRPr="00441884">
        <w:rPr>
          <w:color w:val="000000" w:themeColor="text1"/>
        </w:rPr>
        <w:t xml:space="preserve"> only after we </w:t>
      </w:r>
      <w:r w:rsidR="00446719">
        <w:rPr>
          <w:color w:val="000000" w:themeColor="text1"/>
        </w:rPr>
        <w:t>obtain</w:t>
      </w:r>
      <w:r w:rsidR="00446719" w:rsidRPr="00441884">
        <w:rPr>
          <w:color w:val="000000" w:themeColor="text1"/>
        </w:rPr>
        <w:t xml:space="preserve"> </w:t>
      </w:r>
      <w:r w:rsidRPr="00441884">
        <w:rPr>
          <w:color w:val="000000" w:themeColor="text1"/>
        </w:rPr>
        <w:t>patient consent.</w:t>
      </w:r>
    </w:p>
    <w:p w14:paraId="37B7F277" w14:textId="77777777" w:rsidR="008D78B0" w:rsidRPr="00C33037" w:rsidRDefault="008D78B0" w:rsidP="00356AFB">
      <w:pPr>
        <w:pStyle w:val="Heading4"/>
        <w:shd w:val="clear" w:color="auto" w:fill="FFFFFF" w:themeFill="background1"/>
      </w:pPr>
      <w:r w:rsidRPr="00C33037">
        <w:t>Why this is important</w:t>
      </w:r>
    </w:p>
    <w:p w14:paraId="26DD8165" w14:textId="77777777" w:rsidR="008D78B0" w:rsidRDefault="008D78B0" w:rsidP="00356AFB">
      <w:pPr>
        <w:shd w:val="clear" w:color="auto" w:fill="FFFFFF" w:themeFill="background1"/>
        <w:rPr>
          <w:rStyle w:val="Hyperlink"/>
        </w:rPr>
      </w:pPr>
      <w:r w:rsidRPr="00C33037">
        <w:t xml:space="preserve">The NHMRC has developed an Australian Code for the Responsible Conduct of Research. The Code provides guidance on responsible research practices and promotes integrity of research. The Code is available at </w:t>
      </w:r>
      <w:hyperlink r:id="rId30" w:tgtFrame="_blank" w:history="1">
        <w:r w:rsidRPr="00C33037">
          <w:rPr>
            <w:rStyle w:val="Hyperlink"/>
          </w:rPr>
          <w:t>https://www.nhmrc.gov.au/guidelines-publications/r39</w:t>
        </w:r>
      </w:hyperlink>
    </w:p>
    <w:p w14:paraId="1AB9C215" w14:textId="77777777" w:rsidR="008D78B0" w:rsidRPr="00C33037" w:rsidRDefault="008D78B0" w:rsidP="00356AFB">
      <w:pPr>
        <w:shd w:val="clear" w:color="auto" w:fill="FFFFFF" w:themeFill="background1"/>
        <w:rPr>
          <w:color w:val="0563C1" w:themeColor="hyperlink"/>
          <w:u w:val="single"/>
        </w:rPr>
      </w:pPr>
      <w:r w:rsidRPr="001A4BB1">
        <w:rPr>
          <w:rStyle w:val="Hyperlink"/>
          <w:color w:val="auto"/>
          <w:u w:val="none"/>
        </w:rPr>
        <w:t xml:space="preserve">There are guidelines for Ethical Research in Australian Indigenous Studies. These guidelines could be </w:t>
      </w:r>
      <w:r w:rsidRPr="008D0E2E">
        <w:rPr>
          <w:rStyle w:val="Hyperlink"/>
          <w:color w:val="auto"/>
          <w:u w:val="none"/>
        </w:rPr>
        <w:t>referred</w:t>
      </w:r>
      <w:r w:rsidRPr="0049301C">
        <w:rPr>
          <w:rStyle w:val="Hyperlink"/>
          <w:color w:val="auto"/>
          <w:u w:val="none"/>
        </w:rPr>
        <w:t xml:space="preserve"> to if Aboriginal and Torres Strait Islander peoples </w:t>
      </w:r>
      <w:r w:rsidRPr="00AB348F">
        <w:rPr>
          <w:rStyle w:val="Hyperlink"/>
          <w:color w:val="auto"/>
          <w:u w:val="none"/>
        </w:rPr>
        <w:t xml:space="preserve">are included in your patient sample. </w:t>
      </w:r>
      <w:r w:rsidRPr="001A4BB1">
        <w:t>This information is available at</w:t>
      </w:r>
      <w:r>
        <w:rPr>
          <w:u w:val="single"/>
        </w:rPr>
        <w:t xml:space="preserve"> </w:t>
      </w:r>
      <w:hyperlink r:id="rId31" w:history="1">
        <w:r w:rsidRPr="00740C53">
          <w:rPr>
            <w:rStyle w:val="Hyperlink"/>
          </w:rPr>
          <w:t>http://aiatsis.gov.au/research/ethical-research/guidelines-ethical-research-australian-indigenous-studies</w:t>
        </w:r>
      </w:hyperlink>
    </w:p>
    <w:p w14:paraId="6357508E" w14:textId="77777777" w:rsidR="00EC7DFE" w:rsidRDefault="008D78B0" w:rsidP="00356AFB">
      <w:pPr>
        <w:shd w:val="clear" w:color="auto" w:fill="FFFFFF" w:themeFill="background1"/>
      </w:pPr>
      <w:r w:rsidRPr="00EB79F8">
        <w:t>When conducting research, you must ensure that the collection, use</w:t>
      </w:r>
      <w:r w:rsidR="00AE048B">
        <w:t>,</w:t>
      </w:r>
      <w:r w:rsidRPr="00EB79F8">
        <w:t xml:space="preserve"> and disclosure of data </w:t>
      </w:r>
      <w:r w:rsidR="0073138B" w:rsidRPr="00EB79F8">
        <w:t>comply</w:t>
      </w:r>
      <w:r w:rsidRPr="00EB79F8">
        <w:t xml:space="preserve"> with the legislative requirements </w:t>
      </w:r>
      <w:r w:rsidRPr="008D0E2E">
        <w:t>relating to</w:t>
      </w:r>
      <w:r w:rsidRPr="00F27AB9">
        <w:t xml:space="preserve"> privacy. </w:t>
      </w:r>
      <w:r w:rsidRPr="0049301C">
        <w:t xml:space="preserve">Even if your practice is using de-identified patient health information, there are still some situations </w:t>
      </w:r>
      <w:r w:rsidR="00AE048B">
        <w:t>where you must</w:t>
      </w:r>
      <w:r w:rsidRPr="00AB348F">
        <w:t xml:space="preserve"> </w:t>
      </w:r>
      <w:r w:rsidRPr="00F75165">
        <w:t>obtain informed patient consent</w:t>
      </w:r>
      <w:r w:rsidRPr="00E20466">
        <w:t xml:space="preserve"> (other</w:t>
      </w:r>
      <w:r w:rsidRPr="00E33F57">
        <w:t xml:space="preserve"> situations do not require</w:t>
      </w:r>
      <w:r w:rsidRPr="00EB79F8">
        <w:t xml:space="preserve"> informed patient consent). </w:t>
      </w:r>
      <w:r w:rsidR="00904E25">
        <w:t xml:space="preserve"> </w:t>
      </w:r>
    </w:p>
    <w:p w14:paraId="27BA48E1" w14:textId="77777777" w:rsidR="005D4C38" w:rsidRDefault="008D78B0" w:rsidP="00356AFB">
      <w:pPr>
        <w:shd w:val="clear" w:color="auto" w:fill="FFFFFF" w:themeFill="background1"/>
      </w:pPr>
      <w:r w:rsidRPr="00EB79F8">
        <w:t xml:space="preserve">A Human Research Ethics Committee (HREC) </w:t>
      </w:r>
      <w:r w:rsidRPr="00EB79F8">
        <w:rPr>
          <w:lang w:val="en"/>
        </w:rPr>
        <w:t>will review research proposals to ensure that they are ethically acceptable and in accordance with relevant standards and guidelines</w:t>
      </w:r>
      <w:r w:rsidRPr="00EB79F8">
        <w:t xml:space="preserve">. A HREC will decide on the requirements for patient consent necessary for your research project. </w:t>
      </w:r>
      <w:r w:rsidR="005D4C38">
        <w:t xml:space="preserve">You can find details of the RACGP HREC at </w:t>
      </w:r>
      <w:hyperlink r:id="rId32" w:history="1">
        <w:r w:rsidR="005D4C38" w:rsidRPr="00B54D4F">
          <w:rPr>
            <w:rStyle w:val="Hyperlink"/>
          </w:rPr>
          <w:t>http://www.racgp.org.au/yourracgp/organisation/committees/national-committees/nreec/</w:t>
        </w:r>
      </w:hyperlink>
      <w:r w:rsidR="005D4C38">
        <w:t xml:space="preserve"> </w:t>
      </w:r>
    </w:p>
    <w:p w14:paraId="308AABCB" w14:textId="77777777" w:rsidR="008D78B0" w:rsidRPr="00EB79F8" w:rsidRDefault="008D78B0" w:rsidP="00356AFB">
      <w:pPr>
        <w:shd w:val="clear" w:color="auto" w:fill="FFFFFF" w:themeFill="background1"/>
      </w:pPr>
      <w:r w:rsidRPr="00EB79F8">
        <w:t xml:space="preserve">There are many HRECs operating in institutions and organisations across </w:t>
      </w:r>
      <w:r w:rsidRPr="008D0E2E">
        <w:t>Australia. A</w:t>
      </w:r>
      <w:r w:rsidRPr="00F27AB9">
        <w:t xml:space="preserve"> list of HRECs </w:t>
      </w:r>
      <w:r w:rsidRPr="0049301C">
        <w:t>registered with the NHMRC is available at</w:t>
      </w:r>
      <w:r w:rsidR="007C6534">
        <w:t>:</w:t>
      </w:r>
      <w:r w:rsidR="007227AE">
        <w:t xml:space="preserve"> </w:t>
      </w:r>
      <w:hyperlink r:id="rId33" w:history="1">
        <w:r w:rsidRPr="00EB79F8">
          <w:rPr>
            <w:rStyle w:val="Hyperlink"/>
          </w:rPr>
          <w:t>https://www.nhmrc.gov.au/_files_nhmrc/file/health_ethics/hrecs/att_2_-_list_of_human_research_ethics_committees_registered_with_nhmrc_february_2016.pdf</w:t>
        </w:r>
      </w:hyperlink>
    </w:p>
    <w:p w14:paraId="52ED4C3C" w14:textId="77777777" w:rsidR="008D78B0" w:rsidRPr="00EB79F8" w:rsidRDefault="008D78B0" w:rsidP="00356AFB">
      <w:pPr>
        <w:shd w:val="clear" w:color="auto" w:fill="FFFFFF" w:themeFill="background1"/>
      </w:pPr>
      <w:r w:rsidRPr="008D0E2E">
        <w:t xml:space="preserve">The </w:t>
      </w:r>
      <w:r w:rsidRPr="00F27AB9">
        <w:t>C</w:t>
      </w:r>
      <w:r w:rsidRPr="0049301C">
        <w:t xml:space="preserve">ode and consent requirements apply even if a member of the practice team is not conducting research themselves, </w:t>
      </w:r>
      <w:r w:rsidRPr="00E33F57">
        <w:t xml:space="preserve">but, for example, </w:t>
      </w:r>
      <w:r w:rsidRPr="00EB79F8">
        <w:t xml:space="preserve">is contributing to someone else’s research. </w:t>
      </w:r>
    </w:p>
    <w:p w14:paraId="74926A31" w14:textId="77777777" w:rsidR="008D78B0" w:rsidRPr="00C33037" w:rsidRDefault="008D78B0" w:rsidP="00356AFB">
      <w:pPr>
        <w:pStyle w:val="Heading4"/>
        <w:shd w:val="clear" w:color="auto" w:fill="FFFFFF" w:themeFill="background1"/>
      </w:pPr>
      <w:r w:rsidRPr="00C33037">
        <w:t>Meeting this Criterion</w:t>
      </w:r>
    </w:p>
    <w:p w14:paraId="3000D62F" w14:textId="77777777" w:rsidR="00F8031C" w:rsidRDefault="007227AE" w:rsidP="00356AFB">
      <w:pPr>
        <w:shd w:val="clear" w:color="auto" w:fill="FFFFFF" w:themeFill="background1"/>
      </w:pPr>
      <w:r>
        <w:t>The NH</w:t>
      </w:r>
      <w:r w:rsidR="00F8031C">
        <w:t>MRC defines research as that which:‘... includes work of direct relevance to the needs of commerce, industry, and to the public and voluntary sectors; scholarship; the invention and generation of ideas, images, performances, artefacts including design, where these lead to new or substantially improved insights; and the use of existing knowledge in experimental development to produce new or substantially improved materials, devices, products and processes, including design and construction.</w:t>
      </w:r>
    </w:p>
    <w:p w14:paraId="2B2590A2" w14:textId="77777777" w:rsidR="00F8031C" w:rsidRDefault="00F8031C" w:rsidP="00356AFB">
      <w:pPr>
        <w:shd w:val="clear" w:color="auto" w:fill="FFFFFF" w:themeFill="background1"/>
      </w:pPr>
      <w:r>
        <w:lastRenderedPageBreak/>
        <w:t>It excludes routine testing and routine analysis of materials, components and processes such as for the maintenance of national standards, as distinct from the development of new analytical techniques. It also excludes the development of teaching materials that do not embody original research.’</w:t>
      </w:r>
    </w:p>
    <w:p w14:paraId="5B2A5C3C" w14:textId="77777777" w:rsidR="00EC26FC" w:rsidRPr="00C33037" w:rsidRDefault="004B160C" w:rsidP="00356AFB">
      <w:pPr>
        <w:shd w:val="clear" w:color="auto" w:fill="FFFFFF" w:themeFill="background1"/>
      </w:pPr>
      <w:r>
        <w:t>The p</w:t>
      </w:r>
      <w:r w:rsidR="00EC26FC" w:rsidRPr="00C33037">
        <w:t xml:space="preserve">ractice </w:t>
      </w:r>
      <w:r>
        <w:t>team</w:t>
      </w:r>
      <w:r w:rsidR="00EC26FC" w:rsidRPr="00C33037">
        <w:t xml:space="preserve"> must be familiar with the NHMRC Code when participating in research.</w:t>
      </w:r>
      <w:r w:rsidR="00EC26FC">
        <w:t xml:space="preserve"> If there has been no research conducted in the practice, then this </w:t>
      </w:r>
      <w:r>
        <w:t>Indicator</w:t>
      </w:r>
      <w:r w:rsidR="00EC26FC">
        <w:t xml:space="preserve"> is not applicable</w:t>
      </w:r>
      <w:r>
        <w:t>.</w:t>
      </w:r>
      <w:r w:rsidR="00EC26FC">
        <w:t xml:space="preserve"> </w:t>
      </w:r>
    </w:p>
    <w:p w14:paraId="03214B48" w14:textId="77777777" w:rsidR="00EC26FC" w:rsidRPr="00C33037" w:rsidRDefault="00EC26FC" w:rsidP="00356AFB">
      <w:pPr>
        <w:shd w:val="clear" w:color="auto" w:fill="FFFFFF" w:themeFill="background1"/>
      </w:pPr>
      <w:r w:rsidRPr="00C33037">
        <w:t>In addition, you may wish to develop a policy that includes information on:</w:t>
      </w:r>
    </w:p>
    <w:p w14:paraId="2F51C8B2" w14:textId="77777777" w:rsidR="00EC26FC" w:rsidRPr="00C33037" w:rsidRDefault="00EC26FC" w:rsidP="00356AFB">
      <w:pPr>
        <w:pStyle w:val="ListParagraph"/>
        <w:numPr>
          <w:ilvl w:val="0"/>
          <w:numId w:val="14"/>
        </w:numPr>
        <w:shd w:val="clear" w:color="auto" w:fill="FFFFFF" w:themeFill="background1"/>
      </w:pPr>
      <w:r w:rsidRPr="00C33037">
        <w:t>the process and documentation on ethics approval</w:t>
      </w:r>
    </w:p>
    <w:p w14:paraId="6F8D2FB4" w14:textId="77777777" w:rsidR="00EC26FC" w:rsidRPr="00C33037" w:rsidRDefault="00EC26FC" w:rsidP="00356AFB">
      <w:pPr>
        <w:pStyle w:val="ListParagraph"/>
        <w:numPr>
          <w:ilvl w:val="0"/>
          <w:numId w:val="14"/>
        </w:numPr>
        <w:shd w:val="clear" w:color="auto" w:fill="FFFFFF" w:themeFill="background1"/>
      </w:pPr>
      <w:r w:rsidRPr="00C33037">
        <w:t>the use of a specific area in the practice</w:t>
      </w:r>
    </w:p>
    <w:p w14:paraId="166BF179" w14:textId="77777777" w:rsidR="00EC26FC" w:rsidRPr="00C33037" w:rsidRDefault="00EC26FC" w:rsidP="00356AFB">
      <w:pPr>
        <w:pStyle w:val="ListParagraph"/>
        <w:numPr>
          <w:ilvl w:val="0"/>
          <w:numId w:val="14"/>
        </w:numPr>
        <w:shd w:val="clear" w:color="auto" w:fill="FFFFFF" w:themeFill="background1"/>
      </w:pPr>
      <w:r w:rsidRPr="00C33037">
        <w:t>data storage, record keeping</w:t>
      </w:r>
      <w:r>
        <w:t>,</w:t>
      </w:r>
      <w:r w:rsidRPr="00C33037">
        <w:t xml:space="preserve"> and compliance with privacy legislation</w:t>
      </w:r>
    </w:p>
    <w:p w14:paraId="461B63C8" w14:textId="77777777" w:rsidR="00EC26FC" w:rsidRPr="00C33037" w:rsidRDefault="00EC26FC" w:rsidP="00356AFB">
      <w:pPr>
        <w:pStyle w:val="ListParagraph"/>
        <w:numPr>
          <w:ilvl w:val="0"/>
          <w:numId w:val="14"/>
        </w:numPr>
        <w:shd w:val="clear" w:color="auto" w:fill="FFFFFF" w:themeFill="background1"/>
      </w:pPr>
      <w:r>
        <w:t xml:space="preserve">practice </w:t>
      </w:r>
      <w:r w:rsidR="004B160C">
        <w:t>team</w:t>
      </w:r>
      <w:r w:rsidRPr="00C33037">
        <w:t xml:space="preserve"> training requirements</w:t>
      </w:r>
    </w:p>
    <w:p w14:paraId="23CFCBAC" w14:textId="77777777" w:rsidR="00EC26FC" w:rsidRDefault="00EC26FC" w:rsidP="00356AFB">
      <w:pPr>
        <w:pStyle w:val="ListParagraph"/>
        <w:numPr>
          <w:ilvl w:val="0"/>
          <w:numId w:val="14"/>
        </w:numPr>
        <w:shd w:val="clear" w:color="auto" w:fill="FFFFFF" w:themeFill="background1"/>
      </w:pPr>
      <w:r w:rsidRPr="00C33037">
        <w:t>communication provided to patients.</w:t>
      </w:r>
    </w:p>
    <w:p w14:paraId="75C53B0E" w14:textId="77777777" w:rsidR="00535E06" w:rsidRPr="00441884" w:rsidRDefault="00535E06" w:rsidP="00356AFB">
      <w:pPr>
        <w:shd w:val="clear" w:color="auto" w:fill="FFFFFF" w:themeFill="background1"/>
        <w:rPr>
          <w:i/>
        </w:rPr>
      </w:pPr>
      <w:r w:rsidRPr="00441884">
        <w:rPr>
          <w:i/>
        </w:rPr>
        <w:t>Research indemnity</w:t>
      </w:r>
    </w:p>
    <w:p w14:paraId="2A77836B" w14:textId="77777777" w:rsidR="00535E06" w:rsidRPr="00535E06" w:rsidRDefault="00535E06" w:rsidP="00356AFB">
      <w:pPr>
        <w:shd w:val="clear" w:color="auto" w:fill="FFFFFF" w:themeFill="background1"/>
      </w:pPr>
      <w:r w:rsidRPr="00441884">
        <w:t>Practices must ensure that appropriate insurance is in place</w:t>
      </w:r>
      <w:r>
        <w:t xml:space="preserve"> to indemnify them for </w:t>
      </w:r>
      <w:r w:rsidRPr="00441884">
        <w:t>r</w:t>
      </w:r>
      <w:r>
        <w:t>esearch.</w:t>
      </w:r>
    </w:p>
    <w:p w14:paraId="45F9791C" w14:textId="77777777" w:rsidR="00535E06" w:rsidRDefault="00535E06" w:rsidP="00356AFB">
      <w:pPr>
        <w:shd w:val="clear" w:color="auto" w:fill="FFFFFF" w:themeFill="background1"/>
      </w:pPr>
      <w:r>
        <w:t xml:space="preserve">If </w:t>
      </w:r>
      <w:r w:rsidR="000905B1">
        <w:t xml:space="preserve">your </w:t>
      </w:r>
      <w:r>
        <w:t xml:space="preserve">practice is involved in a clinical </w:t>
      </w:r>
      <w:r w:rsidR="00154DB3">
        <w:t>trial,</w:t>
      </w:r>
      <w:r>
        <w:t xml:space="preserve"> then </w:t>
      </w:r>
      <w:r w:rsidR="000905B1">
        <w:t>you</w:t>
      </w:r>
      <w:r w:rsidR="00511E39">
        <w:t>r</w:t>
      </w:r>
      <w:r w:rsidR="000905B1">
        <w:t xml:space="preserve"> </w:t>
      </w:r>
      <w:r>
        <w:t>practice</w:t>
      </w:r>
      <w:r w:rsidR="00EF1589">
        <w:t xml:space="preserve"> will</w:t>
      </w:r>
      <w:r w:rsidRPr="00535E06">
        <w:t xml:space="preserve"> usually be indemnified by the sponsor (</w:t>
      </w:r>
      <w:r w:rsidR="00064C11" w:rsidRPr="00535E06">
        <w:t>e.g.</w:t>
      </w:r>
      <w:r w:rsidRPr="00535E06">
        <w:t xml:space="preserve"> drug company).  Practices need to ensure the indemnity covers their liabilities, and if not then get a separate </w:t>
      </w:r>
      <w:r>
        <w:t xml:space="preserve">insurance policy or indemnity. </w:t>
      </w:r>
      <w:r w:rsidRPr="00535E06">
        <w:t xml:space="preserve">When the research is not a clinical trial, practices </w:t>
      </w:r>
      <w:r>
        <w:t xml:space="preserve">must </w:t>
      </w:r>
      <w:r w:rsidRPr="00535E06">
        <w:t>ensure that they have their ow</w:t>
      </w:r>
      <w:r>
        <w:t>n insurance to cover research.</w:t>
      </w:r>
    </w:p>
    <w:p w14:paraId="0EA80DD4" w14:textId="77777777" w:rsidR="00535E06" w:rsidRDefault="00535E06" w:rsidP="00356AFB">
      <w:pPr>
        <w:shd w:val="clear" w:color="auto" w:fill="FFFFFF" w:themeFill="background1"/>
      </w:pPr>
      <w:r w:rsidRPr="00535E06">
        <w:t>In all cases, individual GPs within the practice would need to ensure that their medical indemnity insurance covers their research activities</w:t>
      </w:r>
      <w:r>
        <w:t>.</w:t>
      </w:r>
    </w:p>
    <w:p w14:paraId="60272BA5" w14:textId="77777777" w:rsidR="00EC26FC" w:rsidRPr="00441884" w:rsidRDefault="00EC26FC" w:rsidP="00356AFB">
      <w:pPr>
        <w:shd w:val="clear" w:color="auto" w:fill="FFFFFF" w:themeFill="background1"/>
        <w:rPr>
          <w:i/>
        </w:rPr>
      </w:pPr>
      <w:r w:rsidRPr="00441884">
        <w:rPr>
          <w:i/>
        </w:rPr>
        <w:t>Quality improvement</w:t>
      </w:r>
      <w:r w:rsidR="005A1C45">
        <w:rPr>
          <w:i/>
        </w:rPr>
        <w:t xml:space="preserve"> activities, ethics and consent</w:t>
      </w:r>
    </w:p>
    <w:p w14:paraId="59C24A88" w14:textId="77777777" w:rsidR="005E2F7F" w:rsidRDefault="00EC26FC" w:rsidP="00356AFB">
      <w:pPr>
        <w:shd w:val="clear" w:color="auto" w:fill="FFFFFF" w:themeFill="background1"/>
      </w:pPr>
      <w:r>
        <w:t>In general, a practice’s quality improvement or clinical audit activities</w:t>
      </w:r>
      <w:r w:rsidR="00923253">
        <w:t xml:space="preserve"> are </w:t>
      </w:r>
      <w:r>
        <w:t>for the purpose of seeking to improve the delivery of a particular treatment or service</w:t>
      </w:r>
      <w:r w:rsidR="00923253">
        <w:t xml:space="preserve">. </w:t>
      </w:r>
      <w:r w:rsidR="002675E5">
        <w:t xml:space="preserve">This is not considered the ‘primary purpose’ for patient </w:t>
      </w:r>
      <w:r w:rsidR="005E2F7F">
        <w:t>health information</w:t>
      </w:r>
      <w:r w:rsidR="009F102A">
        <w:t xml:space="preserve"> according to the Australian Privacy Principles,</w:t>
      </w:r>
      <w:r w:rsidR="005E2F7F">
        <w:t xml:space="preserve"> therefore the </w:t>
      </w:r>
      <w:r>
        <w:t xml:space="preserve">practice would need to seek specific consent for this use of patients’ health information for </w:t>
      </w:r>
      <w:r w:rsidR="005E2F7F">
        <w:t>these</w:t>
      </w:r>
      <w:r>
        <w:t xml:space="preserve"> activities.</w:t>
      </w:r>
      <w:r w:rsidR="005E2F7F" w:rsidRPr="005E2F7F">
        <w:t xml:space="preserve"> </w:t>
      </w:r>
    </w:p>
    <w:p w14:paraId="0DB22B56" w14:textId="77777777" w:rsidR="0019495B" w:rsidRPr="0019495B" w:rsidRDefault="005E2F7F" w:rsidP="00356AFB">
      <w:pPr>
        <w:shd w:val="clear" w:color="auto" w:fill="FFFFFF" w:themeFill="background1"/>
      </w:pPr>
      <w:r>
        <w:t xml:space="preserve">Practices are encouraged to include information about quality improvement activities and clinical audits in the practice policy on managing health information. </w:t>
      </w:r>
      <w:r w:rsidR="009F102A">
        <w:t>Practices could seek patient consent by including this information in new patient registration forms.</w:t>
      </w:r>
      <w:r w:rsidR="0019495B">
        <w:t xml:space="preserve"> Practices must </w:t>
      </w:r>
      <w:r w:rsidR="0019495B" w:rsidRPr="0019495B">
        <w:t>make patients aware that refusing to participate in research will not affect the care they receive at the practice</w:t>
      </w:r>
      <w:r w:rsidR="0019495B">
        <w:t>.</w:t>
      </w:r>
    </w:p>
    <w:p w14:paraId="07353340" w14:textId="77777777" w:rsidR="00EC26FC" w:rsidRDefault="009F102A" w:rsidP="00356AFB">
      <w:pPr>
        <w:shd w:val="clear" w:color="auto" w:fill="FFFFFF" w:themeFill="background1"/>
      </w:pPr>
      <w:r>
        <w:t xml:space="preserve">Ethics approval is not required for quality improvement activities where the primary purpose is to monitor, evaluate or improve the quality of healthcare delivered by the practice.  </w:t>
      </w:r>
    </w:p>
    <w:p w14:paraId="1EFBC9C9" w14:textId="77777777" w:rsidR="008D78B0" w:rsidRPr="00E30BEB" w:rsidRDefault="009A1271" w:rsidP="00356AFB">
      <w:pPr>
        <w:pStyle w:val="Heading4"/>
        <w:shd w:val="clear" w:color="auto" w:fill="FFFFFF" w:themeFill="background1"/>
      </w:pPr>
      <w:r>
        <w:t>Meeting each Indicator</w:t>
      </w:r>
    </w:p>
    <w:p w14:paraId="3C78EBF4" w14:textId="77777777" w:rsidR="005D0FE5" w:rsidRDefault="005D0FE5" w:rsidP="00356AFB">
      <w:pPr>
        <w:shd w:val="clear" w:color="auto" w:fill="FFFFFF" w:themeFill="background1"/>
      </w:pPr>
      <w:r>
        <w:t>C3.</w:t>
      </w:r>
      <w:r w:rsidR="00217697">
        <w:t>6</w:t>
      </w:r>
      <w:r w:rsidRPr="00C33037">
        <w:t xml:space="preserve">► </w:t>
      </w:r>
      <w:r>
        <w:t>A</w:t>
      </w:r>
    </w:p>
    <w:p w14:paraId="0600B182" w14:textId="77777777" w:rsidR="00F25682" w:rsidRPr="00EB3761" w:rsidRDefault="00F25682" w:rsidP="00356AFB">
      <w:pPr>
        <w:shd w:val="clear" w:color="auto" w:fill="FFFFFF" w:themeFill="background1"/>
        <w:rPr>
          <w:b/>
          <w:color w:val="FF0000"/>
        </w:rPr>
      </w:pPr>
      <w:r w:rsidRPr="00EB3761">
        <w:rPr>
          <w:b/>
          <w:color w:val="FF0000"/>
        </w:rPr>
        <w:t>You must:</w:t>
      </w:r>
    </w:p>
    <w:p w14:paraId="63A66EBD" w14:textId="77777777" w:rsidR="00D106E0" w:rsidRPr="00AB67C5" w:rsidRDefault="00EB3761" w:rsidP="00356AFB">
      <w:pPr>
        <w:pStyle w:val="ListParagraph"/>
        <w:numPr>
          <w:ilvl w:val="0"/>
          <w:numId w:val="89"/>
        </w:numPr>
        <w:shd w:val="clear" w:color="auto" w:fill="FFFFFF" w:themeFill="background1"/>
        <w:rPr>
          <w:b/>
          <w:color w:val="FF0000"/>
        </w:rPr>
      </w:pPr>
      <w:r>
        <w:rPr>
          <w:b/>
          <w:color w:val="FF0000"/>
        </w:rPr>
        <w:t>P</w:t>
      </w:r>
      <w:r w:rsidR="00D106E0" w:rsidRPr="00EB3761">
        <w:rPr>
          <w:b/>
          <w:color w:val="FF0000"/>
        </w:rPr>
        <w:t>rovide all required evidence of ethics approval and indemnity for research activities</w:t>
      </w:r>
      <w:r w:rsidR="00D92CE2">
        <w:rPr>
          <w:b/>
          <w:color w:val="FF0000"/>
        </w:rPr>
        <w:t>.</w:t>
      </w:r>
    </w:p>
    <w:p w14:paraId="02F33071" w14:textId="77777777" w:rsidR="00EB3761" w:rsidRPr="00AB67C5" w:rsidRDefault="00D106E0" w:rsidP="00356AFB">
      <w:pPr>
        <w:pStyle w:val="ListParagraph"/>
        <w:numPr>
          <w:ilvl w:val="0"/>
          <w:numId w:val="150"/>
        </w:numPr>
        <w:shd w:val="clear" w:color="auto" w:fill="FFFFFF" w:themeFill="background1"/>
        <w:rPr>
          <w:b/>
          <w:color w:val="FF0000"/>
        </w:rPr>
      </w:pPr>
      <w:r w:rsidRPr="00AB67C5">
        <w:rPr>
          <w:b/>
          <w:color w:val="FF0000"/>
        </w:rPr>
        <w:lastRenderedPageBreak/>
        <w:t>Maintain records of any research activity that has gone through the ethics approval process.</w:t>
      </w:r>
      <w:r w:rsidR="00EB3761" w:rsidRPr="00AB67C5">
        <w:rPr>
          <w:b/>
          <w:color w:val="FF0000"/>
        </w:rPr>
        <w:t xml:space="preserve"> </w:t>
      </w:r>
    </w:p>
    <w:p w14:paraId="4696021E" w14:textId="77777777" w:rsidR="00EB3761" w:rsidRPr="00AB67C5" w:rsidRDefault="00EB3761" w:rsidP="00356AFB">
      <w:pPr>
        <w:pStyle w:val="ListParagraph"/>
        <w:numPr>
          <w:ilvl w:val="0"/>
          <w:numId w:val="150"/>
        </w:numPr>
        <w:shd w:val="clear" w:color="auto" w:fill="FFFFFF" w:themeFill="background1"/>
        <w:rPr>
          <w:b/>
          <w:color w:val="FF0000"/>
        </w:rPr>
      </w:pPr>
      <w:r w:rsidRPr="00AB67C5">
        <w:rPr>
          <w:b/>
          <w:color w:val="FF0000"/>
        </w:rPr>
        <w:t xml:space="preserve">Retain patient consent documentation for the required period. </w:t>
      </w:r>
    </w:p>
    <w:p w14:paraId="03DC130B" w14:textId="77777777" w:rsidR="001C6F0A" w:rsidRDefault="001C6F0A" w:rsidP="00356AFB">
      <w:pPr>
        <w:shd w:val="clear" w:color="auto" w:fill="FFFFFF" w:themeFill="background1"/>
      </w:pPr>
      <w:r>
        <w:t>You could:</w:t>
      </w:r>
    </w:p>
    <w:p w14:paraId="2CD344D2" w14:textId="77777777" w:rsidR="00EB3761" w:rsidRDefault="005D0FE5" w:rsidP="00356AFB">
      <w:pPr>
        <w:pStyle w:val="ListParagraph"/>
        <w:numPr>
          <w:ilvl w:val="0"/>
          <w:numId w:val="150"/>
        </w:numPr>
        <w:shd w:val="clear" w:color="auto" w:fill="FFFFFF" w:themeFill="background1"/>
      </w:pPr>
      <w:r>
        <w:t xml:space="preserve">Maintain a practice policy on participating in research that complies with the NHMRC </w:t>
      </w:r>
      <w:r w:rsidR="00511E39">
        <w:t>guidelines</w:t>
      </w:r>
      <w:r>
        <w:t>.</w:t>
      </w:r>
    </w:p>
    <w:p w14:paraId="4003EC21" w14:textId="77777777" w:rsidR="005D0FE5" w:rsidRDefault="005D0FE5" w:rsidP="00356AFB">
      <w:pPr>
        <w:pStyle w:val="ListParagraph"/>
        <w:numPr>
          <w:ilvl w:val="0"/>
          <w:numId w:val="150"/>
        </w:numPr>
        <w:shd w:val="clear" w:color="auto" w:fill="FFFFFF" w:themeFill="background1"/>
      </w:pPr>
      <w:r>
        <w:t xml:space="preserve">Consider the ethical needs of Aboriginal and Torres Strait Islander people. </w:t>
      </w:r>
    </w:p>
    <w:p w14:paraId="71867E89" w14:textId="77777777" w:rsidR="005D0FE5" w:rsidRDefault="005D0FE5" w:rsidP="00356AFB">
      <w:pPr>
        <w:shd w:val="clear" w:color="auto" w:fill="FFFFFF" w:themeFill="background1"/>
      </w:pPr>
      <w:r>
        <w:t>C3.</w:t>
      </w:r>
      <w:r w:rsidR="00217697">
        <w:t>6</w:t>
      </w:r>
      <w:r w:rsidRPr="00C33037">
        <w:t xml:space="preserve">► </w:t>
      </w:r>
      <w:r>
        <w:t>B</w:t>
      </w:r>
    </w:p>
    <w:p w14:paraId="4FB131B9" w14:textId="77777777" w:rsidR="001C6F0A" w:rsidRDefault="001C6F0A" w:rsidP="00356AFB">
      <w:pPr>
        <w:shd w:val="clear" w:color="auto" w:fill="FFFFFF" w:themeFill="background1"/>
        <w:rPr>
          <w:b/>
          <w:color w:val="FF0000"/>
        </w:rPr>
      </w:pPr>
      <w:r>
        <w:rPr>
          <w:b/>
          <w:color w:val="FF0000"/>
        </w:rPr>
        <w:t>You must:</w:t>
      </w:r>
    </w:p>
    <w:p w14:paraId="5BCD6C09" w14:textId="77777777" w:rsidR="005D0FE5" w:rsidRPr="002E1310" w:rsidRDefault="005D0FE5" w:rsidP="00356AFB">
      <w:pPr>
        <w:pStyle w:val="ListParagraph"/>
        <w:numPr>
          <w:ilvl w:val="0"/>
          <w:numId w:val="87"/>
        </w:numPr>
        <w:shd w:val="clear" w:color="auto" w:fill="FFFFFF" w:themeFill="background1"/>
        <w:rPr>
          <w:b/>
        </w:rPr>
      </w:pPr>
      <w:r w:rsidRPr="00945A39">
        <w:rPr>
          <w:b/>
          <w:color w:val="FF0000"/>
        </w:rPr>
        <w:t xml:space="preserve">Keep a record of the patient’s </w:t>
      </w:r>
      <w:r w:rsidR="001C6F0A" w:rsidRPr="00945A39">
        <w:rPr>
          <w:b/>
          <w:color w:val="FF0000"/>
        </w:rPr>
        <w:t>consent to</w:t>
      </w:r>
      <w:r w:rsidRPr="00945A39">
        <w:rPr>
          <w:b/>
          <w:color w:val="FF0000"/>
        </w:rPr>
        <w:t xml:space="preserve"> </w:t>
      </w:r>
      <w:r w:rsidR="00F42251">
        <w:rPr>
          <w:b/>
          <w:color w:val="FF0000"/>
        </w:rPr>
        <w:t xml:space="preserve">use patient health information </w:t>
      </w:r>
      <w:r w:rsidRPr="00945A39">
        <w:rPr>
          <w:b/>
          <w:color w:val="FF0000"/>
        </w:rPr>
        <w:t>for the purposes of quality improvement activities, in the health record.</w:t>
      </w:r>
    </w:p>
    <w:p w14:paraId="72B66956" w14:textId="77777777" w:rsidR="002E1310" w:rsidRPr="0025681E" w:rsidRDefault="002E1310" w:rsidP="00356AFB">
      <w:pPr>
        <w:pStyle w:val="ListParagraph"/>
        <w:numPr>
          <w:ilvl w:val="0"/>
          <w:numId w:val="87"/>
        </w:numPr>
        <w:shd w:val="clear" w:color="auto" w:fill="FFFFFF" w:themeFill="background1"/>
        <w:rPr>
          <w:b/>
          <w:color w:val="FF0000"/>
        </w:rPr>
      </w:pPr>
      <w:r w:rsidRPr="0025681E">
        <w:rPr>
          <w:b/>
          <w:color w:val="FF0000"/>
        </w:rPr>
        <w:t>Make patients aware that refusing to participate in research will not affect the care they receive at the practice.</w:t>
      </w:r>
    </w:p>
    <w:p w14:paraId="5AF400CD" w14:textId="77777777" w:rsidR="005D0FE5" w:rsidRPr="00945A39" w:rsidRDefault="005D0FE5" w:rsidP="00356AFB">
      <w:pPr>
        <w:pStyle w:val="ListParagraph"/>
        <w:numPr>
          <w:ilvl w:val="0"/>
          <w:numId w:val="87"/>
        </w:numPr>
        <w:shd w:val="clear" w:color="auto" w:fill="FFFFFF" w:themeFill="background1"/>
        <w:rPr>
          <w:b/>
          <w:color w:val="FF0000"/>
        </w:rPr>
      </w:pPr>
      <w:r w:rsidRPr="00945A39">
        <w:rPr>
          <w:b/>
          <w:color w:val="FF0000"/>
        </w:rPr>
        <w:t>Maintain a privacy policy.</w:t>
      </w:r>
    </w:p>
    <w:p w14:paraId="5DCF9C5A" w14:textId="77777777" w:rsidR="001C6F0A" w:rsidRDefault="001C6F0A" w:rsidP="00356AFB">
      <w:pPr>
        <w:shd w:val="clear" w:color="auto" w:fill="FFFFFF" w:themeFill="background1"/>
      </w:pPr>
      <w:r>
        <w:t>You could:</w:t>
      </w:r>
    </w:p>
    <w:p w14:paraId="00AE0769" w14:textId="77777777" w:rsidR="005D0FE5" w:rsidRDefault="005D0FE5" w:rsidP="00356AFB">
      <w:pPr>
        <w:pStyle w:val="ListParagraph"/>
        <w:numPr>
          <w:ilvl w:val="0"/>
          <w:numId w:val="88"/>
        </w:numPr>
        <w:shd w:val="clear" w:color="auto" w:fill="FFFFFF" w:themeFill="background1"/>
      </w:pPr>
      <w:r>
        <w:t>Maintain</w:t>
      </w:r>
      <w:r w:rsidRPr="00C33037">
        <w:t xml:space="preserve"> a patient health information management policy</w:t>
      </w:r>
      <w:r>
        <w:t>.</w:t>
      </w:r>
    </w:p>
    <w:p w14:paraId="2F5EEB09" w14:textId="77777777" w:rsidR="008D78B0" w:rsidRDefault="008D78B0" w:rsidP="00356AFB">
      <w:pPr>
        <w:shd w:val="clear" w:color="auto" w:fill="FFFFFF" w:themeFill="background1"/>
      </w:pPr>
    </w:p>
    <w:p w14:paraId="676B9255" w14:textId="77777777" w:rsidR="006475A6" w:rsidRDefault="006475A6" w:rsidP="00356AFB">
      <w:pPr>
        <w:shd w:val="clear" w:color="auto" w:fill="FFFFFF" w:themeFill="background1"/>
        <w:spacing w:before="0" w:after="160" w:line="259" w:lineRule="auto"/>
        <w:rPr>
          <w:rFonts w:eastAsiaTheme="majorEastAsia"/>
          <w:b/>
          <w:bCs/>
          <w:color w:val="FF0000"/>
          <w:sz w:val="28"/>
          <w:szCs w:val="28"/>
          <w:lang w:val="en" w:eastAsia="en-AU"/>
        </w:rPr>
      </w:pPr>
    </w:p>
    <w:p w14:paraId="24D9B8F6" w14:textId="77777777" w:rsidR="00E84FD6" w:rsidRDefault="000E6125" w:rsidP="00356AFB">
      <w:pPr>
        <w:pStyle w:val="Heading2"/>
        <w:shd w:val="clear" w:color="auto" w:fill="FFFFFF" w:themeFill="background1"/>
        <w:spacing w:line="240" w:lineRule="auto"/>
      </w:pPr>
      <w:bookmarkStart w:id="140" w:name="_Preface_to_draft_3"/>
      <w:bookmarkStart w:id="141" w:name="CoreStandard4"/>
      <w:bookmarkStart w:id="142" w:name="_Toc442176953"/>
      <w:bookmarkStart w:id="143" w:name="_Toc451937583"/>
      <w:bookmarkStart w:id="144" w:name="_Toc474917386"/>
      <w:bookmarkStart w:id="145" w:name="_Toc474917465"/>
      <w:bookmarkStart w:id="146" w:name="_Toc477867650"/>
      <w:bookmarkEnd w:id="140"/>
      <w:bookmarkEnd w:id="141"/>
      <w:r>
        <w:lastRenderedPageBreak/>
        <w:t>Standard</w:t>
      </w:r>
      <w:r w:rsidR="00210E7F" w:rsidRPr="00C33037">
        <w:t xml:space="preserve"> 4: Health promotion</w:t>
      </w:r>
      <w:r w:rsidR="00EB7A64" w:rsidRPr="00C33037">
        <w:t xml:space="preserve"> and preventive activities</w:t>
      </w:r>
      <w:bookmarkEnd w:id="142"/>
      <w:bookmarkEnd w:id="143"/>
      <w:bookmarkEnd w:id="144"/>
      <w:bookmarkEnd w:id="145"/>
      <w:bookmarkEnd w:id="146"/>
    </w:p>
    <w:p w14:paraId="4F996AB7" w14:textId="77777777" w:rsidR="00013BA1" w:rsidRPr="008F35F2" w:rsidRDefault="00013BA1" w:rsidP="00356AFB">
      <w:pPr>
        <w:shd w:val="clear" w:color="auto" w:fill="FFFFFF" w:themeFill="background1"/>
        <w:spacing w:after="200" w:line="240" w:lineRule="auto"/>
        <w:rPr>
          <w:i/>
          <w:color w:val="FF0000"/>
          <w:lang w:val="en" w:eastAsia="en-AU"/>
        </w:rPr>
      </w:pPr>
      <w:r w:rsidRPr="008F35F2">
        <w:rPr>
          <w:i/>
          <w:color w:val="FF0000"/>
          <w:lang w:val="en" w:eastAsia="en-AU"/>
        </w:rPr>
        <w:t xml:space="preserve">Our practice provides health </w:t>
      </w:r>
      <w:r w:rsidR="008F35F2" w:rsidRPr="008F35F2">
        <w:rPr>
          <w:i/>
          <w:color w:val="FF0000"/>
          <w:lang w:val="en" w:eastAsia="en-AU"/>
        </w:rPr>
        <w:t xml:space="preserve">promotion and </w:t>
      </w:r>
      <w:r w:rsidR="00032EC1">
        <w:rPr>
          <w:i/>
          <w:color w:val="FF0000"/>
          <w:lang w:val="en" w:eastAsia="en-AU"/>
        </w:rPr>
        <w:t>preventive</w:t>
      </w:r>
      <w:r w:rsidR="008F35F2" w:rsidRPr="008F35F2">
        <w:rPr>
          <w:i/>
          <w:color w:val="FF0000"/>
          <w:lang w:val="en" w:eastAsia="en-AU"/>
        </w:rPr>
        <w:t xml:space="preserve"> services that are based on patient need and best available evidence.</w:t>
      </w:r>
    </w:p>
    <w:p w14:paraId="4B9FD4E8" w14:textId="77777777" w:rsidR="00CE6B64" w:rsidRPr="00C33037" w:rsidRDefault="00E84FD6" w:rsidP="00356AFB">
      <w:pPr>
        <w:shd w:val="clear" w:color="auto" w:fill="FFFFFF" w:themeFill="background1"/>
      </w:pPr>
      <w:r w:rsidRPr="00C33037">
        <w:t xml:space="preserve">Health promotion is the process of enabling people to increase </w:t>
      </w:r>
      <w:r w:rsidR="00494F04" w:rsidRPr="00C33037">
        <w:t xml:space="preserve">their </w:t>
      </w:r>
      <w:r w:rsidRPr="00C33037">
        <w:t xml:space="preserve">control over, and </w:t>
      </w:r>
      <w:r w:rsidR="007E4490" w:rsidRPr="00C33037">
        <w:t>improve</w:t>
      </w:r>
      <w:r w:rsidRPr="00C33037">
        <w:t xml:space="preserve"> their health. It </w:t>
      </w:r>
      <w:r w:rsidR="001A2660" w:rsidRPr="00C33037">
        <w:t>extends</w:t>
      </w:r>
      <w:r w:rsidRPr="00C33037">
        <w:t xml:space="preserve"> beyond</w:t>
      </w:r>
      <w:r w:rsidR="001A2660" w:rsidRPr="00C33037">
        <w:t xml:space="preserve"> </w:t>
      </w:r>
      <w:r w:rsidR="00CA1004" w:rsidRPr="00C33037">
        <w:t xml:space="preserve">influencing </w:t>
      </w:r>
      <w:r w:rsidR="001A2660" w:rsidRPr="00C33037">
        <w:t>an</w:t>
      </w:r>
      <w:r w:rsidRPr="00C33037">
        <w:t xml:space="preserve"> individual</w:t>
      </w:r>
      <w:r w:rsidR="001A2660" w:rsidRPr="00C33037">
        <w:t>’s</w:t>
      </w:r>
      <w:r w:rsidRPr="00C33037">
        <w:t xml:space="preserve"> behaviour to </w:t>
      </w:r>
      <w:r w:rsidR="001A2660" w:rsidRPr="00C33037">
        <w:t xml:space="preserve">include </w:t>
      </w:r>
      <w:r w:rsidRPr="00C33037">
        <w:t>a wide range of social and environmental interventions</w:t>
      </w:r>
      <w:r w:rsidRPr="00C33037">
        <w:rPr>
          <w:rStyle w:val="Emphasis"/>
        </w:rPr>
        <w:fldChar w:fldCharType="begin"/>
      </w:r>
      <w:r w:rsidR="00F405E6">
        <w:rPr>
          <w:rStyle w:val="Emphasis"/>
        </w:rPr>
        <w:instrText xml:space="preserve"> ADDIN EN.CITE &lt;EndNote&gt;&lt;Cite ExcludeYear="1"&gt;&lt;Author&gt;World Health Organisation&lt;/Author&gt;&lt;RecNum&gt;31&lt;/RecNum&gt;&lt;DisplayText&gt;[21]&lt;/DisplayText&gt;&lt;record&gt;&lt;rec-number&gt;31&lt;/rec-number&gt;&lt;foreign-keys&gt;&lt;key app="EN" db-id="29sapra0evvz2defwrpxvsektz2tdz5fpswz" timestamp="1447901333"&gt;31&lt;/key&gt;&lt;/foreign-keys&gt;&lt;ref-type name="Web Page"&gt;12&lt;/ref-type&gt;&lt;contributors&gt;&lt;authors&gt;&lt;author&gt;World Health Organisation,&lt;/author&gt;&lt;/authors&gt;&lt;/contributors&gt;&lt;titles&gt;&lt;title&gt;Definition of Health Promotion&lt;/title&gt;&lt;/titles&gt;&lt;volume&gt;2015&lt;/volume&gt;&lt;number&gt;November 18&lt;/number&gt;&lt;dates&gt;&lt;/dates&gt;&lt;publisher&gt;World Health Organisation&lt;/publisher&gt;&lt;urls&gt;&lt;related-urls&gt;&lt;url&gt;http://www.who.int/topics/health_promotion/en/&lt;/url&gt;&lt;/related-urls&gt;&lt;/urls&gt;&lt;/record&gt;&lt;/Cite&gt;&lt;/EndNote&gt;</w:instrText>
      </w:r>
      <w:r w:rsidRPr="00C33037">
        <w:rPr>
          <w:rStyle w:val="Emphasis"/>
        </w:rPr>
        <w:fldChar w:fldCharType="separate"/>
      </w:r>
      <w:r w:rsidR="00F405E6">
        <w:rPr>
          <w:rStyle w:val="Emphasis"/>
          <w:noProof/>
        </w:rPr>
        <w:t>[</w:t>
      </w:r>
      <w:hyperlink w:anchor="_ENREF_21" w:tooltip="World Health Organisation,  #31" w:history="1">
        <w:r w:rsidR="00FA1E81">
          <w:rPr>
            <w:rStyle w:val="Emphasis"/>
            <w:noProof/>
          </w:rPr>
          <w:t>21</w:t>
        </w:r>
      </w:hyperlink>
      <w:r w:rsidR="00F405E6">
        <w:rPr>
          <w:rStyle w:val="Emphasis"/>
          <w:noProof/>
        </w:rPr>
        <w:t>]</w:t>
      </w:r>
      <w:r w:rsidRPr="00C33037">
        <w:rPr>
          <w:rStyle w:val="Emphasis"/>
        </w:rPr>
        <w:fldChar w:fldCharType="end"/>
      </w:r>
      <w:r w:rsidR="00F813B3" w:rsidRPr="00C33037">
        <w:t xml:space="preserve">, such as </w:t>
      </w:r>
      <w:r w:rsidR="00D10CEC" w:rsidRPr="00C33037">
        <w:t>education programs and changes to legislation and policies.</w:t>
      </w:r>
      <w:r w:rsidR="00CE6B64" w:rsidRPr="00C33037">
        <w:t xml:space="preserve"> </w:t>
      </w:r>
    </w:p>
    <w:p w14:paraId="4DB7ADBC" w14:textId="77777777" w:rsidR="009E28D1" w:rsidRPr="00C33037" w:rsidRDefault="00070676" w:rsidP="00356AFB">
      <w:pPr>
        <w:shd w:val="clear" w:color="auto" w:fill="FFFFFF" w:themeFill="background1"/>
      </w:pPr>
      <w:r w:rsidRPr="00C33037">
        <w:t>Health promotion is distinct from the education and information that practitioners use to support their diagnosis and choice of treatment.</w:t>
      </w:r>
    </w:p>
    <w:p w14:paraId="1A90DCE4" w14:textId="77777777" w:rsidR="00070676" w:rsidRPr="00C33037" w:rsidRDefault="00EB7A64" w:rsidP="00356AFB">
      <w:pPr>
        <w:shd w:val="clear" w:color="auto" w:fill="FFFFFF" w:themeFill="background1"/>
      </w:pPr>
      <w:r w:rsidRPr="00C33037">
        <w:t>Health professionals can deliver health promotion</w:t>
      </w:r>
      <w:r w:rsidR="00070676" w:rsidRPr="00C33037">
        <w:t xml:space="preserve"> and </w:t>
      </w:r>
      <w:r w:rsidRPr="00C33037">
        <w:t>can reinforce this</w:t>
      </w:r>
      <w:r w:rsidR="00070676" w:rsidRPr="00C33037">
        <w:t xml:space="preserve"> </w:t>
      </w:r>
      <w:r w:rsidR="009E28D1" w:rsidRPr="00C33037">
        <w:t>in</w:t>
      </w:r>
      <w:r w:rsidR="00070676" w:rsidRPr="00C33037">
        <w:t xml:space="preserve"> </w:t>
      </w:r>
      <w:r w:rsidR="009E28D1" w:rsidRPr="00C33037">
        <w:t xml:space="preserve">various ways, such as in </w:t>
      </w:r>
      <w:r w:rsidR="00070676" w:rsidRPr="00C33037">
        <w:t>written materials</w:t>
      </w:r>
      <w:r w:rsidR="009E28D1" w:rsidRPr="00C33037">
        <w:t xml:space="preserve">, in the practice’s </w:t>
      </w:r>
      <w:r w:rsidR="00070676" w:rsidRPr="00C33037">
        <w:t>‘on-hold’ telephone messag</w:t>
      </w:r>
      <w:r w:rsidR="009E28D1" w:rsidRPr="00C33037">
        <w:t>es</w:t>
      </w:r>
      <w:r w:rsidR="00E35E68" w:rsidRPr="00C33037">
        <w:t xml:space="preserve"> and in education clinics that help people self-manage their </w:t>
      </w:r>
      <w:r w:rsidR="00070676" w:rsidRPr="00C33037">
        <w:t>chronic disease</w:t>
      </w:r>
      <w:r w:rsidR="00E35E68" w:rsidRPr="00C33037">
        <w:t>s</w:t>
      </w:r>
      <w:r w:rsidR="00070676" w:rsidRPr="00C33037">
        <w:t>.</w:t>
      </w:r>
    </w:p>
    <w:p w14:paraId="4276D744" w14:textId="77777777" w:rsidR="00572412" w:rsidRPr="00C33037" w:rsidRDefault="00572412" w:rsidP="00356AFB">
      <w:pPr>
        <w:shd w:val="clear" w:color="auto" w:fill="FFFFFF" w:themeFill="background1"/>
      </w:pPr>
      <w:r w:rsidRPr="00C33037">
        <w:t xml:space="preserve">For most Australians, general practices are the primary entry point to healthcare, and therefore have a crucial role in promoting health, </w:t>
      </w:r>
      <w:r w:rsidR="001279CC" w:rsidRPr="00C33037">
        <w:t xml:space="preserve">illness </w:t>
      </w:r>
      <w:r w:rsidRPr="00C33037">
        <w:t>preventi</w:t>
      </w:r>
      <w:r w:rsidR="001279CC" w:rsidRPr="00C33037">
        <w:t>o</w:t>
      </w:r>
      <w:r w:rsidRPr="00C33037">
        <w:t xml:space="preserve">n and preventive care. </w:t>
      </w:r>
      <w:r w:rsidR="005A46FC" w:rsidRPr="00C33037">
        <w:t>For example, a</w:t>
      </w:r>
      <w:r w:rsidRPr="00C33037">
        <w:t xml:space="preserve"> patient can visit their practitioner </w:t>
      </w:r>
      <w:r w:rsidR="005A46FC" w:rsidRPr="00C33037">
        <w:t>to have</w:t>
      </w:r>
      <w:r w:rsidRPr="00C33037">
        <w:t xml:space="preserve"> regular check-ups, </w:t>
      </w:r>
      <w:r w:rsidR="005A46FC" w:rsidRPr="00C33037">
        <w:t xml:space="preserve">be </w:t>
      </w:r>
      <w:r w:rsidRPr="00C33037">
        <w:t>screen</w:t>
      </w:r>
      <w:r w:rsidR="005A46FC" w:rsidRPr="00C33037">
        <w:t>ed for specific diseases</w:t>
      </w:r>
      <w:r w:rsidRPr="00C33037">
        <w:t>, identify</w:t>
      </w:r>
      <w:r w:rsidR="005A46FC" w:rsidRPr="00C33037">
        <w:t xml:space="preserve"> </w:t>
      </w:r>
      <w:r w:rsidRPr="00C33037">
        <w:t xml:space="preserve">risk factors for disease </w:t>
      </w:r>
      <w:r w:rsidR="005A46FC" w:rsidRPr="00C33037">
        <w:t xml:space="preserve">and </w:t>
      </w:r>
      <w:r w:rsidRPr="00C33037">
        <w:t xml:space="preserve">discuss </w:t>
      </w:r>
      <w:r w:rsidR="005A46FC" w:rsidRPr="00C33037">
        <w:t>ways of achieving</w:t>
      </w:r>
      <w:r w:rsidRPr="00C33037">
        <w:t xml:space="preserve"> a healthy lifestyle.</w:t>
      </w:r>
    </w:p>
    <w:p w14:paraId="642D2DA2" w14:textId="77777777" w:rsidR="00E84FD6" w:rsidRPr="00C33037" w:rsidRDefault="00E84FD6" w:rsidP="00356AFB">
      <w:pPr>
        <w:shd w:val="clear" w:color="auto" w:fill="FFFFFF" w:themeFill="background1"/>
      </w:pPr>
      <w:r w:rsidRPr="00C33037">
        <w:t xml:space="preserve">Preventive healthcare consists of measures taken to prevent diseases, </w:t>
      </w:r>
      <w:r w:rsidR="00635256">
        <w:t xml:space="preserve">and to detect them in their early and often </w:t>
      </w:r>
      <w:r w:rsidR="00107435">
        <w:t xml:space="preserve">in </w:t>
      </w:r>
      <w:r w:rsidR="00635256">
        <w:t>asymptomatic stages</w:t>
      </w:r>
      <w:r w:rsidR="00635256" w:rsidRPr="00C33037">
        <w:t xml:space="preserve"> </w:t>
      </w:r>
      <w:r w:rsidRPr="00C33037">
        <w:t xml:space="preserve">as opposed to </w:t>
      </w:r>
      <w:r w:rsidR="005F2653" w:rsidRPr="00C33037">
        <w:t>treating them</w:t>
      </w:r>
      <w:r w:rsidRPr="00C33037">
        <w:rPr>
          <w:rStyle w:val="Emphasis"/>
        </w:rPr>
        <w:fldChar w:fldCharType="begin"/>
      </w:r>
      <w:r w:rsidR="00F405E6">
        <w:rPr>
          <w:rStyle w:val="Emphasis"/>
        </w:rPr>
        <w:instrText xml:space="preserve"> ADDIN EN.CITE &lt;EndNote&gt;&lt;Cite&gt;&lt;Author&gt;Katz&lt;/Author&gt;&lt;Year&gt;2009&lt;/Year&gt;&lt;RecNum&gt;32&lt;/RecNum&gt;&lt;DisplayText&gt;[22]&lt;/DisplayText&gt;&lt;record&gt;&lt;rec-number&gt;32&lt;/rec-number&gt;&lt;foreign-keys&gt;&lt;key app="EN" db-id="29sapra0evvz2defwrpxvsektz2tdz5fpswz" timestamp="1447901631"&gt;32&lt;/key&gt;&lt;/foreign-keys&gt;&lt;ref-type name="Conference Paper"&gt;47&lt;/ref-type&gt;&lt;contributors&gt;&lt;authors&gt;&lt;author&gt;Katz, L.D. &amp;amp; Ali, A. N. D.&lt;/author&gt;&lt;/authors&gt;&lt;/contributors&gt;&lt;titles&gt;&lt;title&gt;Preventive Medicine, Integrative Medicine &amp;amp; The Health of The Public&lt;/title&gt;&lt;secondary-title&gt;IOM Summit on Integrative Medicine and the Health of the Public &lt;/secondary-title&gt;&lt;/titles&gt;&lt;dates&gt;&lt;year&gt;2009&lt;/year&gt;&lt;/dates&gt;&lt;pub-location&gt;Washington DC.&lt;/pub-location&gt;&lt;urls&gt;&lt;/urls&gt;&lt;/record&gt;&lt;/Cite&gt;&lt;/EndNote&gt;</w:instrText>
      </w:r>
      <w:r w:rsidRPr="00C33037">
        <w:rPr>
          <w:rStyle w:val="Emphasis"/>
        </w:rPr>
        <w:fldChar w:fldCharType="separate"/>
      </w:r>
      <w:r w:rsidR="00F405E6">
        <w:rPr>
          <w:rStyle w:val="Emphasis"/>
          <w:noProof/>
        </w:rPr>
        <w:t>[</w:t>
      </w:r>
      <w:hyperlink w:anchor="_ENREF_22" w:tooltip="Katz, 2009 #32" w:history="1">
        <w:r w:rsidR="00FA1E81">
          <w:rPr>
            <w:rStyle w:val="Emphasis"/>
            <w:noProof/>
          </w:rPr>
          <w:t>22</w:t>
        </w:r>
      </w:hyperlink>
      <w:r w:rsidR="00F405E6">
        <w:rPr>
          <w:rStyle w:val="Emphasis"/>
          <w:noProof/>
        </w:rPr>
        <w:t>]</w:t>
      </w:r>
      <w:r w:rsidRPr="00C33037">
        <w:rPr>
          <w:rStyle w:val="Emphasis"/>
        </w:rPr>
        <w:fldChar w:fldCharType="end"/>
      </w:r>
      <w:r w:rsidR="00E35E68" w:rsidRPr="00C33037">
        <w:t>, based on</w:t>
      </w:r>
      <w:r w:rsidRPr="00C33037">
        <w:t xml:space="preserve"> </w:t>
      </w:r>
      <w:r w:rsidR="00E35E68" w:rsidRPr="00C33037">
        <w:t xml:space="preserve">relevant current clinical and other guidelines. </w:t>
      </w:r>
      <w:r w:rsidRPr="00C33037">
        <w:t>According to 2013 data from the Australian Institute of Health and Welfare, the leading cause of preventable deaths in Australia is coronary heart disease</w:t>
      </w:r>
      <w:r w:rsidRPr="00C33037">
        <w:rPr>
          <w:rStyle w:val="Emphasis"/>
        </w:rPr>
        <w:fldChar w:fldCharType="begin"/>
      </w:r>
      <w:r w:rsidR="00F405E6">
        <w:rPr>
          <w:rStyle w:val="Emphasis"/>
        </w:rPr>
        <w:instrText xml:space="preserve"> ADDIN EN.CITE &lt;EndNote&gt;&lt;Cite ExcludeYear="1"&gt;&lt;Author&gt;Welfare&lt;/Author&gt;&lt;RecNum&gt;33&lt;/RecNum&gt;&lt;DisplayText&gt;[23]&lt;/DisplayText&gt;&lt;record&gt;&lt;rec-number&gt;33&lt;/rec-number&gt;&lt;foreign-keys&gt;&lt;key app="EN" db-id="29sapra0evvz2defwrpxvsektz2tdz5fpswz" timestamp="1447902479"&gt;33&lt;/key&gt;&lt;/foreign-keys&gt;&lt;ref-type name="Web Page"&gt;12&lt;/ref-type&gt;&lt;contributors&gt;&lt;authors&gt;&lt;author&gt;Australian Government Australian Institute of Health and Welfare,&lt;/author&gt;&lt;/authors&gt;&lt;/contributors&gt;&lt;titles&gt;&lt;title&gt;Leading causes of death&lt;/title&gt;&lt;/titles&gt;&lt;volume&gt;2015&lt;/volume&gt;&lt;number&gt;November 18&lt;/number&gt;&lt;dates&gt;&lt;/dates&gt;&lt;publisher&gt;Australian Government Australian Institute of Health and Welfare&lt;/publisher&gt;&lt;urls&gt;&lt;related-urls&gt;&lt;url&gt;http://www.aihw.gov.au/deaths/leading-causes-of-death/&lt;/url&gt;&lt;/related-urls&gt;&lt;/urls&gt;&lt;/record&gt;&lt;/Cite&gt;&lt;/EndNote&gt;</w:instrText>
      </w:r>
      <w:r w:rsidRPr="00C33037">
        <w:rPr>
          <w:rStyle w:val="Emphasis"/>
        </w:rPr>
        <w:fldChar w:fldCharType="separate"/>
      </w:r>
      <w:r w:rsidR="00F405E6">
        <w:rPr>
          <w:rStyle w:val="Emphasis"/>
          <w:noProof/>
        </w:rPr>
        <w:t>[</w:t>
      </w:r>
      <w:hyperlink w:anchor="_ENREF_23" w:tooltip="Australian Government Australian Institute of Health and Welfare,  #33" w:history="1">
        <w:r w:rsidR="00FA1E81">
          <w:rPr>
            <w:rStyle w:val="Emphasis"/>
            <w:noProof/>
          </w:rPr>
          <w:t>23</w:t>
        </w:r>
      </w:hyperlink>
      <w:r w:rsidR="00F405E6">
        <w:rPr>
          <w:rStyle w:val="Emphasis"/>
          <w:noProof/>
        </w:rPr>
        <w:t>]</w:t>
      </w:r>
      <w:r w:rsidRPr="00C33037">
        <w:rPr>
          <w:rStyle w:val="Emphasis"/>
        </w:rPr>
        <w:fldChar w:fldCharType="end"/>
      </w:r>
      <w:r w:rsidRPr="00C33037">
        <w:t>.</w:t>
      </w:r>
    </w:p>
    <w:p w14:paraId="343C8934" w14:textId="77777777" w:rsidR="00257BC9" w:rsidRPr="00C33037" w:rsidRDefault="00C511C6" w:rsidP="00356AFB">
      <w:pPr>
        <w:shd w:val="clear" w:color="auto" w:fill="FFFFFF" w:themeFill="background1"/>
      </w:pPr>
      <w:r w:rsidRPr="00C33037">
        <w:t>A</w:t>
      </w:r>
      <w:r w:rsidR="00257BC9" w:rsidRPr="00C33037">
        <w:t xml:space="preserve"> holistic approach to care encourages a practice to consider and respond to each patient’s individual circumstances when providing health promotion, preventive care, early detection</w:t>
      </w:r>
      <w:r w:rsidR="00166338">
        <w:t>,</w:t>
      </w:r>
      <w:r w:rsidR="00257BC9" w:rsidRPr="00C33037">
        <w:t xml:space="preserve"> and intervention.</w:t>
      </w:r>
      <w:r w:rsidR="00C22A6D">
        <w:t xml:space="preserve"> </w:t>
      </w:r>
      <w:r w:rsidR="00C53E5E">
        <w:t xml:space="preserve">The individual circumstances of </w:t>
      </w:r>
      <w:r w:rsidR="00C22A6D">
        <w:t>Aboriginal and Torres Strait I</w:t>
      </w:r>
      <w:r w:rsidR="00A967E4">
        <w:t>slander peoples may need special consideration</w:t>
      </w:r>
      <w:r w:rsidR="00766FCC">
        <w:t xml:space="preserve">. </w:t>
      </w:r>
    </w:p>
    <w:p w14:paraId="11685235" w14:textId="77777777" w:rsidR="00923DF4" w:rsidRPr="00C33037" w:rsidRDefault="00E84FD6" w:rsidP="00356AFB">
      <w:pPr>
        <w:shd w:val="clear" w:color="auto" w:fill="FFFFFF" w:themeFill="background1"/>
      </w:pPr>
      <w:r w:rsidRPr="00C33037">
        <w:t xml:space="preserve">Practices </w:t>
      </w:r>
      <w:r w:rsidR="002538BB" w:rsidRPr="00C33037">
        <w:t>can also</w:t>
      </w:r>
      <w:r w:rsidRPr="00C33037">
        <w:t xml:space="preserve"> coordinate with other health professionals and agencies to </w:t>
      </w:r>
      <w:r w:rsidR="002538BB" w:rsidRPr="00C33037">
        <w:t>undertake</w:t>
      </w:r>
      <w:r w:rsidRPr="00C33037">
        <w:t xml:space="preserve"> health promotion and </w:t>
      </w:r>
      <w:r w:rsidR="002538BB" w:rsidRPr="00C33037">
        <w:t xml:space="preserve">achieve </w:t>
      </w:r>
      <w:r w:rsidRPr="00C33037">
        <w:t>preventive care objectives.</w:t>
      </w:r>
    </w:p>
    <w:p w14:paraId="6A266536" w14:textId="77777777" w:rsidR="006475A6" w:rsidRDefault="006475A6" w:rsidP="00356AFB">
      <w:pPr>
        <w:shd w:val="clear" w:color="auto" w:fill="FFFFFF" w:themeFill="background1"/>
        <w:spacing w:before="0" w:after="160" w:line="259" w:lineRule="auto"/>
        <w:rPr>
          <w:rFonts w:eastAsia="Times New Roman"/>
          <w:b/>
          <w:color w:val="333333"/>
          <w:sz w:val="24"/>
          <w:szCs w:val="24"/>
          <w:lang w:val="en" w:eastAsia="en-AU"/>
        </w:rPr>
      </w:pPr>
      <w:r>
        <w:br w:type="page"/>
      </w:r>
    </w:p>
    <w:p w14:paraId="5E05BE07" w14:textId="77777777" w:rsidR="00E84FD6" w:rsidRPr="00C33037" w:rsidRDefault="00D729AD" w:rsidP="00356AFB">
      <w:pPr>
        <w:pStyle w:val="Heading3"/>
        <w:shd w:val="clear" w:color="auto" w:fill="FFFFFF" w:themeFill="background1"/>
      </w:pPr>
      <w:bookmarkStart w:id="147" w:name="_Toc442176954"/>
      <w:bookmarkStart w:id="148" w:name="_Toc474917387"/>
      <w:bookmarkStart w:id="149" w:name="_Toc474917466"/>
      <w:r w:rsidRPr="00C33037">
        <w:lastRenderedPageBreak/>
        <w:t xml:space="preserve">Criterion </w:t>
      </w:r>
      <w:r w:rsidR="00980753">
        <w:t>C</w:t>
      </w:r>
      <w:r w:rsidR="00E84FD6" w:rsidRPr="00C33037">
        <w:t xml:space="preserve">4.1 </w:t>
      </w:r>
      <w:r w:rsidR="00167C82">
        <w:t>–</w:t>
      </w:r>
      <w:r w:rsidR="00E84FD6" w:rsidRPr="00C33037">
        <w:t xml:space="preserve"> Health promotion and preventive care</w:t>
      </w:r>
      <w:bookmarkEnd w:id="147"/>
      <w:bookmarkEnd w:id="148"/>
      <w:bookmarkEnd w:id="149"/>
    </w:p>
    <w:p w14:paraId="1D580496" w14:textId="77777777" w:rsidR="00E84FD6" w:rsidRPr="00C33037" w:rsidRDefault="00E84FD6" w:rsidP="00356AFB">
      <w:pPr>
        <w:pStyle w:val="Heading4"/>
        <w:shd w:val="clear" w:color="auto" w:fill="FFFFFF" w:themeFill="background1"/>
      </w:pPr>
      <w:r w:rsidRPr="00C33037">
        <w:t>Indicator</w:t>
      </w:r>
    </w:p>
    <w:p w14:paraId="54B4B380" w14:textId="77777777" w:rsidR="00CE6B64" w:rsidRPr="00C33037" w:rsidRDefault="00E84FD6" w:rsidP="00356AFB">
      <w:pPr>
        <w:shd w:val="clear" w:color="auto" w:fill="FFFFFF" w:themeFill="background1"/>
      </w:pPr>
      <w:r w:rsidRPr="00C33037">
        <w:t>►</w:t>
      </w:r>
      <w:r w:rsidR="003A6BC2" w:rsidRPr="00C33037">
        <w:t xml:space="preserve"> A. </w:t>
      </w:r>
      <w:r w:rsidRPr="00C33037">
        <w:t xml:space="preserve">Our patients receive </w:t>
      </w:r>
      <w:r w:rsidR="00F24894">
        <w:t xml:space="preserve">appropriately tailored </w:t>
      </w:r>
      <w:r w:rsidRPr="00C33037">
        <w:t>information on health promotion, illness prevention</w:t>
      </w:r>
      <w:r w:rsidR="003A6BC2" w:rsidRPr="00C33037">
        <w:t>,</w:t>
      </w:r>
      <w:r w:rsidRPr="00C33037">
        <w:t xml:space="preserve"> and preventive care.</w:t>
      </w:r>
      <w:r w:rsidR="00CE6B64" w:rsidRPr="00C33037">
        <w:t xml:space="preserve"> </w:t>
      </w:r>
    </w:p>
    <w:p w14:paraId="33571A81" w14:textId="77777777" w:rsidR="00E84FD6" w:rsidRPr="00C33037" w:rsidRDefault="00E84FD6" w:rsidP="00356AFB">
      <w:pPr>
        <w:pStyle w:val="Heading4"/>
        <w:shd w:val="clear" w:color="auto" w:fill="FFFFFF" w:themeFill="background1"/>
      </w:pPr>
      <w:r w:rsidRPr="00C33037">
        <w:t>Why this is important</w:t>
      </w:r>
    </w:p>
    <w:p w14:paraId="2FA09B02" w14:textId="77777777" w:rsidR="00594D27" w:rsidRDefault="00594D27" w:rsidP="00356AFB">
      <w:pPr>
        <w:shd w:val="clear" w:color="auto" w:fill="FFFFFF" w:themeFill="background1"/>
      </w:pPr>
      <w:r>
        <w:t xml:space="preserve">Health promotion is: </w:t>
      </w:r>
      <w:r w:rsidRPr="00594D27">
        <w:t>the process of enabling people to increase control over the determinants of health and thereby improve their health</w:t>
      </w:r>
      <w:r w:rsidR="00D94FA7">
        <w:fldChar w:fldCharType="begin"/>
      </w:r>
      <w:r w:rsidR="00F405E6">
        <w:instrText xml:space="preserve"> ADDIN EN.CITE &lt;EndNote&gt;&lt;Cite&gt;&lt;Author&gt;World Health Organization&lt;/Author&gt;&lt;Year&gt;1986&lt;/Year&gt;&lt;RecNum&gt;116&lt;/RecNum&gt;&lt;DisplayText&gt;[24]&lt;/DisplayText&gt;&lt;record&gt;&lt;rec-number&gt;116&lt;/rec-number&gt;&lt;foreign-keys&gt;&lt;key app="EN" db-id="29sapra0evvz2defwrpxvsektz2tdz5fpswz" timestamp="1476065901"&gt;116&lt;/key&gt;&lt;/foreign-keys&gt;&lt;ref-type name="Web Page"&gt;12&lt;/ref-type&gt;&lt;contributors&gt;&lt;authors&gt;&lt;author&gt;World Health Organization,&lt;/author&gt;&lt;/authors&gt;&lt;/contributors&gt;&lt;titles&gt;&lt;title&gt;The Ottawa Charter for Health Promotion&lt;/title&gt;&lt;/titles&gt;&lt;dates&gt;&lt;year&gt;1986&lt;/year&gt;&lt;/dates&gt;&lt;pub-location&gt;Geneva, Switzerland&lt;/pub-location&gt;&lt;publisher&gt;WHO&lt;/publisher&gt;&lt;urls&gt;&lt;related-urls&gt;&lt;url&gt;https://www.healthpromotion.org.au/images/ottawa_charter_hp.pdf&lt;/url&gt;&lt;/related-urls&gt;&lt;/urls&gt;&lt;/record&gt;&lt;/Cite&gt;&lt;/EndNote&gt;</w:instrText>
      </w:r>
      <w:r w:rsidR="00D94FA7">
        <w:fldChar w:fldCharType="separate"/>
      </w:r>
      <w:r w:rsidR="00F405E6">
        <w:rPr>
          <w:noProof/>
        </w:rPr>
        <w:t>[</w:t>
      </w:r>
      <w:hyperlink w:anchor="_ENREF_24" w:tooltip="World Health Organization, 1986 #116" w:history="1">
        <w:r w:rsidR="00FA1E81">
          <w:rPr>
            <w:noProof/>
          </w:rPr>
          <w:t>24</w:t>
        </w:r>
      </w:hyperlink>
      <w:r w:rsidR="00F405E6">
        <w:rPr>
          <w:noProof/>
        </w:rPr>
        <w:t>]</w:t>
      </w:r>
      <w:r w:rsidR="00D94FA7">
        <w:fldChar w:fldCharType="end"/>
      </w:r>
      <w:r w:rsidRPr="00594D27">
        <w:t>.</w:t>
      </w:r>
    </w:p>
    <w:p w14:paraId="3F6774E4" w14:textId="77777777" w:rsidR="00AB216B" w:rsidRPr="00C33037" w:rsidRDefault="00D10CEC" w:rsidP="00356AFB">
      <w:pPr>
        <w:shd w:val="clear" w:color="auto" w:fill="FFFFFF" w:themeFill="background1"/>
      </w:pPr>
      <w:r w:rsidRPr="00C33037">
        <w:t>Health promotion focuses on</w:t>
      </w:r>
      <w:r w:rsidR="00AB216B" w:rsidRPr="00C33037">
        <w:t>:</w:t>
      </w:r>
    </w:p>
    <w:p w14:paraId="7EFC2E82" w14:textId="77777777" w:rsidR="00AB216B" w:rsidRPr="00C33037" w:rsidRDefault="00D10CEC" w:rsidP="00356AFB">
      <w:pPr>
        <w:pStyle w:val="Bullet"/>
        <w:shd w:val="clear" w:color="auto" w:fill="FFFFFF" w:themeFill="background1"/>
      </w:pPr>
      <w:r w:rsidRPr="00C33037">
        <w:t>prevention, promotion and protection rather than on treatment</w:t>
      </w:r>
    </w:p>
    <w:p w14:paraId="2B912FB5" w14:textId="77777777" w:rsidR="00AB216B" w:rsidRPr="00C33037" w:rsidRDefault="004653F6" w:rsidP="00356AFB">
      <w:pPr>
        <w:pStyle w:val="Bullet"/>
        <w:shd w:val="clear" w:color="auto" w:fill="FFFFFF" w:themeFill="background1"/>
      </w:pPr>
      <w:r>
        <w:t xml:space="preserve">both </w:t>
      </w:r>
      <w:r w:rsidR="00D10CEC" w:rsidRPr="00C33037">
        <w:t xml:space="preserve">populations </w:t>
      </w:r>
      <w:r>
        <w:t>and</w:t>
      </w:r>
      <w:r w:rsidR="00D10CEC" w:rsidRPr="00C33037">
        <w:t xml:space="preserve"> individuals</w:t>
      </w:r>
    </w:p>
    <w:p w14:paraId="7BDFFD9B" w14:textId="77777777" w:rsidR="00CE6B64" w:rsidRPr="00C33037" w:rsidRDefault="00D10CEC" w:rsidP="00356AFB">
      <w:pPr>
        <w:pStyle w:val="Bullet"/>
        <w:shd w:val="clear" w:color="auto" w:fill="FFFFFF" w:themeFill="background1"/>
      </w:pPr>
      <w:r w:rsidRPr="00C33037">
        <w:t>factors and behaviours that cause illness and injury rather than the illness and injury itself</w:t>
      </w:r>
      <w:r w:rsidR="00BA24E1" w:rsidRPr="00C33037">
        <w:rPr>
          <w:vertAlign w:val="superscript"/>
        </w:rPr>
        <w:fldChar w:fldCharType="begin"/>
      </w:r>
      <w:r w:rsidR="00F405E6">
        <w:rPr>
          <w:vertAlign w:val="superscript"/>
        </w:rPr>
        <w:instrText xml:space="preserve"> ADDIN EN.CITE &lt;EndNote&gt;&lt;Cite&gt;&lt;Author&gt;Welfare&lt;/Author&gt;&lt;Year&gt;2011&lt;/Year&gt;&lt;RecNum&gt;88&lt;/RecNum&gt;&lt;DisplayText&gt;[25]&lt;/DisplayText&gt;&lt;record&gt;&lt;rec-number&gt;88&lt;/rec-number&gt;&lt;foreign-keys&gt;&lt;key app="EN" db-id="29sapra0evvz2defwrpxvsektz2tdz5fpswz" timestamp="1452729495"&gt;88&lt;/key&gt;&lt;/foreign-keys&gt;&lt;ref-type name="Report"&gt;27&lt;/ref-type&gt;&lt;contributors&gt;&lt;authors&gt;&lt;author&gt;Australian Institute of Health and Welfare,&lt;/author&gt;&lt;/authors&gt;&lt;secondary-authors&gt;&lt;author&gt;AIHW&lt;/author&gt;&lt;/secondary-authors&gt;&lt;/contributors&gt;&lt;titles&gt;&lt;title&gt;Public health programs in Australia, extracted from Public health expenditure in Australia, 2008–09&lt;/title&gt;&lt;secondary-title&gt;Health and welfare expenditure series&lt;/secondary-title&gt;&lt;/titles&gt;&lt;volume&gt;43&lt;/volume&gt;&lt;dates&gt;&lt;year&gt;2011&lt;/year&gt;&lt;/dates&gt;&lt;pub-location&gt;Canberra, ACT&lt;/pub-location&gt;&lt;publisher&gt;Australian Institute of Health and Welfare&lt;/publisher&gt;&lt;urls&gt;&lt;/urls&gt;&lt;/record&gt;&lt;/Cite&gt;&lt;/EndNote&gt;</w:instrText>
      </w:r>
      <w:r w:rsidR="00BA24E1" w:rsidRPr="00C33037">
        <w:rPr>
          <w:vertAlign w:val="superscript"/>
        </w:rPr>
        <w:fldChar w:fldCharType="separate"/>
      </w:r>
      <w:r w:rsidR="00F405E6">
        <w:rPr>
          <w:noProof/>
          <w:vertAlign w:val="superscript"/>
        </w:rPr>
        <w:t>[</w:t>
      </w:r>
      <w:hyperlink w:anchor="_ENREF_25" w:tooltip="Australian Institute of Health and Welfare, 2011 #88" w:history="1">
        <w:r w:rsidR="00FA1E81">
          <w:rPr>
            <w:noProof/>
            <w:vertAlign w:val="superscript"/>
          </w:rPr>
          <w:t>25</w:t>
        </w:r>
      </w:hyperlink>
      <w:r w:rsidR="00F405E6">
        <w:rPr>
          <w:noProof/>
          <w:vertAlign w:val="superscript"/>
        </w:rPr>
        <w:t>]</w:t>
      </w:r>
      <w:r w:rsidR="00BA24E1" w:rsidRPr="00C33037">
        <w:rPr>
          <w:vertAlign w:val="superscript"/>
        </w:rPr>
        <w:fldChar w:fldCharType="end"/>
      </w:r>
      <w:r w:rsidRPr="00C33037">
        <w:t>.</w:t>
      </w:r>
      <w:r w:rsidR="00CE6B64" w:rsidRPr="00C33037">
        <w:t xml:space="preserve"> </w:t>
      </w:r>
    </w:p>
    <w:p w14:paraId="5B110EC1" w14:textId="77777777" w:rsidR="00CE6B64" w:rsidRPr="00C33037" w:rsidRDefault="003249D2" w:rsidP="00356AFB">
      <w:pPr>
        <w:shd w:val="clear" w:color="auto" w:fill="FFFFFF" w:themeFill="background1"/>
      </w:pPr>
      <w:r w:rsidRPr="00C33037">
        <w:t>P</w:t>
      </w:r>
      <w:r w:rsidR="00D10CEC" w:rsidRPr="00C33037">
        <w:t>ractice</w:t>
      </w:r>
      <w:r w:rsidR="00AB216B" w:rsidRPr="00C33037">
        <w:t>s</w:t>
      </w:r>
      <w:r w:rsidR="00D10CEC" w:rsidRPr="00C33037">
        <w:t xml:space="preserve"> play a key role in health promotion, illness prevention and preventive care. Practices </w:t>
      </w:r>
      <w:r w:rsidR="00AB216B" w:rsidRPr="00C33037">
        <w:t>can also</w:t>
      </w:r>
      <w:r w:rsidR="00D10CEC" w:rsidRPr="00C33037">
        <w:t xml:space="preserve"> co-ordinate with other health professionals and key agencies to achieve health promotion and preventive care activities.</w:t>
      </w:r>
      <w:r w:rsidR="00CE6B64" w:rsidRPr="00C33037">
        <w:t xml:space="preserve"> </w:t>
      </w:r>
    </w:p>
    <w:p w14:paraId="386FEE3C" w14:textId="77777777" w:rsidR="00E84FD6" w:rsidRPr="00C33037" w:rsidRDefault="00E84FD6" w:rsidP="00356AFB">
      <w:pPr>
        <w:pStyle w:val="Heading4"/>
        <w:shd w:val="clear" w:color="auto" w:fill="FFFFFF" w:themeFill="background1"/>
      </w:pPr>
      <w:r w:rsidRPr="00C33037">
        <w:t>Meeting this Criterion</w:t>
      </w:r>
    </w:p>
    <w:p w14:paraId="391351C2" w14:textId="77777777" w:rsidR="00623653" w:rsidRPr="00C33037" w:rsidRDefault="00623653" w:rsidP="00356AFB">
      <w:pPr>
        <w:pStyle w:val="Heading5"/>
        <w:shd w:val="clear" w:color="auto" w:fill="FFFFFF" w:themeFill="background1"/>
      </w:pPr>
      <w:r w:rsidRPr="00C33037">
        <w:t>Providing a systematic approach to preventive care</w:t>
      </w:r>
    </w:p>
    <w:p w14:paraId="353450C6" w14:textId="77777777" w:rsidR="00623653" w:rsidRPr="00C33037" w:rsidRDefault="00623653" w:rsidP="00356AFB">
      <w:pPr>
        <w:shd w:val="clear" w:color="auto" w:fill="FFFFFF" w:themeFill="background1"/>
      </w:pPr>
      <w:r w:rsidRPr="00D10DAC">
        <w:t>Assessing a patient’s health risks is a key component of preventive care, and can be done by aiming for early detection of disease through, for example, the cervical cancer and bowel cancer screening programs.</w:t>
      </w:r>
    </w:p>
    <w:p w14:paraId="330B98D8" w14:textId="77777777" w:rsidR="00623653" w:rsidRPr="00C33037" w:rsidRDefault="00623653" w:rsidP="00356AFB">
      <w:pPr>
        <w:shd w:val="clear" w:color="auto" w:fill="FFFFFF" w:themeFill="background1"/>
      </w:pPr>
      <w:r w:rsidRPr="00C33037">
        <w:t>Adopting a systematic approach to health promotion and preventive care can include:</w:t>
      </w:r>
    </w:p>
    <w:p w14:paraId="5EF352EF" w14:textId="77777777" w:rsidR="00623653" w:rsidRDefault="00623653" w:rsidP="00356AFB">
      <w:pPr>
        <w:pStyle w:val="Bullet"/>
        <w:shd w:val="clear" w:color="auto" w:fill="FFFFFF" w:themeFill="background1"/>
      </w:pPr>
      <w:r w:rsidRPr="00C33037">
        <w:t>conducting patient prevention surveys</w:t>
      </w:r>
    </w:p>
    <w:p w14:paraId="37C18B11" w14:textId="77777777" w:rsidR="00623653" w:rsidRPr="00C33037" w:rsidRDefault="00623653" w:rsidP="00356AFB">
      <w:pPr>
        <w:pStyle w:val="Bullet"/>
        <w:shd w:val="clear" w:color="auto" w:fill="FFFFFF" w:themeFill="background1"/>
      </w:pPr>
      <w:r>
        <w:t>reviewing and understanding the practice’s patient population and healthcare needs</w:t>
      </w:r>
    </w:p>
    <w:p w14:paraId="1700E8C4" w14:textId="77777777" w:rsidR="00623653" w:rsidRPr="00C33037" w:rsidRDefault="00623653" w:rsidP="00356AFB">
      <w:pPr>
        <w:pStyle w:val="Bullet"/>
        <w:shd w:val="clear" w:color="auto" w:fill="FFFFFF" w:themeFill="background1"/>
      </w:pPr>
      <w:r w:rsidRPr="00C33037">
        <w:t>maintaining a disease register</w:t>
      </w:r>
    </w:p>
    <w:p w14:paraId="18EE55A9" w14:textId="77777777" w:rsidR="00623653" w:rsidRPr="00F72BA5" w:rsidRDefault="00623653" w:rsidP="00356AFB">
      <w:pPr>
        <w:pStyle w:val="Bullet"/>
        <w:shd w:val="clear" w:color="auto" w:fill="FFFFFF" w:themeFill="background1"/>
      </w:pPr>
      <w:r w:rsidRPr="00F72BA5">
        <w:t xml:space="preserve">establishing a </w:t>
      </w:r>
      <w:r>
        <w:t>r</w:t>
      </w:r>
      <w:r w:rsidRPr="00F72BA5">
        <w:t>eminder system</w:t>
      </w:r>
    </w:p>
    <w:p w14:paraId="0A58FF8D" w14:textId="77777777" w:rsidR="00623653" w:rsidRPr="00C33037" w:rsidRDefault="00623653" w:rsidP="00356AFB">
      <w:pPr>
        <w:pStyle w:val="Bullet"/>
        <w:shd w:val="clear" w:color="auto" w:fill="FFFFFF" w:themeFill="background1"/>
      </w:pPr>
      <w:r w:rsidRPr="00C33037">
        <w:t xml:space="preserve">maintaining a directory of local services that offer programs to help patients modify their lifestyle. </w:t>
      </w:r>
    </w:p>
    <w:p w14:paraId="13507ED2" w14:textId="77777777" w:rsidR="00623653" w:rsidRPr="00C33037" w:rsidRDefault="00623653" w:rsidP="00356AFB">
      <w:pPr>
        <w:shd w:val="clear" w:color="auto" w:fill="FFFFFF" w:themeFill="background1"/>
      </w:pPr>
      <w:r w:rsidRPr="00C33037">
        <w:t xml:space="preserve">Reminder systems that help ensure that patients undergo regular screening and checks need to protect the privacy and confidentiality of each patient’s health information. </w:t>
      </w:r>
    </w:p>
    <w:p w14:paraId="121DF36B" w14:textId="77777777" w:rsidR="00623653" w:rsidRPr="00C33037" w:rsidRDefault="00623653" w:rsidP="00356AFB">
      <w:pPr>
        <w:shd w:val="clear" w:color="auto" w:fill="FFFFFF" w:themeFill="background1"/>
      </w:pPr>
      <w:r w:rsidRPr="00C33037">
        <w:t xml:space="preserve">If you choose to cease using a reminder system, </w:t>
      </w:r>
      <w:r>
        <w:t>it is good practice to</w:t>
      </w:r>
      <w:r w:rsidRPr="00C33037">
        <w:t xml:space="preserve"> advise patients, so that they can set up their own system for ensuring </w:t>
      </w:r>
      <w:r>
        <w:t xml:space="preserve">that </w:t>
      </w:r>
      <w:r w:rsidRPr="00C33037">
        <w:t>they have regular screenings and checks.</w:t>
      </w:r>
    </w:p>
    <w:p w14:paraId="220FFB08" w14:textId="77777777" w:rsidR="00E84FD6" w:rsidRPr="00C33037" w:rsidRDefault="006819BA" w:rsidP="00356AFB">
      <w:pPr>
        <w:pStyle w:val="Heading5"/>
        <w:shd w:val="clear" w:color="auto" w:fill="FFFFFF" w:themeFill="background1"/>
      </w:pPr>
      <w:r w:rsidRPr="00C33037">
        <w:lastRenderedPageBreak/>
        <w:t>Providing i</w:t>
      </w:r>
      <w:r w:rsidR="00E84FD6" w:rsidRPr="00C33037">
        <w:t xml:space="preserve">nformation </w:t>
      </w:r>
      <w:r w:rsidRPr="00C33037">
        <w:t>to</w:t>
      </w:r>
      <w:r w:rsidR="00E84FD6" w:rsidRPr="00C33037">
        <w:t xml:space="preserve"> patients</w:t>
      </w:r>
    </w:p>
    <w:p w14:paraId="5A1E2D5C" w14:textId="77777777" w:rsidR="00CE6B64" w:rsidRPr="00C33037" w:rsidRDefault="00E26183" w:rsidP="00356AFB">
      <w:pPr>
        <w:shd w:val="clear" w:color="auto" w:fill="FFFFFF" w:themeFill="background1"/>
      </w:pPr>
      <w:r w:rsidRPr="00C33037">
        <w:t>Practitioners can verbally provide e</w:t>
      </w:r>
      <w:r w:rsidR="00E84FD6" w:rsidRPr="00C33037">
        <w:t xml:space="preserve">ducation about health promotion and preventive care during a </w:t>
      </w:r>
      <w:r w:rsidR="00C511C6" w:rsidRPr="00C33037">
        <w:t>consultation</w:t>
      </w:r>
      <w:r w:rsidR="00C511C6">
        <w:t>. Patients</w:t>
      </w:r>
      <w:r w:rsidR="004255C6">
        <w:t xml:space="preserve"> could be offered interpreters</w:t>
      </w:r>
      <w:r w:rsidR="009507DB">
        <w:t xml:space="preserve"> </w:t>
      </w:r>
      <w:r w:rsidR="006920D9">
        <w:t xml:space="preserve">for these consultations </w:t>
      </w:r>
      <w:r w:rsidR="00623653">
        <w:t>if necessary</w:t>
      </w:r>
      <w:r w:rsidR="00107435">
        <w:t>,</w:t>
      </w:r>
      <w:r w:rsidR="00623653">
        <w:t xml:space="preserve"> </w:t>
      </w:r>
      <w:r w:rsidR="00166338">
        <w:t>so that they</w:t>
      </w:r>
      <w:r w:rsidR="00221D86">
        <w:t xml:space="preserve"> </w:t>
      </w:r>
      <w:r w:rsidR="00CF126C">
        <w:t xml:space="preserve">completely </w:t>
      </w:r>
      <w:r w:rsidR="00221D86">
        <w:t>understand</w:t>
      </w:r>
      <w:r w:rsidR="004255C6">
        <w:t xml:space="preserve"> the </w:t>
      </w:r>
      <w:r w:rsidR="0009714D">
        <w:t>care</w:t>
      </w:r>
      <w:r w:rsidR="004255C6">
        <w:t xml:space="preserve"> provided</w:t>
      </w:r>
      <w:r w:rsidR="0001521E">
        <w:t xml:space="preserve">. </w:t>
      </w:r>
      <w:r w:rsidR="00CE6B64" w:rsidRPr="00C33037">
        <w:t xml:space="preserve"> </w:t>
      </w:r>
    </w:p>
    <w:p w14:paraId="52BEF8E3" w14:textId="77777777" w:rsidR="00CE6B64" w:rsidRPr="00C33037" w:rsidRDefault="006819BA" w:rsidP="00356AFB">
      <w:pPr>
        <w:shd w:val="clear" w:color="auto" w:fill="FFFFFF" w:themeFill="background1"/>
      </w:pPr>
      <w:r w:rsidRPr="00C33037">
        <w:t>By</w:t>
      </w:r>
      <w:r w:rsidR="001B20E8" w:rsidRPr="00C33037">
        <w:t xml:space="preserve"> provid</w:t>
      </w:r>
      <w:r w:rsidRPr="00C33037">
        <w:t>ing</w:t>
      </w:r>
      <w:r w:rsidR="001B20E8" w:rsidRPr="00C33037">
        <w:t xml:space="preserve"> information </w:t>
      </w:r>
      <w:r w:rsidRPr="00C33037">
        <w:t>in documents such as</w:t>
      </w:r>
      <w:r w:rsidR="001B20E8" w:rsidRPr="00C33037">
        <w:t xml:space="preserve"> brochures and fact sheets</w:t>
      </w:r>
      <w:r w:rsidRPr="00C33037">
        <w:t xml:space="preserve"> (paper-based and on your website)</w:t>
      </w:r>
      <w:r w:rsidR="001B20E8" w:rsidRPr="00C33037">
        <w:t xml:space="preserve">, </w:t>
      </w:r>
      <w:r w:rsidR="00EF4D18" w:rsidRPr="00C33037">
        <w:t xml:space="preserve">and referring </w:t>
      </w:r>
      <w:r w:rsidR="001B20E8" w:rsidRPr="00C33037">
        <w:t>pa</w:t>
      </w:r>
      <w:r w:rsidR="00E84FD6" w:rsidRPr="00C33037">
        <w:t xml:space="preserve">tients </w:t>
      </w:r>
      <w:r w:rsidR="00EF4D18" w:rsidRPr="00C33037">
        <w:t xml:space="preserve">to other reliable websites, you will </w:t>
      </w:r>
      <w:r w:rsidR="00CF126C">
        <w:t xml:space="preserve">be </w:t>
      </w:r>
      <w:r w:rsidR="00CF126C" w:rsidRPr="00C33037">
        <w:t>encourag</w:t>
      </w:r>
      <w:r w:rsidR="00CF126C">
        <w:t>ing</w:t>
      </w:r>
      <w:r w:rsidR="00EF4D18" w:rsidRPr="00C33037">
        <w:t xml:space="preserve"> patients to</w:t>
      </w:r>
      <w:r w:rsidR="001B20E8" w:rsidRPr="00C33037">
        <w:t xml:space="preserve"> </w:t>
      </w:r>
      <w:r w:rsidR="00E84FD6" w:rsidRPr="00C33037">
        <w:t>select information on health issues that may affect or interest them.</w:t>
      </w:r>
      <w:r w:rsidR="00CE6B64" w:rsidRPr="00C33037">
        <w:t xml:space="preserve"> </w:t>
      </w:r>
    </w:p>
    <w:p w14:paraId="035F0DD6" w14:textId="77777777" w:rsidR="00EF4D18" w:rsidRPr="00C33037" w:rsidRDefault="00B855A2" w:rsidP="00356AFB">
      <w:pPr>
        <w:shd w:val="clear" w:color="auto" w:fill="FFFFFF" w:themeFill="background1"/>
      </w:pPr>
      <w:r w:rsidRPr="00C33037">
        <w:t xml:space="preserve">You can </w:t>
      </w:r>
      <w:r w:rsidR="001B20E8" w:rsidRPr="00C33037">
        <w:t>also tailor information</w:t>
      </w:r>
      <w:r w:rsidRPr="00C33037">
        <w:t xml:space="preserve"> so that it caters for your patient population</w:t>
      </w:r>
      <w:r w:rsidR="00E84FD6" w:rsidRPr="00C33037">
        <w:rPr>
          <w:rStyle w:val="Emphasis"/>
        </w:rPr>
        <w:fldChar w:fldCharType="begin"/>
      </w:r>
      <w:r w:rsidR="00F405E6">
        <w:rPr>
          <w:rStyle w:val="Emphasis"/>
        </w:rPr>
        <w:instrText xml:space="preserve"> ADDIN EN.CITE &lt;EndNote&gt;&lt;Cite&gt;&lt;Author&gt;Edgar&lt;/Author&gt;&lt;Year&gt;2012&lt;/Year&gt;&lt;RecNum&gt;24&lt;/RecNum&gt;&lt;DisplayText&gt;[26]&lt;/DisplayText&gt;&lt;record&gt;&lt;rec-number&gt;24&lt;/rec-number&gt;&lt;foreign-keys&gt;&lt;key app="EN" db-id="29sapra0evvz2defwrpxvsektz2tdz5fpswz" timestamp="1447884974"&gt;24&lt;/key&gt;&lt;/foreign-keys&gt;&lt;ref-type name="Journal Article"&gt;17&lt;/ref-type&gt;&lt;contributors&gt;&lt;authors&gt;&lt;author&gt;Edgar, T.&lt;/author&gt;&lt;author&gt;Volkman, J. E.&lt;/author&gt;&lt;/authors&gt;&lt;/contributors&gt;&lt;auth-address&gt;Emerson College, Boston, MA, USA.&lt;/auth-address&gt;&lt;titles&gt;&lt;title&gt;Using communication theory for health promotion: practical guidance on message design and strategy&lt;/title&gt;&lt;secondary-title&gt;Health Promot Pract&lt;/secondary-title&gt;&lt;alt-title&gt;Health promotion practice&lt;/alt-title&gt;&lt;/titles&gt;&lt;periodical&gt;&lt;full-title&gt;Health Promot Pract&lt;/full-title&gt;&lt;abbr-1&gt;Health promotion practice&lt;/abbr-1&gt;&lt;/periodical&gt;&lt;alt-periodical&gt;&lt;full-title&gt;Health Promot Pract&lt;/full-title&gt;&lt;abbr-1&gt;Health promotion practice&lt;/abbr-1&gt;&lt;/alt-periodical&gt;&lt;pages&gt;587-90&lt;/pages&gt;&lt;volume&gt;13&lt;/volume&gt;&lt;number&gt;5&lt;/number&gt;&lt;edition&gt;2012/08/28&lt;/edition&gt;&lt;keywords&gt;&lt;keyword&gt;Health Behavior&lt;/keyword&gt;&lt;keyword&gt;Health Communication/*methods&lt;/keyword&gt;&lt;keyword&gt;Health Promotion/*methods&lt;/keyword&gt;&lt;keyword&gt;Humans&lt;/keyword&gt;&lt;keyword&gt;*Information Theory&lt;/keyword&gt;&lt;/keywords&gt;&lt;dates&gt;&lt;year&gt;2012&lt;/year&gt;&lt;pub-dates&gt;&lt;date&gt;Sep&lt;/date&gt;&lt;/pub-dates&gt;&lt;/dates&gt;&lt;isbn&gt;1524-8399 (Print)&amp;#xD;1524-8399&lt;/isbn&gt;&lt;accession-num&gt;22923771&lt;/accession-num&gt;&lt;urls&gt;&lt;/urls&gt;&lt;electronic-resource-num&gt;10.1177/1524839912450879&lt;/electronic-resource-num&gt;&lt;remote-database-provider&gt;Nlm&lt;/remote-database-provider&gt;&lt;language&gt;eng&lt;/language&gt;&lt;/record&gt;&lt;/Cite&gt;&lt;/EndNote&gt;</w:instrText>
      </w:r>
      <w:r w:rsidR="00E84FD6" w:rsidRPr="00C33037">
        <w:rPr>
          <w:rStyle w:val="Emphasis"/>
        </w:rPr>
        <w:fldChar w:fldCharType="separate"/>
      </w:r>
      <w:r w:rsidR="00F405E6">
        <w:rPr>
          <w:rStyle w:val="Emphasis"/>
          <w:noProof/>
        </w:rPr>
        <w:t>[</w:t>
      </w:r>
      <w:hyperlink w:anchor="_ENREF_26" w:tooltip="Edgar, 2012 #24" w:history="1">
        <w:r w:rsidR="00FA1E81">
          <w:rPr>
            <w:rStyle w:val="Emphasis"/>
            <w:noProof/>
          </w:rPr>
          <w:t>26</w:t>
        </w:r>
      </w:hyperlink>
      <w:r w:rsidR="00F405E6">
        <w:rPr>
          <w:rStyle w:val="Emphasis"/>
          <w:noProof/>
        </w:rPr>
        <w:t>]</w:t>
      </w:r>
      <w:r w:rsidR="00E84FD6" w:rsidRPr="00C33037">
        <w:rPr>
          <w:rStyle w:val="Emphasis"/>
        </w:rPr>
        <w:fldChar w:fldCharType="end"/>
      </w:r>
      <w:r w:rsidR="00E84FD6" w:rsidRPr="00C33037">
        <w:t>. For example</w:t>
      </w:r>
      <w:r w:rsidR="00EF4D18" w:rsidRPr="00C33037">
        <w:t>:</w:t>
      </w:r>
    </w:p>
    <w:p w14:paraId="70A27766" w14:textId="77777777" w:rsidR="00CE6B64" w:rsidRPr="00C33037" w:rsidRDefault="00DA01B7" w:rsidP="00356AFB">
      <w:pPr>
        <w:pStyle w:val="Bullet"/>
        <w:shd w:val="clear" w:color="auto" w:fill="FFFFFF" w:themeFill="background1"/>
      </w:pPr>
      <w:r w:rsidRPr="00C33037">
        <w:t xml:space="preserve">you can modify or add to the information in </w:t>
      </w:r>
      <w:r w:rsidR="00632B97" w:rsidRPr="00C33037">
        <w:t xml:space="preserve">documents, such as brochures and pamphlets </w:t>
      </w:r>
      <w:r w:rsidRPr="00C33037">
        <w:t xml:space="preserve">that you receive </w:t>
      </w:r>
      <w:r w:rsidR="00E84FD6" w:rsidRPr="00C33037">
        <w:t xml:space="preserve">from health departments, non-government organisations, health promotion programs </w:t>
      </w:r>
      <w:r w:rsidR="00632B97" w:rsidRPr="00C33037">
        <w:t xml:space="preserve">and </w:t>
      </w:r>
      <w:r w:rsidR="00E84FD6" w:rsidRPr="00C33037">
        <w:t>local community organisations and support and self-help groups</w:t>
      </w:r>
      <w:r w:rsidR="00CE6B64" w:rsidRPr="00C33037">
        <w:t xml:space="preserve"> </w:t>
      </w:r>
    </w:p>
    <w:p w14:paraId="23CB67C9" w14:textId="77777777" w:rsidR="00DA01B7" w:rsidRPr="00C33037" w:rsidRDefault="00DA01B7" w:rsidP="00356AFB">
      <w:pPr>
        <w:pStyle w:val="Bullet"/>
        <w:shd w:val="clear" w:color="auto" w:fill="FFFFFF" w:themeFill="background1"/>
      </w:pPr>
      <w:r w:rsidRPr="00C33037">
        <w:t xml:space="preserve">you can provide information in other languages and other formats for patients with low English proficiency (e.g. in plain English, </w:t>
      </w:r>
      <w:r w:rsidR="000C6A11" w:rsidRPr="00C33037">
        <w:t>in pictures, in videos)</w:t>
      </w:r>
    </w:p>
    <w:p w14:paraId="4D595ADE" w14:textId="77777777" w:rsidR="00CE6B64" w:rsidRPr="00C33037" w:rsidRDefault="000C6A11" w:rsidP="00356AFB">
      <w:pPr>
        <w:pStyle w:val="Bullet"/>
        <w:shd w:val="clear" w:color="auto" w:fill="FFFFFF" w:themeFill="background1"/>
      </w:pPr>
      <w:r w:rsidRPr="00C33037">
        <w:t xml:space="preserve">you can provide </w:t>
      </w:r>
      <w:r w:rsidR="00E84FD6" w:rsidRPr="00C33037">
        <w:t xml:space="preserve">culturally appropriate material </w:t>
      </w:r>
      <w:r w:rsidRPr="00C33037">
        <w:t>(e.g. for Aboriginal and Torres Strait Islander patients)</w:t>
      </w:r>
      <w:r w:rsidR="00E84FD6" w:rsidRPr="00C33037">
        <w:t>.</w:t>
      </w:r>
      <w:r w:rsidR="00CE6B64" w:rsidRPr="00C33037">
        <w:t xml:space="preserve"> </w:t>
      </w:r>
    </w:p>
    <w:p w14:paraId="77FFD01C" w14:textId="77777777" w:rsidR="00E84FD6" w:rsidRPr="00C33037" w:rsidRDefault="00E84FD6" w:rsidP="00356AFB">
      <w:pPr>
        <w:pStyle w:val="Heading5"/>
        <w:shd w:val="clear" w:color="auto" w:fill="FFFFFF" w:themeFill="background1"/>
      </w:pPr>
      <w:r w:rsidRPr="00C33037">
        <w:t>Managing patient information to support preventive care</w:t>
      </w:r>
    </w:p>
    <w:p w14:paraId="2BDFBDBB" w14:textId="77777777" w:rsidR="00E84FD6" w:rsidRDefault="00DE0B12" w:rsidP="00356AFB">
      <w:pPr>
        <w:shd w:val="clear" w:color="auto" w:fill="FFFFFF" w:themeFill="background1"/>
      </w:pPr>
      <w:r w:rsidRPr="00C33037">
        <w:t xml:space="preserve">When you collect </w:t>
      </w:r>
      <w:r w:rsidR="00E84FD6" w:rsidRPr="00C33037">
        <w:t>information</w:t>
      </w:r>
      <w:r w:rsidRPr="00C33037">
        <w:t xml:space="preserve"> about a patient’s health, for example</w:t>
      </w:r>
      <w:r w:rsidR="00F01E2C">
        <w:t>,</w:t>
      </w:r>
      <w:r w:rsidRPr="00C33037">
        <w:t xml:space="preserve"> the patient’s family</w:t>
      </w:r>
      <w:r w:rsidR="00FA252A" w:rsidRPr="00C33037">
        <w:t xml:space="preserve"> medical history, record the information in the</w:t>
      </w:r>
      <w:r w:rsidR="00E84FD6" w:rsidRPr="00C33037">
        <w:t xml:space="preserve"> patient’s health summary and health record. A complete health summary </w:t>
      </w:r>
      <w:r w:rsidR="00FA252A" w:rsidRPr="00C33037">
        <w:t xml:space="preserve">that includes </w:t>
      </w:r>
      <w:r w:rsidR="00E84FD6" w:rsidRPr="00C33037">
        <w:t>the patient’s main health issues</w:t>
      </w:r>
      <w:r w:rsidR="00550550" w:rsidRPr="00C33037">
        <w:t xml:space="preserve"> means you can provide better care </w:t>
      </w:r>
      <w:r w:rsidR="00E84FD6" w:rsidRPr="00C33037">
        <w:t xml:space="preserve">and </w:t>
      </w:r>
      <w:r w:rsidR="00550550" w:rsidRPr="00C33037">
        <w:t xml:space="preserve">pass on appropriate information </w:t>
      </w:r>
      <w:r w:rsidR="00E84FD6" w:rsidRPr="00C33037">
        <w:t xml:space="preserve">when patients seek care </w:t>
      </w:r>
      <w:r w:rsidR="00FA252A" w:rsidRPr="00C33037">
        <w:t>from other health professionals</w:t>
      </w:r>
      <w:r w:rsidR="00E84FD6" w:rsidRPr="00C33037">
        <w:t>.</w:t>
      </w:r>
    </w:p>
    <w:p w14:paraId="417E76A4" w14:textId="77777777" w:rsidR="00AD6923" w:rsidRPr="00C33037" w:rsidRDefault="00AD6923" w:rsidP="00356AFB">
      <w:pPr>
        <w:shd w:val="clear" w:color="auto" w:fill="FFFFFF" w:themeFill="background1"/>
      </w:pPr>
      <w:r>
        <w:t xml:space="preserve">There may be instances where </w:t>
      </w:r>
      <w:r w:rsidR="00CD7EEC">
        <w:t>establishing the patient’s complete</w:t>
      </w:r>
      <w:r>
        <w:t xml:space="preserve"> family </w:t>
      </w:r>
      <w:r w:rsidR="00CD7EEC">
        <w:t xml:space="preserve">medical </w:t>
      </w:r>
      <w:r>
        <w:t xml:space="preserve">history may be challenging or not readily available. </w:t>
      </w:r>
      <w:r w:rsidR="00F01E2C">
        <w:t>As this</w:t>
      </w:r>
      <w:r>
        <w:t xml:space="preserve"> information might be sensitive</w:t>
      </w:r>
      <w:r w:rsidR="00F01E2C">
        <w:t>,</w:t>
      </w:r>
      <w:r w:rsidR="00CD7EEC">
        <w:t xml:space="preserve"> </w:t>
      </w:r>
      <w:r>
        <w:t xml:space="preserve">appropriate consideration </w:t>
      </w:r>
      <w:r w:rsidR="00F01E2C">
        <w:t xml:space="preserve">and respect </w:t>
      </w:r>
      <w:r>
        <w:t>must be given.</w:t>
      </w:r>
    </w:p>
    <w:p w14:paraId="2B9A44E6" w14:textId="77777777" w:rsidR="00860284" w:rsidRPr="00C33037" w:rsidRDefault="00E84FD6" w:rsidP="00356AFB">
      <w:pPr>
        <w:shd w:val="clear" w:color="auto" w:fill="FFFFFF" w:themeFill="background1"/>
      </w:pPr>
      <w:r w:rsidRPr="00C33037">
        <w:t xml:space="preserve">Some information may also be transferred to national </w:t>
      </w:r>
      <w:r w:rsidR="00550550" w:rsidRPr="00C33037">
        <w:t xml:space="preserve">state-based </w:t>
      </w:r>
      <w:r w:rsidRPr="00C33037">
        <w:t>registers (</w:t>
      </w:r>
      <w:r w:rsidR="00CE6B64" w:rsidRPr="00C33037">
        <w:t xml:space="preserve">e.g. </w:t>
      </w:r>
      <w:r w:rsidR="00550550" w:rsidRPr="00C33037">
        <w:t xml:space="preserve">immunisation data, </w:t>
      </w:r>
      <w:r w:rsidRPr="00C33037">
        <w:t>cervical screening</w:t>
      </w:r>
      <w:r w:rsidR="00550550" w:rsidRPr="00C33037">
        <w:t>,</w:t>
      </w:r>
      <w:r w:rsidRPr="00C33037">
        <w:t xml:space="preserve"> </w:t>
      </w:r>
      <w:r w:rsidR="00550550" w:rsidRPr="00C33037">
        <w:t>and</w:t>
      </w:r>
      <w:r w:rsidRPr="00C33037">
        <w:t xml:space="preserve"> familial cancer registries) in order to improve care. </w:t>
      </w:r>
      <w:r w:rsidR="00FA252A" w:rsidRPr="00C33037">
        <w:t>If your</w:t>
      </w:r>
      <w:r w:rsidRPr="00C33037">
        <w:t xml:space="preserve"> practice participates in national registers, </w:t>
      </w:r>
      <w:r w:rsidR="00860284" w:rsidRPr="00C33037">
        <w:t>you need to:</w:t>
      </w:r>
    </w:p>
    <w:p w14:paraId="585204CB" w14:textId="77777777" w:rsidR="00860284" w:rsidRPr="00C33037" w:rsidRDefault="00860284" w:rsidP="00356AFB">
      <w:pPr>
        <w:pStyle w:val="Bullet"/>
        <w:shd w:val="clear" w:color="auto" w:fill="FFFFFF" w:themeFill="background1"/>
      </w:pPr>
      <w:r w:rsidRPr="00C33037">
        <w:t xml:space="preserve">obtain consent from each </w:t>
      </w:r>
      <w:r w:rsidR="00E84FD6" w:rsidRPr="00C33037">
        <w:t>patient</w:t>
      </w:r>
      <w:r w:rsidRPr="00C33037">
        <w:t xml:space="preserve"> to have their </w:t>
      </w:r>
      <w:r w:rsidR="00E84FD6" w:rsidRPr="00C33037">
        <w:t xml:space="preserve">health information </w:t>
      </w:r>
      <w:r w:rsidRPr="00C33037">
        <w:t xml:space="preserve">sent </w:t>
      </w:r>
      <w:r w:rsidR="00E84FD6" w:rsidRPr="00C33037">
        <w:t>to a register</w:t>
      </w:r>
    </w:p>
    <w:p w14:paraId="5D8EC665" w14:textId="77777777" w:rsidR="008D7FFB" w:rsidRPr="00C33037" w:rsidRDefault="00860284" w:rsidP="00356AFB">
      <w:pPr>
        <w:pStyle w:val="Bullet"/>
        <w:shd w:val="clear" w:color="auto" w:fill="FFFFFF" w:themeFill="background1"/>
      </w:pPr>
      <w:r w:rsidRPr="00C33037">
        <w:t>inform patients that they ca</w:t>
      </w:r>
      <w:r w:rsidR="00E84FD6" w:rsidRPr="00C33037">
        <w:t xml:space="preserve">n opt out of </w:t>
      </w:r>
      <w:r w:rsidR="001D14C7">
        <w:t>certain</w:t>
      </w:r>
      <w:r w:rsidR="00E84FD6" w:rsidRPr="00C33037">
        <w:t xml:space="preserve"> registers</w:t>
      </w:r>
      <w:r w:rsidR="001D14C7">
        <w:t>, but for others inclusion is mandated (e.g. HIV infection)</w:t>
      </w:r>
    </w:p>
    <w:p w14:paraId="495E0B0D" w14:textId="77777777" w:rsidR="00CE6B64" w:rsidRPr="00C33037" w:rsidRDefault="008D7FFB" w:rsidP="00356AFB">
      <w:pPr>
        <w:pStyle w:val="Bullet"/>
        <w:shd w:val="clear" w:color="auto" w:fill="FFFFFF" w:themeFill="background1"/>
      </w:pPr>
      <w:r w:rsidRPr="00C33037">
        <w:t xml:space="preserve">remind patients when they need to have another screening, and not </w:t>
      </w:r>
      <w:r w:rsidR="00E84FD6" w:rsidRPr="00C33037">
        <w:t>rely on patients receiving reminders from the</w:t>
      </w:r>
      <w:r w:rsidRPr="00C33037">
        <w:t>se</w:t>
      </w:r>
      <w:r w:rsidR="00E84FD6" w:rsidRPr="00C33037">
        <w:t xml:space="preserve"> registries.</w:t>
      </w:r>
      <w:r w:rsidR="00CE6B64" w:rsidRPr="00C33037">
        <w:t xml:space="preserve"> </w:t>
      </w:r>
    </w:p>
    <w:p w14:paraId="37DABCF4" w14:textId="77777777" w:rsidR="009265F3" w:rsidRPr="00724740" w:rsidRDefault="009A1271" w:rsidP="00356AFB">
      <w:pPr>
        <w:pStyle w:val="Heading4"/>
        <w:shd w:val="clear" w:color="auto" w:fill="FFFFFF" w:themeFill="background1"/>
      </w:pPr>
      <w:r>
        <w:t>Meeting each Indicator</w:t>
      </w:r>
    </w:p>
    <w:p w14:paraId="5D8F9E34" w14:textId="77777777" w:rsidR="007B6892" w:rsidRDefault="007B6892" w:rsidP="00356AFB">
      <w:pPr>
        <w:shd w:val="clear" w:color="auto" w:fill="FFFFFF" w:themeFill="background1"/>
      </w:pPr>
      <w:r>
        <w:t>C4.1</w:t>
      </w:r>
      <w:r w:rsidRPr="00C33037">
        <w:t xml:space="preserve">► </w:t>
      </w:r>
      <w:r>
        <w:t>A</w:t>
      </w:r>
    </w:p>
    <w:p w14:paraId="69B50841" w14:textId="77777777" w:rsidR="007B6892" w:rsidRDefault="007B6892" w:rsidP="00356AFB">
      <w:pPr>
        <w:shd w:val="clear" w:color="auto" w:fill="FFFFFF" w:themeFill="background1"/>
        <w:rPr>
          <w:b/>
          <w:color w:val="FF0000"/>
        </w:rPr>
      </w:pPr>
      <w:r>
        <w:rPr>
          <w:b/>
          <w:color w:val="FF0000"/>
        </w:rPr>
        <w:t>You must:</w:t>
      </w:r>
    </w:p>
    <w:p w14:paraId="610A9DDF" w14:textId="77777777" w:rsidR="007B6892" w:rsidRPr="00945A39" w:rsidRDefault="007B6892" w:rsidP="00356AFB">
      <w:pPr>
        <w:pStyle w:val="ListParagraph"/>
        <w:numPr>
          <w:ilvl w:val="0"/>
          <w:numId w:val="91"/>
        </w:numPr>
        <w:shd w:val="clear" w:color="auto" w:fill="FFFFFF" w:themeFill="background1"/>
        <w:rPr>
          <w:b/>
        </w:rPr>
      </w:pPr>
      <w:r w:rsidRPr="00945A39">
        <w:rPr>
          <w:b/>
          <w:color w:val="FF0000"/>
        </w:rPr>
        <w:lastRenderedPageBreak/>
        <w:t>Document discussions or activities relating to preventive health in the patient’s health record.</w:t>
      </w:r>
    </w:p>
    <w:p w14:paraId="6F57624E" w14:textId="77777777" w:rsidR="007B6892" w:rsidRDefault="007B6892" w:rsidP="00356AFB">
      <w:pPr>
        <w:shd w:val="clear" w:color="auto" w:fill="FFFFFF" w:themeFill="background1"/>
      </w:pPr>
      <w:r>
        <w:t>You could:</w:t>
      </w:r>
    </w:p>
    <w:p w14:paraId="06633291" w14:textId="77777777" w:rsidR="007B6892" w:rsidRDefault="007B6892" w:rsidP="00356AFB">
      <w:pPr>
        <w:pStyle w:val="ListParagraph"/>
        <w:numPr>
          <w:ilvl w:val="0"/>
          <w:numId w:val="90"/>
        </w:numPr>
        <w:shd w:val="clear" w:color="auto" w:fill="FFFFFF" w:themeFill="background1"/>
      </w:pPr>
      <w:r>
        <w:t>Use preventive health guidelines and resources.</w:t>
      </w:r>
    </w:p>
    <w:p w14:paraId="26978B44" w14:textId="77777777" w:rsidR="007B6892" w:rsidRDefault="007B6892" w:rsidP="00356AFB">
      <w:pPr>
        <w:pStyle w:val="ListParagraph"/>
        <w:numPr>
          <w:ilvl w:val="0"/>
          <w:numId w:val="90"/>
        </w:numPr>
        <w:shd w:val="clear" w:color="auto" w:fill="FFFFFF" w:themeFill="background1"/>
      </w:pPr>
      <w:r>
        <w:t>Use decision support tools.</w:t>
      </w:r>
    </w:p>
    <w:p w14:paraId="1EC67816" w14:textId="77777777" w:rsidR="007B6892" w:rsidRDefault="007B6892" w:rsidP="00356AFB">
      <w:pPr>
        <w:pStyle w:val="ListParagraph"/>
        <w:numPr>
          <w:ilvl w:val="0"/>
          <w:numId w:val="90"/>
        </w:numPr>
        <w:shd w:val="clear" w:color="auto" w:fill="FFFFFF" w:themeFill="background1"/>
      </w:pPr>
      <w:r>
        <w:t>Have up-to-date pamphlets and brochures.</w:t>
      </w:r>
    </w:p>
    <w:p w14:paraId="3EF9A94D" w14:textId="77777777" w:rsidR="007B6892" w:rsidRDefault="007B6892" w:rsidP="00356AFB">
      <w:pPr>
        <w:pStyle w:val="ListParagraph"/>
        <w:numPr>
          <w:ilvl w:val="0"/>
          <w:numId w:val="90"/>
        </w:numPr>
        <w:shd w:val="clear" w:color="auto" w:fill="FFFFFF" w:themeFill="background1"/>
      </w:pPr>
      <w:r>
        <w:t>Provide information on the practice website.</w:t>
      </w:r>
    </w:p>
    <w:p w14:paraId="0AE0C97D" w14:textId="77777777" w:rsidR="007B6892" w:rsidRDefault="007B6892" w:rsidP="00356AFB">
      <w:pPr>
        <w:pStyle w:val="ListParagraph"/>
        <w:numPr>
          <w:ilvl w:val="0"/>
          <w:numId w:val="90"/>
        </w:numPr>
        <w:shd w:val="clear" w:color="auto" w:fill="FFFFFF" w:themeFill="background1"/>
      </w:pPr>
      <w:r>
        <w:t xml:space="preserve">Run preventive health activities, such as diabetic education groups or groups to help patients </w:t>
      </w:r>
      <w:r w:rsidR="00107435">
        <w:t>cease</w:t>
      </w:r>
      <w:r>
        <w:t xml:space="preserve"> smoking. </w:t>
      </w:r>
    </w:p>
    <w:p w14:paraId="6C9E8411" w14:textId="77777777" w:rsidR="007B6892" w:rsidRDefault="007B6892" w:rsidP="00356AFB">
      <w:pPr>
        <w:pStyle w:val="ListParagraph"/>
        <w:numPr>
          <w:ilvl w:val="0"/>
          <w:numId w:val="90"/>
        </w:numPr>
        <w:shd w:val="clear" w:color="auto" w:fill="FFFFFF" w:themeFill="background1"/>
      </w:pPr>
      <w:r>
        <w:t>Have a reminder system.</w:t>
      </w:r>
    </w:p>
    <w:p w14:paraId="183D8134" w14:textId="77777777" w:rsidR="006475A6" w:rsidRDefault="006475A6" w:rsidP="00356AFB">
      <w:pPr>
        <w:shd w:val="clear" w:color="auto" w:fill="FFFFFF" w:themeFill="background1"/>
        <w:spacing w:before="0" w:after="160" w:line="259" w:lineRule="auto"/>
        <w:rPr>
          <w:rFonts w:eastAsiaTheme="majorEastAsia"/>
          <w:b/>
          <w:bCs/>
          <w:color w:val="FF0000"/>
          <w:sz w:val="28"/>
          <w:szCs w:val="28"/>
          <w:lang w:val="en" w:eastAsia="en-AU"/>
        </w:rPr>
      </w:pPr>
    </w:p>
    <w:p w14:paraId="0A9279A4" w14:textId="77777777" w:rsidR="00865D11" w:rsidRPr="005C0BCB" w:rsidRDefault="00865D11" w:rsidP="00356AFB">
      <w:pPr>
        <w:shd w:val="clear" w:color="auto" w:fill="FFFFFF" w:themeFill="background1"/>
        <w:rPr>
          <w:color w:val="FF0000"/>
        </w:rPr>
      </w:pPr>
      <w:bookmarkStart w:id="150" w:name="_Preface_to_draft_4"/>
      <w:bookmarkEnd w:id="150"/>
    </w:p>
    <w:p w14:paraId="30514293" w14:textId="77777777" w:rsidR="00E84FD6" w:rsidRDefault="000E6125" w:rsidP="00356AFB">
      <w:pPr>
        <w:pStyle w:val="Heading2"/>
        <w:shd w:val="clear" w:color="auto" w:fill="FFFFFF" w:themeFill="background1"/>
        <w:spacing w:line="240" w:lineRule="auto"/>
      </w:pPr>
      <w:bookmarkStart w:id="151" w:name="CoreStandard5"/>
      <w:bookmarkStart w:id="152" w:name="_Toc442176959"/>
      <w:bookmarkStart w:id="153" w:name="_Toc451937585"/>
      <w:bookmarkStart w:id="154" w:name="_Toc474917388"/>
      <w:bookmarkStart w:id="155" w:name="_Toc474917467"/>
      <w:bookmarkStart w:id="156" w:name="_Toc477867651"/>
      <w:bookmarkEnd w:id="151"/>
      <w:r>
        <w:lastRenderedPageBreak/>
        <w:t>Standard</w:t>
      </w:r>
      <w:r w:rsidR="00210E7F" w:rsidRPr="00C33037">
        <w:t xml:space="preserve"> 5: </w:t>
      </w:r>
      <w:r w:rsidR="00B4388C" w:rsidRPr="00C33037">
        <w:t>Clinical</w:t>
      </w:r>
      <w:r w:rsidR="00210E7F" w:rsidRPr="00C33037">
        <w:t xml:space="preserve"> management of health issues</w:t>
      </w:r>
      <w:bookmarkEnd w:id="152"/>
      <w:bookmarkEnd w:id="153"/>
      <w:bookmarkEnd w:id="154"/>
      <w:bookmarkEnd w:id="155"/>
      <w:bookmarkEnd w:id="156"/>
    </w:p>
    <w:p w14:paraId="3873CB82" w14:textId="77777777" w:rsidR="000E6125" w:rsidRPr="000E6125" w:rsidRDefault="000E6125" w:rsidP="00356AFB">
      <w:pPr>
        <w:shd w:val="clear" w:color="auto" w:fill="FFFFFF" w:themeFill="background1"/>
        <w:rPr>
          <w:i/>
          <w:color w:val="FF0000"/>
        </w:rPr>
      </w:pPr>
      <w:r w:rsidRPr="000E6125">
        <w:rPr>
          <w:i/>
          <w:color w:val="FF0000"/>
          <w:lang w:val="en" w:eastAsia="en-AU"/>
        </w:rPr>
        <w:t>Our practice</w:t>
      </w:r>
      <w:r w:rsidRPr="000E6125">
        <w:rPr>
          <w:i/>
          <w:color w:val="FF0000"/>
        </w:rPr>
        <w:t xml:space="preserve"> provides care that is relevant to the patient and </w:t>
      </w:r>
      <w:r w:rsidR="00D65D1F">
        <w:rPr>
          <w:i/>
          <w:color w:val="FF0000"/>
        </w:rPr>
        <w:t xml:space="preserve">consistent </w:t>
      </w:r>
      <w:r w:rsidRPr="000E6125">
        <w:rPr>
          <w:i/>
          <w:color w:val="FF0000"/>
        </w:rPr>
        <w:t xml:space="preserve">with best available evidence. </w:t>
      </w:r>
    </w:p>
    <w:p w14:paraId="4D53065A" w14:textId="77777777" w:rsidR="00CE6B64" w:rsidRPr="00C33037" w:rsidRDefault="00E84FD6" w:rsidP="00356AFB">
      <w:pPr>
        <w:shd w:val="clear" w:color="auto" w:fill="FFFFFF" w:themeFill="background1"/>
      </w:pPr>
      <w:r w:rsidRPr="00C33037">
        <w:t xml:space="preserve">Contemporary practice is based on </w:t>
      </w:r>
      <w:r w:rsidR="001E34C8" w:rsidRPr="00C33037">
        <w:t xml:space="preserve">the </w:t>
      </w:r>
      <w:r w:rsidRPr="00C33037">
        <w:t xml:space="preserve">best available evidence </w:t>
      </w:r>
      <w:r w:rsidR="00F24894">
        <w:t>for</w:t>
      </w:r>
      <w:r w:rsidR="00F24894" w:rsidRPr="00C33037">
        <w:t xml:space="preserve"> </w:t>
      </w:r>
      <w:r w:rsidR="001E34C8" w:rsidRPr="00C33037">
        <w:t>Australia’s current</w:t>
      </w:r>
      <w:r w:rsidRPr="00C33037">
        <w:t xml:space="preserve"> primary healthcare</w:t>
      </w:r>
      <w:r w:rsidR="001E34C8" w:rsidRPr="00C33037">
        <w:t xml:space="preserve"> systems</w:t>
      </w:r>
      <w:r w:rsidRPr="00C33037">
        <w:t xml:space="preserve">. This recognises that, in the absence of </w:t>
      </w:r>
      <w:r w:rsidR="001E34C8" w:rsidRPr="00C33037">
        <w:t>properly conducted</w:t>
      </w:r>
      <w:r w:rsidRPr="00C33037">
        <w:t xml:space="preserve"> clinical trials or other evidence</w:t>
      </w:r>
      <w:r w:rsidR="001E34C8" w:rsidRPr="00C33037">
        <w:t xml:space="preserve"> of equal or greater reliability</w:t>
      </w:r>
      <w:r w:rsidRPr="00C33037">
        <w:t xml:space="preserve">, </w:t>
      </w:r>
      <w:r w:rsidR="007E7924">
        <w:t xml:space="preserve">peer group consensus </w:t>
      </w:r>
      <w:r w:rsidR="00D57438">
        <w:t>may be</w:t>
      </w:r>
      <w:r w:rsidRPr="00C33037">
        <w:t xml:space="preserve"> an accepted level of evidence and may be the best available evidence at the time.</w:t>
      </w:r>
      <w:r w:rsidR="00CE6B64" w:rsidRPr="00C33037">
        <w:t xml:space="preserve"> </w:t>
      </w:r>
    </w:p>
    <w:p w14:paraId="05279985" w14:textId="77777777" w:rsidR="006C152F" w:rsidRDefault="00B4388C" w:rsidP="00356AFB">
      <w:pPr>
        <w:shd w:val="clear" w:color="auto" w:fill="FFFFFF" w:themeFill="background1"/>
      </w:pPr>
      <w:r w:rsidRPr="00C33037">
        <w:t>It is important that</w:t>
      </w:r>
      <w:r w:rsidR="006C152F">
        <w:t>:</w:t>
      </w:r>
    </w:p>
    <w:p w14:paraId="5B39293B" w14:textId="77777777" w:rsidR="006C152F" w:rsidRDefault="00B4388C" w:rsidP="00356AFB">
      <w:pPr>
        <w:pStyle w:val="Bullet"/>
        <w:shd w:val="clear" w:color="auto" w:fill="FFFFFF" w:themeFill="background1"/>
      </w:pPr>
      <w:r w:rsidRPr="00C33037">
        <w:t>practitioners can exercise clinical autonomy in decisions that affect clinical care</w:t>
      </w:r>
    </w:p>
    <w:p w14:paraId="3AEF92D4" w14:textId="77777777" w:rsidR="00B4388C" w:rsidRPr="00C33037" w:rsidRDefault="00B4388C" w:rsidP="00356AFB">
      <w:pPr>
        <w:pStyle w:val="Bullet"/>
        <w:shd w:val="clear" w:color="auto" w:fill="FFFFFF" w:themeFill="background1"/>
      </w:pPr>
      <w:r w:rsidRPr="00C33037">
        <w:t xml:space="preserve">practices provide access to </w:t>
      </w:r>
      <w:r w:rsidR="006C152F" w:rsidRPr="00C33037">
        <w:t>up</w:t>
      </w:r>
      <w:r w:rsidR="006C152F">
        <w:t>-</w:t>
      </w:r>
      <w:r w:rsidR="006C152F" w:rsidRPr="00C33037">
        <w:t>to</w:t>
      </w:r>
      <w:r w:rsidR="006C152F">
        <w:t>-</w:t>
      </w:r>
      <w:r w:rsidRPr="00C33037">
        <w:t>date clinical information and have appropriate support processes in place.</w:t>
      </w:r>
    </w:p>
    <w:p w14:paraId="13E0930E" w14:textId="77777777" w:rsidR="006475A6" w:rsidRDefault="006475A6" w:rsidP="00356AFB">
      <w:pPr>
        <w:shd w:val="clear" w:color="auto" w:fill="FFFFFF" w:themeFill="background1"/>
        <w:spacing w:before="0" w:after="160" w:line="259" w:lineRule="auto"/>
        <w:rPr>
          <w:rFonts w:eastAsia="Times New Roman"/>
          <w:b/>
          <w:color w:val="333333"/>
          <w:sz w:val="24"/>
          <w:szCs w:val="24"/>
          <w:lang w:val="en" w:eastAsia="en-AU"/>
        </w:rPr>
      </w:pPr>
      <w:r>
        <w:br w:type="page"/>
      </w:r>
    </w:p>
    <w:p w14:paraId="297630DE" w14:textId="77777777" w:rsidR="00E84FD6" w:rsidRPr="00C33037" w:rsidRDefault="00D729AD" w:rsidP="00356AFB">
      <w:pPr>
        <w:pStyle w:val="Heading3"/>
        <w:shd w:val="clear" w:color="auto" w:fill="FFFFFF" w:themeFill="background1"/>
      </w:pPr>
      <w:bookmarkStart w:id="157" w:name="_Toc442176960"/>
      <w:bookmarkStart w:id="158" w:name="_Toc474917389"/>
      <w:bookmarkStart w:id="159" w:name="_Toc474917468"/>
      <w:r w:rsidRPr="00C33037">
        <w:lastRenderedPageBreak/>
        <w:t xml:space="preserve">Criterion </w:t>
      </w:r>
      <w:r w:rsidR="00980753">
        <w:t>C</w:t>
      </w:r>
      <w:r w:rsidR="00E84FD6" w:rsidRPr="00C33037">
        <w:t xml:space="preserve">5.1 </w:t>
      </w:r>
      <w:r w:rsidR="00167C82">
        <w:t>–</w:t>
      </w:r>
      <w:r w:rsidR="00E84FD6" w:rsidRPr="00C33037">
        <w:t xml:space="preserve"> Diagnosis and management of health issues</w:t>
      </w:r>
      <w:bookmarkEnd w:id="157"/>
      <w:bookmarkEnd w:id="158"/>
      <w:bookmarkEnd w:id="159"/>
    </w:p>
    <w:p w14:paraId="363D71A4" w14:textId="77777777" w:rsidR="00E84FD6" w:rsidRPr="00C33037" w:rsidRDefault="00E84FD6" w:rsidP="00356AFB">
      <w:pPr>
        <w:pStyle w:val="Heading4"/>
        <w:shd w:val="clear" w:color="auto" w:fill="FFFFFF" w:themeFill="background1"/>
      </w:pPr>
      <w:r w:rsidRPr="00C33037">
        <w:t>Indicators</w:t>
      </w:r>
    </w:p>
    <w:p w14:paraId="6E3D74DF" w14:textId="77777777" w:rsidR="00E84FD6" w:rsidRPr="00C33037" w:rsidRDefault="00E84FD6" w:rsidP="00356AFB">
      <w:pPr>
        <w:shd w:val="clear" w:color="auto" w:fill="FFFFFF" w:themeFill="background1"/>
      </w:pPr>
      <w:r w:rsidRPr="00C33037">
        <w:t xml:space="preserve">► A. Our clinical team </w:t>
      </w:r>
      <w:r w:rsidR="00270C5C" w:rsidRPr="00C33037">
        <w:t>is</w:t>
      </w:r>
      <w:r w:rsidRPr="00C33037">
        <w:t xml:space="preserve"> able to access relevant current clinical and other guidelines </w:t>
      </w:r>
      <w:r w:rsidR="00270C5C" w:rsidRPr="00C33037">
        <w:t xml:space="preserve">that help </w:t>
      </w:r>
      <w:r w:rsidRPr="00C33037">
        <w:t>diagnos</w:t>
      </w:r>
      <w:r w:rsidR="00270C5C" w:rsidRPr="00C33037">
        <w:t xml:space="preserve">e and </w:t>
      </w:r>
      <w:r w:rsidRPr="00C33037">
        <w:t>manage our patients.</w:t>
      </w:r>
    </w:p>
    <w:p w14:paraId="46B9761D" w14:textId="77777777" w:rsidR="00E84FD6" w:rsidRPr="00C33037" w:rsidRDefault="00E84FD6" w:rsidP="00356AFB">
      <w:pPr>
        <w:shd w:val="clear" w:color="auto" w:fill="FFFFFF" w:themeFill="background1"/>
      </w:pPr>
      <w:r w:rsidRPr="00C33037">
        <w:t>► B. Our clinical team supports consisten</w:t>
      </w:r>
      <w:r w:rsidR="00FD536B" w:rsidRPr="00C33037">
        <w:t>t</w:t>
      </w:r>
      <w:r w:rsidRPr="00C33037">
        <w:t xml:space="preserve"> diagnosis and management of our patients.</w:t>
      </w:r>
    </w:p>
    <w:p w14:paraId="53F50DFA" w14:textId="77777777" w:rsidR="00E84FD6" w:rsidRPr="00C33037" w:rsidRDefault="00E84FD6" w:rsidP="00356AFB">
      <w:pPr>
        <w:pStyle w:val="Heading4"/>
        <w:shd w:val="clear" w:color="auto" w:fill="FFFFFF" w:themeFill="background1"/>
      </w:pPr>
      <w:r w:rsidRPr="00C33037">
        <w:t>Why this is important</w:t>
      </w:r>
    </w:p>
    <w:p w14:paraId="7B2608AF" w14:textId="77777777" w:rsidR="00E84FD6" w:rsidRPr="00C33037" w:rsidRDefault="00107435" w:rsidP="00356AFB">
      <w:pPr>
        <w:shd w:val="clear" w:color="auto" w:fill="FFFFFF" w:themeFill="background1"/>
      </w:pPr>
      <w:r w:rsidRPr="00C33037">
        <w:t xml:space="preserve">Clinical guidelines </w:t>
      </w:r>
      <w:r w:rsidR="00E84FD6" w:rsidRPr="00C33037">
        <w:t xml:space="preserve">provide important recommendations for clinical care and </w:t>
      </w:r>
      <w:r w:rsidR="00972819">
        <w:t>must</w:t>
      </w:r>
      <w:r w:rsidR="00972819" w:rsidRPr="00C33037">
        <w:t xml:space="preserve"> </w:t>
      </w:r>
      <w:r w:rsidR="00E84FD6" w:rsidRPr="00C33037">
        <w:t xml:space="preserve">be accessible </w:t>
      </w:r>
      <w:r w:rsidR="00414D0D" w:rsidRPr="00C33037">
        <w:t>when providing healthcare, so that your practice can achieve</w:t>
      </w:r>
      <w:r w:rsidR="00E84FD6" w:rsidRPr="00C33037">
        <w:t xml:space="preserve"> consisten</w:t>
      </w:r>
      <w:r w:rsidR="00414D0D" w:rsidRPr="00C33037">
        <w:t>t</w:t>
      </w:r>
      <w:r w:rsidR="00E84FD6" w:rsidRPr="00C33037">
        <w:t xml:space="preserve"> and tailor</w:t>
      </w:r>
      <w:r w:rsidR="00414D0D" w:rsidRPr="00C33037">
        <w:t>ed</w:t>
      </w:r>
      <w:r w:rsidR="00E84FD6" w:rsidRPr="00C33037">
        <w:t xml:space="preserve"> healthcare</w:t>
      </w:r>
      <w:r w:rsidR="00414D0D" w:rsidRPr="00C33037">
        <w:t>,</w:t>
      </w:r>
      <w:r w:rsidR="00E84FD6" w:rsidRPr="00C33037">
        <w:t xml:space="preserve"> according to community and patient demographics.</w:t>
      </w:r>
    </w:p>
    <w:p w14:paraId="7D280BBF" w14:textId="77777777" w:rsidR="002A708F" w:rsidRPr="00C33037" w:rsidRDefault="006C152F" w:rsidP="00356AFB">
      <w:pPr>
        <w:shd w:val="clear" w:color="auto" w:fill="FFFFFF" w:themeFill="background1"/>
      </w:pPr>
      <w:r>
        <w:t>A</w:t>
      </w:r>
      <w:r w:rsidR="00514C6F" w:rsidRPr="00C33037">
        <w:t>pplying clinical guidelines</w:t>
      </w:r>
      <w:r w:rsidR="002A708F" w:rsidRPr="00C33037">
        <w:t xml:space="preserve"> </w:t>
      </w:r>
      <w:r>
        <w:t>c</w:t>
      </w:r>
      <w:r w:rsidRPr="00C33037">
        <w:t xml:space="preserve">onsistently </w:t>
      </w:r>
      <w:r w:rsidR="002A708F" w:rsidRPr="00C33037">
        <w:t>helps to:</w:t>
      </w:r>
    </w:p>
    <w:p w14:paraId="04578711" w14:textId="77777777" w:rsidR="006C152F" w:rsidRDefault="002A708F" w:rsidP="00356AFB">
      <w:pPr>
        <w:pStyle w:val="Bullet"/>
        <w:shd w:val="clear" w:color="auto" w:fill="FFFFFF" w:themeFill="background1"/>
      </w:pPr>
      <w:r w:rsidRPr="00C33037">
        <w:t xml:space="preserve">provide </w:t>
      </w:r>
      <w:r w:rsidR="00514C6F" w:rsidRPr="00C33037">
        <w:t>consistency in diagnosis and management of health issues</w:t>
      </w:r>
    </w:p>
    <w:p w14:paraId="2CE54136" w14:textId="77777777" w:rsidR="002A708F" w:rsidRPr="00C33037" w:rsidRDefault="002A708F" w:rsidP="00356AFB">
      <w:pPr>
        <w:pStyle w:val="Bullet"/>
        <w:shd w:val="clear" w:color="auto" w:fill="FFFFFF" w:themeFill="background1"/>
      </w:pPr>
      <w:r w:rsidRPr="00C33037">
        <w:t>minimise variation of care between clinicians</w:t>
      </w:r>
    </w:p>
    <w:p w14:paraId="72038AA2" w14:textId="77777777" w:rsidR="00514C6F" w:rsidRPr="00C33037" w:rsidRDefault="00514C6F" w:rsidP="00356AFB">
      <w:pPr>
        <w:pStyle w:val="Bullet"/>
        <w:shd w:val="clear" w:color="auto" w:fill="FFFFFF" w:themeFill="background1"/>
      </w:pPr>
      <w:r w:rsidRPr="00C33037">
        <w:t>provide continuity of care for each patient</w:t>
      </w:r>
    </w:p>
    <w:p w14:paraId="0CEA56C6" w14:textId="77777777" w:rsidR="00514C6F" w:rsidRPr="00C33037" w:rsidRDefault="00514C6F" w:rsidP="00356AFB">
      <w:pPr>
        <w:pStyle w:val="Bullet"/>
        <w:shd w:val="clear" w:color="auto" w:fill="FFFFFF" w:themeFill="background1"/>
      </w:pPr>
      <w:r w:rsidRPr="00C33037">
        <w:t>give the patient clear and consistent messages about their health issue</w:t>
      </w:r>
      <w:r w:rsidR="002A708F" w:rsidRPr="00C33037">
        <w:t>s</w:t>
      </w:r>
      <w:r w:rsidRPr="00C33037">
        <w:t xml:space="preserve"> and treatment</w:t>
      </w:r>
      <w:r w:rsidR="002A708F" w:rsidRPr="00C33037">
        <w:t>.</w:t>
      </w:r>
    </w:p>
    <w:p w14:paraId="150FAF64" w14:textId="77777777" w:rsidR="00E84FD6" w:rsidRPr="00C33037" w:rsidRDefault="002A708F" w:rsidP="00356AFB">
      <w:pPr>
        <w:shd w:val="clear" w:color="auto" w:fill="FFFFFF" w:themeFill="background1"/>
      </w:pPr>
      <w:r w:rsidRPr="00C33037">
        <w:t>In addition, p</w:t>
      </w:r>
      <w:r w:rsidR="00E84FD6" w:rsidRPr="00C33037">
        <w:t xml:space="preserve">atients value consistency in the quality of treatment and advice given by different practitioners in </w:t>
      </w:r>
      <w:r w:rsidR="00414D0D" w:rsidRPr="00C33037">
        <w:t>your</w:t>
      </w:r>
      <w:r w:rsidR="00E84FD6" w:rsidRPr="00C33037">
        <w:t xml:space="preserve"> practice</w:t>
      </w:r>
      <w:r w:rsidRPr="00C33037">
        <w:t>.</w:t>
      </w:r>
    </w:p>
    <w:p w14:paraId="15C8516B" w14:textId="77777777" w:rsidR="00E84FD6" w:rsidRPr="00C33037" w:rsidRDefault="00E84FD6" w:rsidP="00356AFB">
      <w:pPr>
        <w:pStyle w:val="Heading4"/>
        <w:shd w:val="clear" w:color="auto" w:fill="FFFFFF" w:themeFill="background1"/>
      </w:pPr>
      <w:r w:rsidRPr="00C33037">
        <w:t>Meeting this Criterion</w:t>
      </w:r>
    </w:p>
    <w:p w14:paraId="40E8314A" w14:textId="77777777" w:rsidR="00C35E30" w:rsidRDefault="00E84FD6" w:rsidP="00356AFB">
      <w:pPr>
        <w:shd w:val="clear" w:color="auto" w:fill="FFFFFF" w:themeFill="background1"/>
      </w:pPr>
      <w:r w:rsidRPr="00C33037">
        <w:t xml:space="preserve">Practices need to </w:t>
      </w:r>
      <w:r w:rsidR="00D06A7C" w:rsidRPr="00C33037">
        <w:t>make sure</w:t>
      </w:r>
      <w:r w:rsidRPr="00C33037">
        <w:t xml:space="preserve"> that clinical guidelines are current</w:t>
      </w:r>
      <w:r w:rsidR="00F76B59">
        <w:t xml:space="preserve">, </w:t>
      </w:r>
      <w:r w:rsidR="00E243E5">
        <w:t xml:space="preserve">based on </w:t>
      </w:r>
      <w:r w:rsidR="00F76B59">
        <w:t xml:space="preserve">best </w:t>
      </w:r>
      <w:r w:rsidR="00E243E5">
        <w:t xml:space="preserve">available </w:t>
      </w:r>
      <w:r w:rsidR="00F76B59">
        <w:t>evidence</w:t>
      </w:r>
      <w:r w:rsidR="00D06A7C" w:rsidRPr="00C33037">
        <w:t xml:space="preserve"> and </w:t>
      </w:r>
      <w:r w:rsidR="00E243E5">
        <w:t xml:space="preserve">are </w:t>
      </w:r>
      <w:r w:rsidR="00D06A7C" w:rsidRPr="00C33037">
        <w:t>accessible, whether on</w:t>
      </w:r>
      <w:r w:rsidR="006C152F">
        <w:t>-</w:t>
      </w:r>
      <w:r w:rsidR="00D06A7C" w:rsidRPr="00C33037">
        <w:t xml:space="preserve">line or </w:t>
      </w:r>
      <w:r w:rsidRPr="00C33037">
        <w:t>paper</w:t>
      </w:r>
      <w:r w:rsidR="00D06A7C" w:rsidRPr="00C33037">
        <w:t>-</w:t>
      </w:r>
      <w:r w:rsidRPr="00C33037">
        <w:t>based.</w:t>
      </w:r>
      <w:r w:rsidR="005A080B">
        <w:t xml:space="preserve"> </w:t>
      </w:r>
      <w:r w:rsidR="00C35E30">
        <w:t>It is</w:t>
      </w:r>
      <w:r w:rsidR="00C35E30" w:rsidRPr="00C35E30">
        <w:t xml:space="preserve"> important to maintain a current version of the </w:t>
      </w:r>
      <w:r w:rsidR="00C35E30">
        <w:t xml:space="preserve">clinical software </w:t>
      </w:r>
      <w:r w:rsidR="00C35E30" w:rsidRPr="00C35E30">
        <w:t xml:space="preserve">databases that include drugs guides, medical dictionaries, coding classifications and consumer medicine information. </w:t>
      </w:r>
    </w:p>
    <w:p w14:paraId="26B7BF4C" w14:textId="77777777" w:rsidR="00BB5AE8" w:rsidRDefault="005A080B" w:rsidP="00356AFB">
      <w:pPr>
        <w:shd w:val="clear" w:color="auto" w:fill="FFFFFF" w:themeFill="background1"/>
      </w:pPr>
      <w:r>
        <w:t xml:space="preserve">When clinical teams discuss clinical care, they </w:t>
      </w:r>
      <w:r w:rsidR="003D5286">
        <w:t xml:space="preserve">must </w:t>
      </w:r>
      <w:r>
        <w:t xml:space="preserve">always compare their discussions with the best available evidence, to ensure their clinical care aligns with best practice. </w:t>
      </w:r>
    </w:p>
    <w:p w14:paraId="72329129" w14:textId="77777777" w:rsidR="005C12DE" w:rsidRDefault="00BB5AE8" w:rsidP="00356AFB">
      <w:pPr>
        <w:shd w:val="clear" w:color="auto" w:fill="FFFFFF" w:themeFill="background1"/>
      </w:pPr>
      <w:r>
        <w:t>I</w:t>
      </w:r>
      <w:r w:rsidRPr="00BB5AE8">
        <w:t xml:space="preserve">n some </w:t>
      </w:r>
      <w:r w:rsidR="00730502" w:rsidRPr="00BB5AE8">
        <w:t>instances,</w:t>
      </w:r>
      <w:r w:rsidRPr="00BB5AE8">
        <w:t xml:space="preserve"> ‘best practice’ may involve doing more than adhering to current clinical guidelines.</w:t>
      </w:r>
      <w:r>
        <w:t xml:space="preserve"> </w:t>
      </w:r>
      <w:r w:rsidR="00E84FD6" w:rsidRPr="00C33037">
        <w:t xml:space="preserve">Good communication between members of the clinical team </w:t>
      </w:r>
      <w:r w:rsidR="00376D86" w:rsidRPr="00C33037">
        <w:t>can help to ensure</w:t>
      </w:r>
      <w:r w:rsidR="00E84FD6" w:rsidRPr="00C33037">
        <w:t xml:space="preserve"> a consistent approach to clinical care</w:t>
      </w:r>
      <w:r w:rsidR="005C12DE">
        <w:t xml:space="preserve">. </w:t>
      </w:r>
      <w:r w:rsidR="00376D86" w:rsidRPr="00C33037">
        <w:t>While f</w:t>
      </w:r>
      <w:r w:rsidR="00E84FD6" w:rsidRPr="00C33037">
        <w:t>ace-to-face meetings of the clinical team are prefer</w:t>
      </w:r>
      <w:r w:rsidR="00376D86" w:rsidRPr="00C33037">
        <w:t xml:space="preserve">red, </w:t>
      </w:r>
      <w:r w:rsidR="00E84FD6" w:rsidRPr="00C33037">
        <w:t xml:space="preserve">communication </w:t>
      </w:r>
      <w:r w:rsidR="00134621" w:rsidRPr="00C33037">
        <w:t xml:space="preserve">tools such as message systems and </w:t>
      </w:r>
      <w:r w:rsidR="00E84FD6" w:rsidRPr="00C33037">
        <w:t xml:space="preserve">notice boards can be useful to </w:t>
      </w:r>
      <w:r w:rsidR="00376D86" w:rsidRPr="00C33037">
        <w:t>raise and address</w:t>
      </w:r>
      <w:r w:rsidR="00E84FD6" w:rsidRPr="00C33037">
        <w:t xml:space="preserve"> clinical issues.</w:t>
      </w:r>
    </w:p>
    <w:p w14:paraId="18F7C7D6" w14:textId="77777777" w:rsidR="00A728E4" w:rsidRPr="00E30BEB" w:rsidRDefault="009A1271" w:rsidP="00356AFB">
      <w:pPr>
        <w:pStyle w:val="Heading4"/>
        <w:shd w:val="clear" w:color="auto" w:fill="FFFFFF" w:themeFill="background1"/>
      </w:pPr>
      <w:r>
        <w:t>Meeting each Indicator</w:t>
      </w:r>
    </w:p>
    <w:p w14:paraId="74BA0C9E" w14:textId="77777777" w:rsidR="007241E4" w:rsidRDefault="007241E4" w:rsidP="00356AFB">
      <w:pPr>
        <w:shd w:val="clear" w:color="auto" w:fill="FFFFFF" w:themeFill="background1"/>
      </w:pPr>
      <w:r>
        <w:t>C5.1</w:t>
      </w:r>
      <w:r w:rsidRPr="00C33037">
        <w:t xml:space="preserve">► </w:t>
      </w:r>
      <w:r>
        <w:t>A</w:t>
      </w:r>
    </w:p>
    <w:p w14:paraId="20830C3A" w14:textId="77777777" w:rsidR="007241E4" w:rsidRDefault="007241E4" w:rsidP="00356AFB">
      <w:pPr>
        <w:shd w:val="clear" w:color="auto" w:fill="FFFFFF" w:themeFill="background1"/>
        <w:rPr>
          <w:b/>
          <w:color w:val="FF0000"/>
        </w:rPr>
      </w:pPr>
      <w:r>
        <w:rPr>
          <w:b/>
          <w:color w:val="FF0000"/>
        </w:rPr>
        <w:t>You must:</w:t>
      </w:r>
    </w:p>
    <w:p w14:paraId="5E78C63D" w14:textId="77777777" w:rsidR="007241E4" w:rsidRPr="004E55B8" w:rsidRDefault="00730502" w:rsidP="00356AFB">
      <w:pPr>
        <w:pStyle w:val="ListParagraph"/>
        <w:numPr>
          <w:ilvl w:val="0"/>
          <w:numId w:val="91"/>
        </w:numPr>
        <w:shd w:val="clear" w:color="auto" w:fill="FFFFFF" w:themeFill="background1"/>
        <w:rPr>
          <w:b/>
        </w:rPr>
      </w:pPr>
      <w:r w:rsidRPr="004E55B8">
        <w:rPr>
          <w:b/>
          <w:color w:val="FF0000"/>
        </w:rPr>
        <w:t>Have current, best evidence and accurate clinical guidelines available in electronic and/or hard copy for the practice team to access.</w:t>
      </w:r>
    </w:p>
    <w:p w14:paraId="5A5A02B3" w14:textId="77777777" w:rsidR="007241E4" w:rsidRDefault="007241E4" w:rsidP="00356AFB">
      <w:pPr>
        <w:shd w:val="clear" w:color="auto" w:fill="FFFFFF" w:themeFill="background1"/>
      </w:pPr>
      <w:r>
        <w:t>You could:</w:t>
      </w:r>
    </w:p>
    <w:p w14:paraId="4A26867C" w14:textId="77777777" w:rsidR="007241E4" w:rsidRPr="00C33037" w:rsidRDefault="007241E4" w:rsidP="00356AFB">
      <w:pPr>
        <w:pStyle w:val="ListParagraph"/>
        <w:numPr>
          <w:ilvl w:val="0"/>
          <w:numId w:val="92"/>
        </w:numPr>
        <w:shd w:val="clear" w:color="auto" w:fill="FFFFFF" w:themeFill="background1"/>
      </w:pPr>
      <w:r w:rsidRPr="00C33037">
        <w:lastRenderedPageBreak/>
        <w:t xml:space="preserve">Have </w:t>
      </w:r>
      <w:r w:rsidR="00E243E5" w:rsidRPr="00C33037">
        <w:t>regular team</w:t>
      </w:r>
      <w:r w:rsidRPr="00C33037">
        <w:t xml:space="preserve"> meetings </w:t>
      </w:r>
      <w:r>
        <w:t xml:space="preserve">about clinical topics or regular group emails, and document </w:t>
      </w:r>
      <w:r w:rsidRPr="00C33037">
        <w:t>the topics of discussion, and the decisions made.</w:t>
      </w:r>
    </w:p>
    <w:p w14:paraId="43022DBF" w14:textId="77777777" w:rsidR="007241E4" w:rsidRDefault="007241E4" w:rsidP="00356AFB">
      <w:pPr>
        <w:pStyle w:val="Bullet"/>
        <w:numPr>
          <w:ilvl w:val="0"/>
          <w:numId w:val="92"/>
        </w:numPr>
        <w:shd w:val="clear" w:color="auto" w:fill="FFFFFF" w:themeFill="background1"/>
      </w:pPr>
      <w:r>
        <w:t xml:space="preserve">Join local networks, if available, to discuss clinical issues. </w:t>
      </w:r>
    </w:p>
    <w:p w14:paraId="45A1C50A" w14:textId="77777777" w:rsidR="007241E4" w:rsidRDefault="007241E4" w:rsidP="00356AFB">
      <w:pPr>
        <w:shd w:val="clear" w:color="auto" w:fill="FFFFFF" w:themeFill="background1"/>
      </w:pPr>
      <w:r>
        <w:t>C5.1</w:t>
      </w:r>
      <w:r w:rsidRPr="00C33037">
        <w:t>►</w:t>
      </w:r>
      <w:r>
        <w:t>B</w:t>
      </w:r>
    </w:p>
    <w:p w14:paraId="6A10E380" w14:textId="77777777" w:rsidR="007241E4" w:rsidRDefault="007241E4" w:rsidP="00356AFB">
      <w:pPr>
        <w:shd w:val="clear" w:color="auto" w:fill="FFFFFF" w:themeFill="background1"/>
        <w:rPr>
          <w:b/>
          <w:color w:val="FF0000"/>
        </w:rPr>
      </w:pPr>
      <w:r>
        <w:rPr>
          <w:b/>
          <w:color w:val="FF0000"/>
        </w:rPr>
        <w:t>You must:</w:t>
      </w:r>
    </w:p>
    <w:p w14:paraId="24F4A1A8" w14:textId="77777777" w:rsidR="007241E4" w:rsidRPr="00945A39" w:rsidRDefault="007241E4" w:rsidP="00356AFB">
      <w:pPr>
        <w:pStyle w:val="ListParagraph"/>
        <w:numPr>
          <w:ilvl w:val="0"/>
          <w:numId w:val="91"/>
        </w:numPr>
        <w:shd w:val="clear" w:color="auto" w:fill="FFFFFF" w:themeFill="background1"/>
        <w:rPr>
          <w:b/>
        </w:rPr>
      </w:pPr>
      <w:r w:rsidRPr="00945A39">
        <w:rPr>
          <w:b/>
          <w:color w:val="FF0000"/>
        </w:rPr>
        <w:t>Have current, best evidence and accurate clinical guidelines available in electronic and/or hard copy for the practice team to access.</w:t>
      </w:r>
    </w:p>
    <w:p w14:paraId="57EA830C" w14:textId="77777777" w:rsidR="007241E4" w:rsidRDefault="007241E4" w:rsidP="00356AFB">
      <w:pPr>
        <w:shd w:val="clear" w:color="auto" w:fill="FFFFFF" w:themeFill="background1"/>
      </w:pPr>
      <w:r>
        <w:t>You could:</w:t>
      </w:r>
    </w:p>
    <w:p w14:paraId="5AB2351B" w14:textId="77777777" w:rsidR="007241E4" w:rsidRPr="00945A39" w:rsidRDefault="007241E4" w:rsidP="00356AFB">
      <w:pPr>
        <w:pStyle w:val="ListParagraph"/>
        <w:numPr>
          <w:ilvl w:val="0"/>
          <w:numId w:val="93"/>
        </w:numPr>
        <w:shd w:val="clear" w:color="auto" w:fill="FFFFFF" w:themeFill="background1"/>
        <w:rPr>
          <w:color w:val="000000" w:themeColor="text1"/>
        </w:rPr>
      </w:pPr>
      <w:r w:rsidRPr="00945A39">
        <w:rPr>
          <w:color w:val="000000" w:themeColor="text1"/>
        </w:rPr>
        <w:t xml:space="preserve">Keep records of clinical team meetings about the use of clinical guidelines. </w:t>
      </w:r>
    </w:p>
    <w:p w14:paraId="01AC2D2C" w14:textId="77777777" w:rsidR="007241E4" w:rsidRPr="00945A39" w:rsidRDefault="007241E4" w:rsidP="00356AFB">
      <w:pPr>
        <w:pStyle w:val="ListParagraph"/>
        <w:numPr>
          <w:ilvl w:val="0"/>
          <w:numId w:val="93"/>
        </w:numPr>
        <w:shd w:val="clear" w:color="auto" w:fill="FFFFFF" w:themeFill="background1"/>
        <w:rPr>
          <w:color w:val="000000" w:themeColor="text1"/>
        </w:rPr>
      </w:pPr>
      <w:r w:rsidRPr="00945A39">
        <w:rPr>
          <w:color w:val="000000" w:themeColor="text1"/>
        </w:rPr>
        <w:t>Have clinical team members explain how they discuss the care of patients with other team members, while ensuring patient confidentiality.</w:t>
      </w:r>
    </w:p>
    <w:p w14:paraId="454D94BA" w14:textId="77777777" w:rsidR="007241E4" w:rsidRPr="00945A39" w:rsidRDefault="007241E4" w:rsidP="00356AFB">
      <w:pPr>
        <w:pStyle w:val="ListParagraph"/>
        <w:numPr>
          <w:ilvl w:val="0"/>
          <w:numId w:val="93"/>
        </w:numPr>
        <w:shd w:val="clear" w:color="auto" w:fill="FFFFFF" w:themeFill="background1"/>
        <w:rPr>
          <w:color w:val="000000" w:themeColor="text1"/>
        </w:rPr>
      </w:pPr>
      <w:r w:rsidRPr="00945A39">
        <w:rPr>
          <w:color w:val="000000" w:themeColor="text1"/>
        </w:rPr>
        <w:t>Educate the practice team so that they can find and use resources and guidelines.</w:t>
      </w:r>
    </w:p>
    <w:p w14:paraId="4C4F6FB3" w14:textId="77777777" w:rsidR="007241E4" w:rsidRPr="00945A39" w:rsidRDefault="007241E4" w:rsidP="00356AFB">
      <w:pPr>
        <w:pStyle w:val="ListParagraph"/>
        <w:numPr>
          <w:ilvl w:val="0"/>
          <w:numId w:val="93"/>
        </w:numPr>
        <w:shd w:val="clear" w:color="auto" w:fill="FFFFFF" w:themeFill="background1"/>
        <w:rPr>
          <w:color w:val="000000" w:themeColor="text1"/>
        </w:rPr>
      </w:pPr>
      <w:r w:rsidRPr="00945A39">
        <w:rPr>
          <w:color w:val="000000" w:themeColor="text1"/>
        </w:rPr>
        <w:t>Ensure that the practice team know what evidence-based resources and guidelines they use regularly.</w:t>
      </w:r>
    </w:p>
    <w:p w14:paraId="1E7D057D" w14:textId="77777777" w:rsidR="007241E4" w:rsidRPr="00945A39" w:rsidRDefault="007241E4" w:rsidP="00356AFB">
      <w:pPr>
        <w:pStyle w:val="ListParagraph"/>
        <w:numPr>
          <w:ilvl w:val="0"/>
          <w:numId w:val="93"/>
        </w:numPr>
        <w:shd w:val="clear" w:color="auto" w:fill="FFFFFF" w:themeFill="background1"/>
        <w:rPr>
          <w:color w:val="000000" w:themeColor="text1"/>
        </w:rPr>
      </w:pPr>
      <w:r w:rsidRPr="00945A39">
        <w:rPr>
          <w:color w:val="000000" w:themeColor="text1"/>
        </w:rPr>
        <w:t>Establish and maintain a system that the practice team can use to pass on messages to other team members (e.g. a communication book, internal mail, and an email system).</w:t>
      </w:r>
    </w:p>
    <w:p w14:paraId="3D484F9F" w14:textId="77777777" w:rsidR="007241E4" w:rsidRPr="00945A39" w:rsidRDefault="007241E4" w:rsidP="00356AFB">
      <w:pPr>
        <w:pStyle w:val="ListParagraph"/>
        <w:numPr>
          <w:ilvl w:val="0"/>
          <w:numId w:val="93"/>
        </w:numPr>
        <w:shd w:val="clear" w:color="auto" w:fill="FFFFFF" w:themeFill="background1"/>
        <w:rPr>
          <w:color w:val="000000" w:themeColor="text1"/>
        </w:rPr>
      </w:pPr>
      <w:r w:rsidRPr="00945A39">
        <w:rPr>
          <w:color w:val="000000" w:themeColor="text1"/>
        </w:rPr>
        <w:t>Ensure that clinical team members know what specific clinical guidelines the practice uses for patients who identify as an Aboriginal or Torres Strait Islander person, how to access them, and how to use them to support evidence-based practice, including in the prevention and management of chronic diseases.</w:t>
      </w:r>
    </w:p>
    <w:p w14:paraId="1A235DFB" w14:textId="77777777" w:rsidR="007241E4" w:rsidRDefault="007241E4" w:rsidP="00356AFB">
      <w:pPr>
        <w:shd w:val="clear" w:color="auto" w:fill="FFFFFF" w:themeFill="background1"/>
      </w:pPr>
    </w:p>
    <w:p w14:paraId="59D92A24" w14:textId="77777777" w:rsidR="006475A6" w:rsidRDefault="006475A6" w:rsidP="00356AFB">
      <w:pPr>
        <w:shd w:val="clear" w:color="auto" w:fill="FFFFFF" w:themeFill="background1"/>
        <w:spacing w:before="0" w:after="160" w:line="259" w:lineRule="auto"/>
      </w:pPr>
    </w:p>
    <w:p w14:paraId="7B329D9D" w14:textId="77777777" w:rsidR="00A50F08" w:rsidRDefault="00A50F08" w:rsidP="00356AFB">
      <w:pPr>
        <w:shd w:val="clear" w:color="auto" w:fill="FFFFFF" w:themeFill="background1"/>
        <w:spacing w:before="0" w:after="160" w:line="259" w:lineRule="auto"/>
        <w:rPr>
          <w:rFonts w:eastAsia="Times New Roman"/>
          <w:b/>
          <w:color w:val="333333"/>
          <w:sz w:val="24"/>
          <w:szCs w:val="24"/>
          <w:lang w:val="en" w:eastAsia="en-AU"/>
        </w:rPr>
      </w:pPr>
    </w:p>
    <w:p w14:paraId="5FD57782" w14:textId="77777777" w:rsidR="00335C34" w:rsidRDefault="00335C34" w:rsidP="00356AFB">
      <w:pPr>
        <w:shd w:val="clear" w:color="auto" w:fill="FFFFFF" w:themeFill="background1"/>
        <w:spacing w:before="0" w:after="160" w:line="259" w:lineRule="auto"/>
        <w:rPr>
          <w:rFonts w:eastAsia="Times New Roman"/>
          <w:b/>
          <w:color w:val="333333"/>
          <w:sz w:val="24"/>
          <w:szCs w:val="24"/>
          <w:lang w:val="en" w:eastAsia="en-AU"/>
        </w:rPr>
      </w:pPr>
      <w:bookmarkStart w:id="160" w:name="_Toc442176961"/>
      <w:r>
        <w:br w:type="page"/>
      </w:r>
    </w:p>
    <w:p w14:paraId="1B56B096" w14:textId="77777777" w:rsidR="00E84FD6" w:rsidRPr="00C33037" w:rsidRDefault="00D729AD" w:rsidP="00356AFB">
      <w:pPr>
        <w:pStyle w:val="Heading3"/>
        <w:shd w:val="clear" w:color="auto" w:fill="FFFFFF" w:themeFill="background1"/>
      </w:pPr>
      <w:bookmarkStart w:id="161" w:name="_Toc474917390"/>
      <w:bookmarkStart w:id="162" w:name="_Toc474917469"/>
      <w:r w:rsidRPr="00C33037">
        <w:lastRenderedPageBreak/>
        <w:t xml:space="preserve">Criterion </w:t>
      </w:r>
      <w:r w:rsidR="00980753">
        <w:t>C</w:t>
      </w:r>
      <w:r w:rsidR="00E84FD6" w:rsidRPr="00C33037">
        <w:t xml:space="preserve">5.2 </w:t>
      </w:r>
      <w:r w:rsidR="00167C82">
        <w:t>–</w:t>
      </w:r>
      <w:r w:rsidR="00E84FD6" w:rsidRPr="00C33037">
        <w:t xml:space="preserve"> Clinical autonomy for practitioners</w:t>
      </w:r>
      <w:bookmarkEnd w:id="160"/>
      <w:bookmarkEnd w:id="161"/>
      <w:bookmarkEnd w:id="162"/>
    </w:p>
    <w:p w14:paraId="67C135B8" w14:textId="77777777" w:rsidR="00E84FD6" w:rsidRPr="00C33037" w:rsidRDefault="00E84FD6" w:rsidP="00356AFB">
      <w:pPr>
        <w:pStyle w:val="Heading4"/>
        <w:shd w:val="clear" w:color="auto" w:fill="FFFFFF" w:themeFill="background1"/>
      </w:pPr>
      <w:r w:rsidRPr="00C33037">
        <w:t>Indicator</w:t>
      </w:r>
    </w:p>
    <w:p w14:paraId="7A36BBC4" w14:textId="77777777" w:rsidR="00E84FD6" w:rsidRPr="00C33037" w:rsidRDefault="00E84FD6" w:rsidP="00356AFB">
      <w:pPr>
        <w:shd w:val="clear" w:color="auto" w:fill="FFFFFF" w:themeFill="background1"/>
      </w:pPr>
      <w:r w:rsidRPr="00C33037">
        <w:t>► A. Our clinical team can exercise autonomy</w:t>
      </w:r>
      <w:r w:rsidR="005A4467">
        <w:t>, to the full scope of their practice, skills and knowledge</w:t>
      </w:r>
      <w:r w:rsidRPr="00C33037">
        <w:t xml:space="preserve"> in decisions that affect clinical care.</w:t>
      </w:r>
    </w:p>
    <w:p w14:paraId="20CE4BEF" w14:textId="77777777" w:rsidR="00E84FD6" w:rsidRPr="00C33037" w:rsidRDefault="00E84FD6" w:rsidP="00356AFB">
      <w:pPr>
        <w:pStyle w:val="Heading4"/>
        <w:shd w:val="clear" w:color="auto" w:fill="FFFFFF" w:themeFill="background1"/>
      </w:pPr>
      <w:r w:rsidRPr="00C33037">
        <w:t>Why this is important</w:t>
      </w:r>
    </w:p>
    <w:p w14:paraId="2543E1DF" w14:textId="77777777" w:rsidR="00CE6B64" w:rsidRPr="00C33037" w:rsidRDefault="00E84FD6" w:rsidP="00356AFB">
      <w:pPr>
        <w:shd w:val="clear" w:color="auto" w:fill="FFFFFF" w:themeFill="background1"/>
      </w:pPr>
      <w:r w:rsidRPr="00C33037">
        <w:t xml:space="preserve">Professional autonomy and clinical independence are essential components of high quality </w:t>
      </w:r>
      <w:r w:rsidR="00E243E5" w:rsidRPr="00C33037">
        <w:t>care</w:t>
      </w:r>
      <w:r w:rsidR="00E243E5">
        <w:t>;</w:t>
      </w:r>
      <w:r w:rsidR="00E042DD" w:rsidRPr="00C33037">
        <w:t xml:space="preserve"> </w:t>
      </w:r>
      <w:r w:rsidR="00937D87">
        <w:t>as</w:t>
      </w:r>
      <w:r w:rsidR="00937D87" w:rsidRPr="00C33037">
        <w:t xml:space="preserve"> </w:t>
      </w:r>
      <w:r w:rsidR="00E042DD" w:rsidRPr="00C33037">
        <w:t>c</w:t>
      </w:r>
      <w:r w:rsidRPr="00C33037">
        <w:t xml:space="preserve">linically appropriate recommendations are in </w:t>
      </w:r>
      <w:r w:rsidR="00937D87" w:rsidRPr="00C33037">
        <w:t>the</w:t>
      </w:r>
      <w:r w:rsidR="00937D87">
        <w:t xml:space="preserve"> patient’s </w:t>
      </w:r>
      <w:r w:rsidRPr="00C33037">
        <w:t>best interest</w:t>
      </w:r>
      <w:r w:rsidR="00E042DD" w:rsidRPr="00C33037">
        <w:t>s</w:t>
      </w:r>
      <w:r w:rsidRPr="00C33037">
        <w:t>.</w:t>
      </w:r>
      <w:r w:rsidR="00CE6B64" w:rsidRPr="00C33037">
        <w:t xml:space="preserve"> </w:t>
      </w:r>
    </w:p>
    <w:p w14:paraId="383CFDE1" w14:textId="77777777" w:rsidR="00E84FD6" w:rsidRPr="00C33037" w:rsidRDefault="00E84FD6" w:rsidP="00356AFB">
      <w:pPr>
        <w:shd w:val="clear" w:color="auto" w:fill="FFFFFF" w:themeFill="background1"/>
      </w:pPr>
      <w:r w:rsidRPr="00C33037">
        <w:t>The intent of this Criterion is that</w:t>
      </w:r>
      <w:r w:rsidR="00955425" w:rsidRPr="00C33037">
        <w:t xml:space="preserve">, instead of having decisions imposed on them, </w:t>
      </w:r>
      <w:r w:rsidRPr="00C33037">
        <w:t xml:space="preserve">the practitioner is free </w:t>
      </w:r>
      <w:r w:rsidR="00B510A8">
        <w:t xml:space="preserve">(within their scope of practice) </w:t>
      </w:r>
      <w:r w:rsidRPr="00C33037">
        <w:t xml:space="preserve">to provide the best level of care </w:t>
      </w:r>
      <w:r w:rsidR="00E042DD" w:rsidRPr="00C33037">
        <w:t>for each individual patient,</w:t>
      </w:r>
      <w:r w:rsidRPr="00C33037">
        <w:t xml:space="preserve"> based on their clinical judgement and current clinical and other guidelines.</w:t>
      </w:r>
    </w:p>
    <w:p w14:paraId="16E480B9" w14:textId="77777777" w:rsidR="00E84FD6" w:rsidRPr="00C33037" w:rsidRDefault="00E84FD6" w:rsidP="00356AFB">
      <w:pPr>
        <w:shd w:val="clear" w:color="auto" w:fill="FFFFFF" w:themeFill="background1"/>
      </w:pPr>
      <w:r w:rsidRPr="00C33037">
        <w:t>All members of the clinical team must</w:t>
      </w:r>
      <w:r w:rsidR="00D139B5" w:rsidRPr="00C33037">
        <w:t xml:space="preserve"> (within the boundaries of their knowledge, skills and competence) </w:t>
      </w:r>
      <w:r w:rsidRPr="00C33037">
        <w:t xml:space="preserve">comply with the professional and ethical obligations required by law, their relevant professional organisation and </w:t>
      </w:r>
      <w:r w:rsidR="00D139B5" w:rsidRPr="00C33037">
        <w:t xml:space="preserve">their </w:t>
      </w:r>
      <w:r w:rsidRPr="00C33037">
        <w:t xml:space="preserve">practice. Further information on </w:t>
      </w:r>
      <w:r w:rsidR="00D139B5" w:rsidRPr="00C33037">
        <w:t>relevant</w:t>
      </w:r>
      <w:r w:rsidRPr="00C33037">
        <w:t xml:space="preserve"> code</w:t>
      </w:r>
      <w:r w:rsidR="00D139B5" w:rsidRPr="00C33037">
        <w:t>s</w:t>
      </w:r>
      <w:r w:rsidRPr="00C33037">
        <w:t xml:space="preserve"> of conduct is available at </w:t>
      </w:r>
      <w:hyperlink r:id="rId34" w:history="1">
        <w:r w:rsidR="00444417" w:rsidRPr="00C33037">
          <w:rPr>
            <w:rStyle w:val="Hyperlink"/>
          </w:rPr>
          <w:t>www.ahpra.gov.au/</w:t>
        </w:r>
      </w:hyperlink>
      <w:r w:rsidR="00D139B5" w:rsidRPr="00C33037">
        <w:t xml:space="preserve"> </w:t>
      </w:r>
      <w:r w:rsidRPr="00C33037">
        <w:t xml:space="preserve">. </w:t>
      </w:r>
      <w:r w:rsidR="00546A94" w:rsidRPr="00C33037">
        <w:t>Regular and ongoing</w:t>
      </w:r>
      <w:r w:rsidRPr="00C33037">
        <w:t xml:space="preserve"> professional development </w:t>
      </w:r>
      <w:r w:rsidR="00546A94" w:rsidRPr="00C33037">
        <w:t>helps to maintain a practitioner’s</w:t>
      </w:r>
      <w:r w:rsidRPr="00C33037">
        <w:t xml:space="preserve"> clinical knowledge, skills and competence.</w:t>
      </w:r>
    </w:p>
    <w:p w14:paraId="572B06D5" w14:textId="77777777" w:rsidR="00E84FD6" w:rsidRPr="00C33037" w:rsidRDefault="00E84FD6" w:rsidP="00356AFB">
      <w:pPr>
        <w:pStyle w:val="Heading4"/>
        <w:shd w:val="clear" w:color="auto" w:fill="FFFFFF" w:themeFill="background1"/>
      </w:pPr>
      <w:r w:rsidRPr="00C33037">
        <w:t>Meeting this Criterion</w:t>
      </w:r>
    </w:p>
    <w:p w14:paraId="28B1FA1D" w14:textId="77777777" w:rsidR="00E84FD6" w:rsidRPr="00C33037" w:rsidRDefault="00E84FD6" w:rsidP="00356AFB">
      <w:pPr>
        <w:shd w:val="clear" w:color="auto" w:fill="FFFFFF" w:themeFill="background1"/>
      </w:pPr>
      <w:r w:rsidRPr="00C33037">
        <w:t xml:space="preserve">Practitioners are free, within the parameters of </w:t>
      </w:r>
      <w:r w:rsidR="001701F8" w:rsidRPr="00C33037">
        <w:t>evidence-based</w:t>
      </w:r>
      <w:r w:rsidRPr="00C33037">
        <w:t xml:space="preserve"> care and their credentials</w:t>
      </w:r>
      <w:r w:rsidR="001701F8" w:rsidRPr="00C33037">
        <w:t>,</w:t>
      </w:r>
      <w:r w:rsidRPr="00C33037">
        <w:t xml:space="preserve"> to determine:</w:t>
      </w:r>
    </w:p>
    <w:p w14:paraId="4ED4F11E" w14:textId="77777777" w:rsidR="00E84FD6" w:rsidRPr="00C33037" w:rsidRDefault="00E84FD6" w:rsidP="00356AFB">
      <w:pPr>
        <w:pStyle w:val="ListParagraph"/>
        <w:numPr>
          <w:ilvl w:val="0"/>
          <w:numId w:val="5"/>
        </w:numPr>
        <w:shd w:val="clear" w:color="auto" w:fill="FFFFFF" w:themeFill="background1"/>
        <w:ind w:left="714" w:hanging="357"/>
      </w:pPr>
      <w:r w:rsidRPr="00C33037">
        <w:t xml:space="preserve">the appropriate clinical care of </w:t>
      </w:r>
      <w:r w:rsidR="001701F8" w:rsidRPr="00C33037">
        <w:t>each</w:t>
      </w:r>
      <w:r w:rsidRPr="00C33037">
        <w:t xml:space="preserve"> patient</w:t>
      </w:r>
    </w:p>
    <w:p w14:paraId="5A32E9C8" w14:textId="77777777" w:rsidR="00E84FD6" w:rsidRPr="00C33037" w:rsidRDefault="00E84FD6" w:rsidP="00356AFB">
      <w:pPr>
        <w:pStyle w:val="ListParagraph"/>
        <w:numPr>
          <w:ilvl w:val="0"/>
          <w:numId w:val="5"/>
        </w:numPr>
        <w:shd w:val="clear" w:color="auto" w:fill="FFFFFF" w:themeFill="background1"/>
        <w:spacing w:before="100" w:beforeAutospacing="1"/>
        <w:ind w:left="714" w:hanging="357"/>
      </w:pPr>
      <w:r w:rsidRPr="00C33037">
        <w:t>the specialists and other health professionals to whom they refer</w:t>
      </w:r>
      <w:r w:rsidR="001701F8" w:rsidRPr="00C33037">
        <w:t xml:space="preserve"> patients</w:t>
      </w:r>
    </w:p>
    <w:p w14:paraId="6E3F8E59" w14:textId="77777777" w:rsidR="00E84FD6" w:rsidRPr="00C33037" w:rsidRDefault="00E84FD6" w:rsidP="00356AFB">
      <w:pPr>
        <w:pStyle w:val="ListParagraph"/>
        <w:numPr>
          <w:ilvl w:val="0"/>
          <w:numId w:val="5"/>
        </w:numPr>
        <w:shd w:val="clear" w:color="auto" w:fill="FFFFFF" w:themeFill="background1"/>
        <w:spacing w:before="100" w:beforeAutospacing="1"/>
        <w:ind w:left="714" w:hanging="357"/>
      </w:pPr>
      <w:r w:rsidRPr="00C33037">
        <w:t>the pathology, diagnostic imaging</w:t>
      </w:r>
      <w:r w:rsidR="001701F8" w:rsidRPr="00C33037">
        <w:t>,</w:t>
      </w:r>
      <w:r w:rsidRPr="00C33037">
        <w:t xml:space="preserve"> or other investigations they </w:t>
      </w:r>
      <w:r w:rsidR="001701F8" w:rsidRPr="00C33037">
        <w:t>order and the provider they use</w:t>
      </w:r>
    </w:p>
    <w:p w14:paraId="1744CD5E" w14:textId="77777777" w:rsidR="00E84FD6" w:rsidRDefault="00E84FD6" w:rsidP="00356AFB">
      <w:pPr>
        <w:pStyle w:val="ListParagraph"/>
        <w:numPr>
          <w:ilvl w:val="0"/>
          <w:numId w:val="5"/>
        </w:numPr>
        <w:shd w:val="clear" w:color="auto" w:fill="FFFFFF" w:themeFill="background1"/>
        <w:spacing w:before="100" w:beforeAutospacing="1"/>
        <w:ind w:left="714" w:hanging="357"/>
      </w:pPr>
      <w:r w:rsidRPr="00C33037">
        <w:t>how and when to schedule follow</w:t>
      </w:r>
      <w:r w:rsidR="001701F8" w:rsidRPr="00C33037">
        <w:t>-</w:t>
      </w:r>
      <w:r w:rsidRPr="00C33037">
        <w:t xml:space="preserve">up appointments with </w:t>
      </w:r>
      <w:r w:rsidR="001701F8" w:rsidRPr="00C33037">
        <w:t>each</w:t>
      </w:r>
      <w:r w:rsidRPr="00C33037">
        <w:t xml:space="preserve"> patient.</w:t>
      </w:r>
    </w:p>
    <w:p w14:paraId="45874B51" w14:textId="77777777" w:rsidR="00B510A8" w:rsidRPr="00C33037" w:rsidRDefault="00B510A8" w:rsidP="00356AFB">
      <w:pPr>
        <w:shd w:val="clear" w:color="auto" w:fill="FFFFFF" w:themeFill="background1"/>
        <w:spacing w:before="100" w:beforeAutospacing="1"/>
      </w:pPr>
      <w:r>
        <w:t>Practitioners must still comply with the policies and procedures of the practice.</w:t>
      </w:r>
    </w:p>
    <w:p w14:paraId="726136CB" w14:textId="77777777" w:rsidR="00E143F0" w:rsidRPr="00DB5F81" w:rsidRDefault="009A1271" w:rsidP="00356AFB">
      <w:pPr>
        <w:pStyle w:val="Heading4"/>
        <w:shd w:val="clear" w:color="auto" w:fill="FFFFFF" w:themeFill="background1"/>
      </w:pPr>
      <w:r>
        <w:t>Meeting each Indicator</w:t>
      </w:r>
    </w:p>
    <w:p w14:paraId="167FF7D2" w14:textId="77777777" w:rsidR="009E3B41" w:rsidRDefault="009E3B41" w:rsidP="00356AFB">
      <w:pPr>
        <w:shd w:val="clear" w:color="auto" w:fill="FFFFFF" w:themeFill="background1"/>
      </w:pPr>
      <w:r>
        <w:t>C5.2</w:t>
      </w:r>
      <w:r w:rsidRPr="00C33037">
        <w:t xml:space="preserve">► </w:t>
      </w:r>
      <w:r>
        <w:t>A</w:t>
      </w:r>
    </w:p>
    <w:p w14:paraId="4652E052" w14:textId="77777777" w:rsidR="009E3B41" w:rsidRDefault="009E3B41" w:rsidP="00356AFB">
      <w:pPr>
        <w:shd w:val="clear" w:color="auto" w:fill="FFFFFF" w:themeFill="background1"/>
        <w:rPr>
          <w:b/>
          <w:color w:val="FF0000"/>
        </w:rPr>
      </w:pPr>
      <w:r>
        <w:rPr>
          <w:b/>
          <w:color w:val="FF0000"/>
        </w:rPr>
        <w:t>You must:</w:t>
      </w:r>
    </w:p>
    <w:p w14:paraId="747489FE" w14:textId="77777777" w:rsidR="009E3B41" w:rsidRPr="00945A39" w:rsidRDefault="009E3B41" w:rsidP="00356AFB">
      <w:pPr>
        <w:pStyle w:val="ListParagraph"/>
        <w:numPr>
          <w:ilvl w:val="0"/>
          <w:numId w:val="91"/>
        </w:numPr>
        <w:shd w:val="clear" w:color="auto" w:fill="FFFFFF" w:themeFill="background1"/>
        <w:rPr>
          <w:b/>
          <w:color w:val="FF0000"/>
        </w:rPr>
      </w:pPr>
      <w:r w:rsidRPr="00945A39">
        <w:rPr>
          <w:b/>
          <w:color w:val="FF0000"/>
        </w:rPr>
        <w:t>Give practitioners autonomy with respect to:</w:t>
      </w:r>
    </w:p>
    <w:p w14:paraId="35DEDE2B" w14:textId="77777777" w:rsidR="009E3B41" w:rsidRPr="00B607CC" w:rsidRDefault="009E3B41" w:rsidP="00356AFB">
      <w:pPr>
        <w:pStyle w:val="ListParagraph"/>
        <w:numPr>
          <w:ilvl w:val="1"/>
          <w:numId w:val="91"/>
        </w:numPr>
        <w:shd w:val="clear" w:color="auto" w:fill="FFFFFF" w:themeFill="background1"/>
        <w:rPr>
          <w:b/>
          <w:color w:val="FF0000"/>
        </w:rPr>
      </w:pPr>
      <w:r w:rsidRPr="00B607CC">
        <w:rPr>
          <w:b/>
          <w:color w:val="FF0000"/>
        </w:rPr>
        <w:t>overall clinical care of their patients</w:t>
      </w:r>
    </w:p>
    <w:p w14:paraId="41FDEC11" w14:textId="77777777" w:rsidR="009E3B41" w:rsidRPr="00B607CC" w:rsidRDefault="009E3B41" w:rsidP="00356AFB">
      <w:pPr>
        <w:pStyle w:val="ListParagraph"/>
        <w:numPr>
          <w:ilvl w:val="1"/>
          <w:numId w:val="91"/>
        </w:numPr>
        <w:shd w:val="clear" w:color="auto" w:fill="FFFFFF" w:themeFill="background1"/>
        <w:rPr>
          <w:b/>
          <w:color w:val="FF0000"/>
        </w:rPr>
      </w:pPr>
      <w:r w:rsidRPr="00B607CC">
        <w:rPr>
          <w:b/>
          <w:color w:val="FF0000"/>
        </w:rPr>
        <w:t>referrals to other health professionals</w:t>
      </w:r>
    </w:p>
    <w:p w14:paraId="455616DA" w14:textId="77777777" w:rsidR="009E3B41" w:rsidRPr="00B607CC" w:rsidRDefault="009E3B41" w:rsidP="00356AFB">
      <w:pPr>
        <w:pStyle w:val="ListParagraph"/>
        <w:numPr>
          <w:ilvl w:val="1"/>
          <w:numId w:val="91"/>
        </w:numPr>
        <w:shd w:val="clear" w:color="auto" w:fill="FFFFFF" w:themeFill="background1"/>
        <w:rPr>
          <w:b/>
          <w:color w:val="FF0000"/>
        </w:rPr>
      </w:pPr>
      <w:r>
        <w:rPr>
          <w:b/>
          <w:color w:val="FF0000"/>
        </w:rPr>
        <w:t>requesting investigations</w:t>
      </w:r>
    </w:p>
    <w:p w14:paraId="12B77866" w14:textId="77777777" w:rsidR="009E3B41" w:rsidRPr="00B607CC" w:rsidRDefault="009E3B41" w:rsidP="00356AFB">
      <w:pPr>
        <w:pStyle w:val="ListParagraph"/>
        <w:numPr>
          <w:ilvl w:val="1"/>
          <w:numId w:val="91"/>
        </w:numPr>
        <w:shd w:val="clear" w:color="auto" w:fill="FFFFFF" w:themeFill="background1"/>
        <w:rPr>
          <w:b/>
          <w:color w:val="FF0000"/>
        </w:rPr>
      </w:pPr>
      <w:r w:rsidRPr="00B607CC">
        <w:rPr>
          <w:b/>
          <w:color w:val="FF0000"/>
        </w:rPr>
        <w:t>duration and scheduling of appointments.</w:t>
      </w:r>
    </w:p>
    <w:p w14:paraId="2392944F" w14:textId="77777777" w:rsidR="004D26D7" w:rsidRDefault="004D26D7" w:rsidP="00356AFB">
      <w:pPr>
        <w:shd w:val="clear" w:color="auto" w:fill="FFFFFF" w:themeFill="background1"/>
        <w:spacing w:before="0" w:after="160" w:line="259" w:lineRule="auto"/>
      </w:pPr>
      <w:r>
        <w:t>You could:</w:t>
      </w:r>
    </w:p>
    <w:p w14:paraId="49505777" w14:textId="77777777" w:rsidR="008266AB" w:rsidRDefault="009E3B41" w:rsidP="00356AFB">
      <w:pPr>
        <w:pStyle w:val="ListParagraph"/>
        <w:numPr>
          <w:ilvl w:val="1"/>
          <w:numId w:val="7"/>
        </w:numPr>
        <w:shd w:val="clear" w:color="auto" w:fill="FFFFFF" w:themeFill="background1"/>
        <w:ind w:left="709"/>
      </w:pPr>
      <w:r w:rsidRPr="004D26D7">
        <w:rPr>
          <w:color w:val="000000" w:themeColor="text1"/>
        </w:rPr>
        <w:t>Maintain a policy ensuring clinical autonomy for practitioners in the context of delivering evidence-based care, and according to their scope of practice, skills, and knowledge.</w:t>
      </w:r>
    </w:p>
    <w:p w14:paraId="2A3855FC" w14:textId="77777777" w:rsidR="008266AB" w:rsidRPr="00C33037" w:rsidRDefault="008266AB" w:rsidP="00356AFB">
      <w:pPr>
        <w:pStyle w:val="Heading3"/>
        <w:shd w:val="clear" w:color="auto" w:fill="FFFFFF" w:themeFill="background1"/>
      </w:pPr>
      <w:bookmarkStart w:id="163" w:name="_Toc474917391"/>
      <w:bookmarkStart w:id="164" w:name="_Toc474917470"/>
      <w:r w:rsidRPr="00C33037">
        <w:lastRenderedPageBreak/>
        <w:t xml:space="preserve">Criterion </w:t>
      </w:r>
      <w:r>
        <w:t>C</w:t>
      </w:r>
      <w:r w:rsidR="00E96CF5">
        <w:t>5.3</w:t>
      </w:r>
      <w:r w:rsidRPr="00C33037">
        <w:t xml:space="preserve"> </w:t>
      </w:r>
      <w:r>
        <w:t>–</w:t>
      </w:r>
      <w:r w:rsidRPr="00C33037">
        <w:t xml:space="preserve"> Clinical handover</w:t>
      </w:r>
      <w:bookmarkEnd w:id="163"/>
      <w:bookmarkEnd w:id="164"/>
    </w:p>
    <w:p w14:paraId="4E4771A6" w14:textId="77777777" w:rsidR="008266AB" w:rsidRPr="00C33037" w:rsidRDefault="008266AB" w:rsidP="00356AFB">
      <w:pPr>
        <w:pStyle w:val="Heading4"/>
        <w:shd w:val="clear" w:color="auto" w:fill="FFFFFF" w:themeFill="background1"/>
      </w:pPr>
      <w:r w:rsidRPr="00C33037">
        <w:t>Indicator</w:t>
      </w:r>
    </w:p>
    <w:p w14:paraId="25DFC3A0" w14:textId="77777777" w:rsidR="008266AB" w:rsidRPr="00C33037" w:rsidRDefault="008266AB" w:rsidP="00356AFB">
      <w:pPr>
        <w:shd w:val="clear" w:color="auto" w:fill="FFFFFF" w:themeFill="background1"/>
      </w:pPr>
      <w:r w:rsidRPr="00C33037">
        <w:t>► A. Our practice manages the handover of patient care.</w:t>
      </w:r>
    </w:p>
    <w:p w14:paraId="14608E32" w14:textId="77777777" w:rsidR="008266AB" w:rsidRPr="00C33037" w:rsidRDefault="008266AB" w:rsidP="00356AFB">
      <w:pPr>
        <w:pStyle w:val="Heading4"/>
        <w:shd w:val="clear" w:color="auto" w:fill="FFFFFF" w:themeFill="background1"/>
      </w:pPr>
      <w:r w:rsidRPr="00C33037">
        <w:t>Why this is important</w:t>
      </w:r>
    </w:p>
    <w:p w14:paraId="573BC910" w14:textId="77777777" w:rsidR="008266AB" w:rsidRPr="00C33037" w:rsidRDefault="008266AB" w:rsidP="00356AFB">
      <w:pPr>
        <w:shd w:val="clear" w:color="auto" w:fill="FFFFFF" w:themeFill="background1"/>
      </w:pPr>
      <w:r w:rsidRPr="00C33037">
        <w:t>Clinical handover of patient care occurs frequently in a practice</w:t>
      </w:r>
      <w:r>
        <w:t xml:space="preserve"> and can be </w:t>
      </w:r>
      <w:r w:rsidRPr="00C33037">
        <w:t xml:space="preserve">to other members of the clinical team and to external care providers. </w:t>
      </w:r>
    </w:p>
    <w:p w14:paraId="2B9D4DCB" w14:textId="77777777" w:rsidR="008266AB" w:rsidRPr="00C33037" w:rsidRDefault="008266AB" w:rsidP="00356AFB">
      <w:pPr>
        <w:shd w:val="clear" w:color="auto" w:fill="FFFFFF" w:themeFill="background1"/>
      </w:pPr>
      <w:r w:rsidRPr="00C33037">
        <w:t>The omission of, or inadequate transfer of care is a major risk to patient safety and can result in serious adverse patient outcomes</w:t>
      </w:r>
      <w:r>
        <w:t>. C</w:t>
      </w:r>
      <w:r w:rsidRPr="00C33037">
        <w:t xml:space="preserve">onsequences </w:t>
      </w:r>
      <w:r>
        <w:t xml:space="preserve">can </w:t>
      </w:r>
      <w:r w:rsidRPr="00C33037">
        <w:t>include:</w:t>
      </w:r>
    </w:p>
    <w:p w14:paraId="4CBE3C90" w14:textId="77777777" w:rsidR="008266AB" w:rsidRPr="00C33037" w:rsidRDefault="008266AB" w:rsidP="00356AFB">
      <w:pPr>
        <w:pStyle w:val="Bullet"/>
        <w:shd w:val="clear" w:color="auto" w:fill="FFFFFF" w:themeFill="background1"/>
      </w:pPr>
      <w:r w:rsidRPr="00C33037">
        <w:t>delayed treatment</w:t>
      </w:r>
    </w:p>
    <w:p w14:paraId="392635A8" w14:textId="77777777" w:rsidR="008266AB" w:rsidRPr="00C33037" w:rsidRDefault="008266AB" w:rsidP="00356AFB">
      <w:pPr>
        <w:pStyle w:val="Bullet"/>
        <w:shd w:val="clear" w:color="auto" w:fill="FFFFFF" w:themeFill="background1"/>
      </w:pPr>
      <w:r w:rsidRPr="00C33037">
        <w:t>delayed follow-up of significant test results</w:t>
      </w:r>
    </w:p>
    <w:p w14:paraId="09E5439A" w14:textId="77777777" w:rsidR="008266AB" w:rsidRPr="00C33037" w:rsidRDefault="008266AB" w:rsidP="00356AFB">
      <w:pPr>
        <w:pStyle w:val="Bullet"/>
        <w:shd w:val="clear" w:color="auto" w:fill="FFFFFF" w:themeFill="background1"/>
      </w:pPr>
      <w:r w:rsidRPr="00C33037">
        <w:t>unnecessary repeats of tests</w:t>
      </w:r>
    </w:p>
    <w:p w14:paraId="3B5F2F0E" w14:textId="77777777" w:rsidR="008266AB" w:rsidRPr="00C33037" w:rsidRDefault="008266AB" w:rsidP="00356AFB">
      <w:pPr>
        <w:pStyle w:val="Bullet"/>
        <w:shd w:val="clear" w:color="auto" w:fill="FFFFFF" w:themeFill="background1"/>
      </w:pPr>
      <w:r w:rsidRPr="00C33037">
        <w:t>medication errors.</w:t>
      </w:r>
    </w:p>
    <w:p w14:paraId="4D9D0A32" w14:textId="77777777" w:rsidR="008266AB" w:rsidRPr="00C33037" w:rsidRDefault="008266AB" w:rsidP="00356AFB">
      <w:pPr>
        <w:shd w:val="clear" w:color="auto" w:fill="FFFFFF" w:themeFill="background1"/>
      </w:pPr>
      <w:r w:rsidRPr="00C33037">
        <w:t xml:space="preserve">It can also result in legal action. </w:t>
      </w:r>
    </w:p>
    <w:p w14:paraId="1C9CFF67" w14:textId="77777777" w:rsidR="008266AB" w:rsidRPr="00C33037" w:rsidRDefault="008266AB" w:rsidP="00356AFB">
      <w:pPr>
        <w:pStyle w:val="Heading4"/>
        <w:shd w:val="clear" w:color="auto" w:fill="FFFFFF" w:themeFill="background1"/>
      </w:pPr>
      <w:r w:rsidRPr="00C33037">
        <w:t>Meeting this Criterion</w:t>
      </w:r>
    </w:p>
    <w:p w14:paraId="4DFEC0B9" w14:textId="77777777" w:rsidR="008266AB" w:rsidRPr="00C33037" w:rsidRDefault="008266AB" w:rsidP="00356AFB">
      <w:pPr>
        <w:shd w:val="clear" w:color="auto" w:fill="FFFFFF" w:themeFill="background1"/>
      </w:pPr>
      <w:r w:rsidRPr="00C33037">
        <w:t>Clinical handover needs to occur whenever there is a crossover of care by different providers. For example, when:</w:t>
      </w:r>
    </w:p>
    <w:p w14:paraId="41345CC9" w14:textId="77777777" w:rsidR="008266AB" w:rsidRPr="00C33037" w:rsidRDefault="008266AB" w:rsidP="00356AFB">
      <w:pPr>
        <w:pStyle w:val="Bullet"/>
        <w:shd w:val="clear" w:color="auto" w:fill="FFFFFF" w:themeFill="background1"/>
      </w:pPr>
      <w:r w:rsidRPr="00C33037">
        <w:t xml:space="preserve">a practitioner is covering for a fellow practitioner who is on leave or is unexpectedly absent </w:t>
      </w:r>
    </w:p>
    <w:p w14:paraId="10D87439" w14:textId="77777777" w:rsidR="008266AB" w:rsidRPr="00C33037" w:rsidRDefault="008266AB" w:rsidP="00356AFB">
      <w:pPr>
        <w:pStyle w:val="Bullet"/>
        <w:shd w:val="clear" w:color="auto" w:fill="FFFFFF" w:themeFill="background1"/>
      </w:pPr>
      <w:r w:rsidRPr="00C33037">
        <w:t xml:space="preserve">a practitioner is covering for a part-time colleague </w:t>
      </w:r>
    </w:p>
    <w:p w14:paraId="5AEF6315" w14:textId="77777777" w:rsidR="008266AB" w:rsidRPr="00C33037" w:rsidRDefault="008266AB" w:rsidP="00356AFB">
      <w:pPr>
        <w:pStyle w:val="Bullet"/>
        <w:shd w:val="clear" w:color="auto" w:fill="FFFFFF" w:themeFill="background1"/>
      </w:pPr>
      <w:r w:rsidRPr="00C33037">
        <w:t xml:space="preserve">a practitioner is handing over care to another health professional, such as a nurse, physiotherapist, podiatrist, or psychologist </w:t>
      </w:r>
    </w:p>
    <w:p w14:paraId="2CB8F532" w14:textId="77777777" w:rsidR="008266AB" w:rsidRPr="00C33037" w:rsidRDefault="008266AB" w:rsidP="00356AFB">
      <w:pPr>
        <w:pStyle w:val="Bullet"/>
        <w:shd w:val="clear" w:color="auto" w:fill="FFFFFF" w:themeFill="background1"/>
      </w:pPr>
      <w:r w:rsidRPr="00C33037">
        <w:t>a practitioner is referring a patient to a service outside the practice</w:t>
      </w:r>
    </w:p>
    <w:p w14:paraId="4EA34D77" w14:textId="77777777" w:rsidR="008266AB" w:rsidRDefault="008266AB" w:rsidP="00356AFB">
      <w:pPr>
        <w:pStyle w:val="Bullet"/>
        <w:shd w:val="clear" w:color="auto" w:fill="FFFFFF" w:themeFill="background1"/>
      </w:pPr>
      <w:r w:rsidRPr="00C33037">
        <w:t>there is a shared care arrangement (</w:t>
      </w:r>
      <w:r>
        <w:t xml:space="preserve">e.g. a </w:t>
      </w:r>
      <w:r w:rsidRPr="00C33037">
        <w:t>team is caring for a patient with mental health problems)</w:t>
      </w:r>
    </w:p>
    <w:p w14:paraId="69DFA0F3" w14:textId="77777777" w:rsidR="008266AB" w:rsidRPr="00C33037" w:rsidRDefault="008266AB" w:rsidP="00356AFB">
      <w:pPr>
        <w:pStyle w:val="Bullet"/>
        <w:shd w:val="clear" w:color="auto" w:fill="FFFFFF" w:themeFill="background1"/>
      </w:pPr>
      <w:r>
        <w:t xml:space="preserve">there is an emergency such as handover to hospitals or ambulance </w:t>
      </w:r>
    </w:p>
    <w:p w14:paraId="432E787F" w14:textId="77777777" w:rsidR="008266AB" w:rsidRDefault="008266AB" w:rsidP="00356AFB">
      <w:pPr>
        <w:pStyle w:val="Bullet"/>
        <w:shd w:val="clear" w:color="auto" w:fill="FFFFFF" w:themeFill="background1"/>
      </w:pPr>
      <w:r>
        <w:t>the patient requests this, for example uploading shared health summaries to the patients</w:t>
      </w:r>
      <w:r w:rsidR="00067D20">
        <w:t xml:space="preserve"> </w:t>
      </w:r>
      <w:r w:rsidR="00242126">
        <w:t>shared electronic health r</w:t>
      </w:r>
      <w:r>
        <w:t>ecord.</w:t>
      </w:r>
    </w:p>
    <w:p w14:paraId="68D18164" w14:textId="77777777" w:rsidR="008266AB" w:rsidRDefault="008266AB" w:rsidP="00356AFB">
      <w:pPr>
        <w:shd w:val="clear" w:color="auto" w:fill="FFFFFF" w:themeFill="background1"/>
      </w:pPr>
      <w:r w:rsidRPr="00C33037">
        <w:t xml:space="preserve">Whenever clinical handovers occur due to the absence of a regular practitioner, </w:t>
      </w:r>
      <w:r>
        <w:t>it is good practice to:</w:t>
      </w:r>
    </w:p>
    <w:p w14:paraId="485DD0B0" w14:textId="77777777" w:rsidR="008266AB" w:rsidRDefault="008266AB" w:rsidP="00356AFB">
      <w:pPr>
        <w:pStyle w:val="ListParagraph"/>
        <w:numPr>
          <w:ilvl w:val="0"/>
          <w:numId w:val="51"/>
        </w:numPr>
        <w:shd w:val="clear" w:color="auto" w:fill="FFFFFF" w:themeFill="background1"/>
      </w:pPr>
      <w:r>
        <w:t xml:space="preserve">tell the patient </w:t>
      </w:r>
      <w:r w:rsidRPr="00C33037">
        <w:t>who will take over their care</w:t>
      </w:r>
    </w:p>
    <w:p w14:paraId="521BD756" w14:textId="77777777" w:rsidR="008266AB" w:rsidRDefault="008266AB" w:rsidP="00356AFB">
      <w:pPr>
        <w:pStyle w:val="ListParagraph"/>
        <w:numPr>
          <w:ilvl w:val="0"/>
          <w:numId w:val="51"/>
        </w:numPr>
        <w:shd w:val="clear" w:color="auto" w:fill="FFFFFF" w:themeFill="background1"/>
      </w:pPr>
      <w:r>
        <w:t xml:space="preserve">be aware of patient’s goals and preferences </w:t>
      </w:r>
    </w:p>
    <w:p w14:paraId="1120F18F" w14:textId="77777777" w:rsidR="008266AB" w:rsidRPr="00C33037" w:rsidRDefault="008266AB" w:rsidP="00356AFB">
      <w:pPr>
        <w:pStyle w:val="ListParagraph"/>
        <w:numPr>
          <w:ilvl w:val="0"/>
          <w:numId w:val="51"/>
        </w:numPr>
        <w:shd w:val="clear" w:color="auto" w:fill="FFFFFF" w:themeFill="background1"/>
      </w:pPr>
      <w:r>
        <w:t>support patients, carers and other relevant parties to be involved in clinical handover, in accordance with the wishes of the patient</w:t>
      </w:r>
      <w:r w:rsidR="00CC0856">
        <w:t>.</w:t>
      </w:r>
    </w:p>
    <w:p w14:paraId="37DFC355" w14:textId="77777777" w:rsidR="008266AB" w:rsidRPr="00C33037" w:rsidRDefault="008266AB" w:rsidP="00356AFB">
      <w:pPr>
        <w:shd w:val="clear" w:color="auto" w:fill="FFFFFF" w:themeFill="background1"/>
      </w:pPr>
      <w:r w:rsidRPr="00C33037">
        <w:lastRenderedPageBreak/>
        <w:t xml:space="preserve">Clinical handovers can be completed face-to-face, via written information, via telephone and by electronic means, such as </w:t>
      </w:r>
      <w:r>
        <w:t>secure message delivery or email</w:t>
      </w:r>
      <w:r w:rsidRPr="00C33037">
        <w:t>.</w:t>
      </w:r>
    </w:p>
    <w:p w14:paraId="1E555931" w14:textId="77777777" w:rsidR="008266AB" w:rsidRPr="00C33037" w:rsidRDefault="008266AB" w:rsidP="00356AFB">
      <w:pPr>
        <w:shd w:val="clear" w:color="auto" w:fill="FFFFFF" w:themeFill="background1"/>
      </w:pPr>
      <w:r w:rsidRPr="00C33037">
        <w:t xml:space="preserve">You could consider having a written policy to ensure </w:t>
      </w:r>
      <w:r>
        <w:t xml:space="preserve">that </w:t>
      </w:r>
      <w:r w:rsidRPr="00C33037">
        <w:t>standard processes are followed during a handover. The policy could include:</w:t>
      </w:r>
    </w:p>
    <w:p w14:paraId="4B4B60F3" w14:textId="77777777" w:rsidR="008266AB" w:rsidRDefault="008266AB" w:rsidP="00356AFB">
      <w:pPr>
        <w:pStyle w:val="Bullet"/>
        <w:shd w:val="clear" w:color="auto" w:fill="FFFFFF" w:themeFill="background1"/>
      </w:pPr>
      <w:r>
        <w:t xml:space="preserve">how to use the progress notes in the patient health record during a clinical handover </w:t>
      </w:r>
    </w:p>
    <w:p w14:paraId="25D3344E" w14:textId="77777777" w:rsidR="008266AB" w:rsidRPr="00C33037" w:rsidRDefault="008266AB" w:rsidP="00356AFB">
      <w:pPr>
        <w:pStyle w:val="Bullet"/>
        <w:shd w:val="clear" w:color="auto" w:fill="FFFFFF" w:themeFill="background1"/>
      </w:pPr>
      <w:r>
        <w:t>how to have a</w:t>
      </w:r>
      <w:r w:rsidRPr="00C33037">
        <w:t xml:space="preserve"> safe clinical handover when practices use</w:t>
      </w:r>
      <w:r>
        <w:t xml:space="preserve"> electronic health records</w:t>
      </w:r>
      <w:r w:rsidRPr="00C33037">
        <w:t>. For example, the use of healthcare identifiers that uniquely identify the individual</w:t>
      </w:r>
      <w:r>
        <w:t xml:space="preserve"> patient </w:t>
      </w:r>
    </w:p>
    <w:p w14:paraId="328A48A3" w14:textId="77777777" w:rsidR="008266AB" w:rsidRPr="00C33037" w:rsidRDefault="008266AB" w:rsidP="00356AFB">
      <w:pPr>
        <w:pStyle w:val="Bullet"/>
        <w:shd w:val="clear" w:color="auto" w:fill="FFFFFF" w:themeFill="background1"/>
      </w:pPr>
      <w:r w:rsidRPr="00C33037">
        <w:t xml:space="preserve">the process for giving and receiving information relating to home visits, after-hours services, hospital discharges and care provided by other healthcare professionals such as specialists </w:t>
      </w:r>
    </w:p>
    <w:p w14:paraId="7E1166CF" w14:textId="77777777" w:rsidR="008266AB" w:rsidRPr="00C33037" w:rsidRDefault="008266AB" w:rsidP="00356AFB">
      <w:pPr>
        <w:pStyle w:val="Bullet"/>
        <w:shd w:val="clear" w:color="auto" w:fill="FFFFFF" w:themeFill="background1"/>
      </w:pPr>
      <w:r w:rsidRPr="00C33037">
        <w:t>how to record the clinical handover in the consultation notes</w:t>
      </w:r>
    </w:p>
    <w:p w14:paraId="7CA20BFB" w14:textId="77777777" w:rsidR="008266AB" w:rsidRDefault="008266AB" w:rsidP="00356AFB">
      <w:pPr>
        <w:pStyle w:val="Bullet"/>
        <w:shd w:val="clear" w:color="auto" w:fill="FFFFFF" w:themeFill="background1"/>
      </w:pPr>
      <w:r w:rsidRPr="00C33037">
        <w:t>how to report near misses, and failures in clinical handover procedures</w:t>
      </w:r>
    </w:p>
    <w:p w14:paraId="6FB294E4" w14:textId="77777777" w:rsidR="008266AB" w:rsidRPr="00C33037" w:rsidRDefault="008266AB" w:rsidP="00356AFB">
      <w:pPr>
        <w:pStyle w:val="Bullet"/>
        <w:shd w:val="clear" w:color="auto" w:fill="FFFFFF" w:themeFill="background1"/>
      </w:pPr>
      <w:r>
        <w:t>the use of a ‘buddy system’ where one ‘buddy’ follows up results and correspondence or continues the care of the patient when a colleague is absent.</w:t>
      </w:r>
    </w:p>
    <w:p w14:paraId="3106E0A5" w14:textId="77777777" w:rsidR="00242126" w:rsidRPr="00E30BEB" w:rsidRDefault="00242126" w:rsidP="00356AFB">
      <w:pPr>
        <w:pStyle w:val="Heading4"/>
        <w:shd w:val="clear" w:color="auto" w:fill="FFFFFF" w:themeFill="background1"/>
      </w:pPr>
      <w:r>
        <w:t>Meeting each Indicator</w:t>
      </w:r>
    </w:p>
    <w:p w14:paraId="6FE4F07B" w14:textId="77777777" w:rsidR="00242126" w:rsidRDefault="00242126" w:rsidP="00356AFB">
      <w:pPr>
        <w:shd w:val="clear" w:color="auto" w:fill="FFFFFF" w:themeFill="background1"/>
      </w:pPr>
      <w:r>
        <w:t>C</w:t>
      </w:r>
      <w:r w:rsidR="00217697">
        <w:t>5.3</w:t>
      </w:r>
      <w:r w:rsidRPr="00C33037">
        <w:t xml:space="preserve">► </w:t>
      </w:r>
      <w:r>
        <w:t>A</w:t>
      </w:r>
    </w:p>
    <w:p w14:paraId="3CEA9705" w14:textId="77777777" w:rsidR="00242126" w:rsidRDefault="00242126" w:rsidP="00356AFB">
      <w:pPr>
        <w:shd w:val="clear" w:color="auto" w:fill="FFFFFF" w:themeFill="background1"/>
        <w:rPr>
          <w:b/>
          <w:color w:val="FF0000"/>
        </w:rPr>
      </w:pPr>
      <w:r>
        <w:rPr>
          <w:b/>
          <w:color w:val="FF0000"/>
        </w:rPr>
        <w:t>You must:</w:t>
      </w:r>
    </w:p>
    <w:p w14:paraId="0EB069DE" w14:textId="77777777" w:rsidR="00242126" w:rsidRDefault="00242126" w:rsidP="00356AFB">
      <w:pPr>
        <w:pStyle w:val="ListParagraph"/>
        <w:numPr>
          <w:ilvl w:val="0"/>
          <w:numId w:val="94"/>
        </w:numPr>
        <w:shd w:val="clear" w:color="auto" w:fill="FFFFFF" w:themeFill="background1"/>
        <w:rPr>
          <w:b/>
          <w:color w:val="FF0000"/>
        </w:rPr>
      </w:pPr>
      <w:r w:rsidRPr="00DA5A87">
        <w:rPr>
          <w:b/>
          <w:color w:val="FF0000"/>
        </w:rPr>
        <w:t>Keep copies of referrals to allied health services, other practitioners, specialists, and ambulance staff in the patient’s health record.</w:t>
      </w:r>
    </w:p>
    <w:p w14:paraId="20DA3554" w14:textId="77777777" w:rsidR="000C38DE" w:rsidRPr="00DA5A87" w:rsidRDefault="000C38DE" w:rsidP="00356AFB">
      <w:pPr>
        <w:pStyle w:val="ListParagraph"/>
        <w:numPr>
          <w:ilvl w:val="0"/>
          <w:numId w:val="94"/>
        </w:numPr>
        <w:shd w:val="clear" w:color="auto" w:fill="FFFFFF" w:themeFill="background1"/>
        <w:rPr>
          <w:b/>
          <w:color w:val="FF0000"/>
        </w:rPr>
      </w:pPr>
      <w:r>
        <w:rPr>
          <w:b/>
          <w:color w:val="FF0000"/>
        </w:rPr>
        <w:t>Have a process for</w:t>
      </w:r>
      <w:r w:rsidR="00947093">
        <w:rPr>
          <w:b/>
          <w:color w:val="FF0000"/>
        </w:rPr>
        <w:t xml:space="preserve"> handover of care in the event of leave -</w:t>
      </w:r>
      <w:r>
        <w:rPr>
          <w:b/>
          <w:color w:val="FF0000"/>
        </w:rPr>
        <w:t xml:space="preserve"> unexpected or expected </w:t>
      </w:r>
    </w:p>
    <w:p w14:paraId="6E3C9C86" w14:textId="77777777" w:rsidR="00242126" w:rsidRDefault="00242126" w:rsidP="00356AFB">
      <w:pPr>
        <w:shd w:val="clear" w:color="auto" w:fill="FFFFFF" w:themeFill="background1"/>
      </w:pPr>
      <w:r>
        <w:t>You could:</w:t>
      </w:r>
    </w:p>
    <w:p w14:paraId="264DA5AF" w14:textId="77777777" w:rsidR="00242126" w:rsidRPr="00BA719A" w:rsidRDefault="00242126" w:rsidP="00356AFB">
      <w:pPr>
        <w:pStyle w:val="ListParagraph"/>
        <w:numPr>
          <w:ilvl w:val="0"/>
          <w:numId w:val="95"/>
        </w:numPr>
        <w:shd w:val="clear" w:color="auto" w:fill="FFFFFF" w:themeFill="background1"/>
      </w:pPr>
      <w:r w:rsidRPr="00BA719A">
        <w:t>Keep records of any breakdowns in the clinical handover system that were identified and addressed.</w:t>
      </w:r>
    </w:p>
    <w:p w14:paraId="0BD9FEB9" w14:textId="77777777" w:rsidR="00242126" w:rsidRPr="009A6993" w:rsidRDefault="00242126" w:rsidP="00356AFB">
      <w:pPr>
        <w:pStyle w:val="ListParagraph"/>
        <w:numPr>
          <w:ilvl w:val="0"/>
          <w:numId w:val="95"/>
        </w:numPr>
        <w:shd w:val="clear" w:color="auto" w:fill="FFFFFF" w:themeFill="background1"/>
      </w:pPr>
      <w:r w:rsidRPr="009A6993">
        <w:t>Use a clinical software program to generate referral</w:t>
      </w:r>
      <w:r>
        <w:t>s</w:t>
      </w:r>
      <w:r w:rsidRPr="009A6993">
        <w:t xml:space="preserve"> that are automatically populated with </w:t>
      </w:r>
      <w:r>
        <w:t>a health summary. This must be followed by a statement written by the GP with the reason for the referral</w:t>
      </w:r>
      <w:r w:rsidRPr="009A6993">
        <w:t>.</w:t>
      </w:r>
    </w:p>
    <w:p w14:paraId="450DB202" w14:textId="77777777" w:rsidR="00242126" w:rsidRDefault="00242126" w:rsidP="00356AFB">
      <w:pPr>
        <w:pStyle w:val="ListParagraph"/>
        <w:numPr>
          <w:ilvl w:val="0"/>
          <w:numId w:val="95"/>
        </w:numPr>
        <w:shd w:val="clear" w:color="auto" w:fill="FFFFFF" w:themeFill="background1"/>
      </w:pPr>
      <w:r>
        <w:t>Have a written policy</w:t>
      </w:r>
      <w:r w:rsidRPr="00C33037">
        <w:t xml:space="preserve"> explaining how to conduct internal and external handovers, including to locum practitioners</w:t>
      </w:r>
      <w:r>
        <w:t>.</w:t>
      </w:r>
    </w:p>
    <w:p w14:paraId="3972D669" w14:textId="77777777" w:rsidR="00242126" w:rsidRDefault="00242126" w:rsidP="00356AFB">
      <w:pPr>
        <w:pStyle w:val="ListParagraph"/>
        <w:numPr>
          <w:ilvl w:val="0"/>
          <w:numId w:val="95"/>
        </w:numPr>
        <w:shd w:val="clear" w:color="auto" w:fill="FFFFFF" w:themeFill="background1"/>
      </w:pPr>
      <w:r>
        <w:t>Have a standard form to be used for ambulance transfers.</w:t>
      </w:r>
    </w:p>
    <w:p w14:paraId="05985244" w14:textId="77777777" w:rsidR="00242126" w:rsidRDefault="00242126" w:rsidP="00356AFB">
      <w:pPr>
        <w:pStyle w:val="ListParagraph"/>
        <w:numPr>
          <w:ilvl w:val="0"/>
          <w:numId w:val="95"/>
        </w:numPr>
        <w:shd w:val="clear" w:color="auto" w:fill="FFFFFF" w:themeFill="background1"/>
      </w:pPr>
      <w:r>
        <w:t>Aim for face-to-face handovers, where possible.</w:t>
      </w:r>
    </w:p>
    <w:p w14:paraId="3F989F32" w14:textId="77777777" w:rsidR="00242126" w:rsidRDefault="00242126" w:rsidP="00356AFB">
      <w:pPr>
        <w:pStyle w:val="ListParagraph"/>
        <w:numPr>
          <w:ilvl w:val="0"/>
          <w:numId w:val="95"/>
        </w:numPr>
        <w:shd w:val="clear" w:color="auto" w:fill="FFFFFF" w:themeFill="background1"/>
      </w:pPr>
      <w:r>
        <w:t xml:space="preserve">Maintain </w:t>
      </w:r>
      <w:r w:rsidRPr="00C33037">
        <w:t>service-level agreements with medical deputising services and after-hours cooperative arrangements, clearly setting out the responsibilities of all parties</w:t>
      </w:r>
      <w:r>
        <w:t>.</w:t>
      </w:r>
    </w:p>
    <w:p w14:paraId="5D20063F" w14:textId="77777777" w:rsidR="00242126" w:rsidRDefault="00242126" w:rsidP="00356AFB">
      <w:pPr>
        <w:pStyle w:val="ListParagraph"/>
        <w:numPr>
          <w:ilvl w:val="0"/>
          <w:numId w:val="95"/>
        </w:numPr>
        <w:shd w:val="clear" w:color="auto" w:fill="FFFFFF" w:themeFill="background1"/>
      </w:pPr>
      <w:r>
        <w:t xml:space="preserve">Have a shared-care arrangement where appropriate. </w:t>
      </w:r>
    </w:p>
    <w:p w14:paraId="309C8ADC" w14:textId="77777777" w:rsidR="00242126" w:rsidRDefault="00242126" w:rsidP="00356AFB">
      <w:pPr>
        <w:pStyle w:val="ListParagraph"/>
        <w:numPr>
          <w:ilvl w:val="0"/>
          <w:numId w:val="95"/>
        </w:numPr>
        <w:shd w:val="clear" w:color="auto" w:fill="FFFFFF" w:themeFill="background1"/>
      </w:pPr>
      <w:r>
        <w:t xml:space="preserve">Keep a </w:t>
      </w:r>
      <w:r w:rsidRPr="00C33037">
        <w:t>register of handover lapses and mistakes</w:t>
      </w:r>
      <w:r>
        <w:t>.</w:t>
      </w:r>
    </w:p>
    <w:p w14:paraId="0087E9F3" w14:textId="77777777" w:rsidR="00154DB3" w:rsidRDefault="00242126" w:rsidP="00356AFB">
      <w:pPr>
        <w:pStyle w:val="ListParagraph"/>
        <w:numPr>
          <w:ilvl w:val="0"/>
          <w:numId w:val="95"/>
        </w:numPr>
        <w:shd w:val="clear" w:color="auto" w:fill="FFFFFF" w:themeFill="background1"/>
      </w:pPr>
      <w:r>
        <w:t>Create and document a buddy system.</w:t>
      </w:r>
    </w:p>
    <w:p w14:paraId="7926C273" w14:textId="77777777" w:rsidR="000056C9" w:rsidRDefault="00242126" w:rsidP="00356AFB">
      <w:pPr>
        <w:pStyle w:val="ListParagraph"/>
        <w:numPr>
          <w:ilvl w:val="0"/>
          <w:numId w:val="95"/>
        </w:numPr>
        <w:shd w:val="clear" w:color="auto" w:fill="FFFFFF" w:themeFill="background1"/>
      </w:pPr>
      <w:r>
        <w:t>Use internal messaging or internal email to communicate between the clinical team.</w:t>
      </w:r>
    </w:p>
    <w:p w14:paraId="5EFEB84D" w14:textId="77777777" w:rsidR="0002269E" w:rsidRDefault="00242126" w:rsidP="00356AFB">
      <w:pPr>
        <w:pStyle w:val="ListParagraph"/>
        <w:numPr>
          <w:ilvl w:val="0"/>
          <w:numId w:val="95"/>
        </w:numPr>
        <w:shd w:val="clear" w:color="auto" w:fill="FFFFFF" w:themeFill="background1"/>
      </w:pPr>
      <w:r>
        <w:lastRenderedPageBreak/>
        <w:t xml:space="preserve">Use practice software such as patient information and management systems that permit uploads of shared health summaries/records or event summaries to their </w:t>
      </w:r>
      <w:r w:rsidR="009F6A9C">
        <w:t xml:space="preserve">national </w:t>
      </w:r>
      <w:r w:rsidR="00067D20">
        <w:t xml:space="preserve">shared </w:t>
      </w:r>
      <w:r w:rsidR="009F6A9C">
        <w:t>electronic health record</w:t>
      </w:r>
      <w:r>
        <w:t xml:space="preserve"> at the request of the patient</w:t>
      </w:r>
      <w:bookmarkStart w:id="165" w:name="_Preface_to_draft_5"/>
      <w:bookmarkStart w:id="166" w:name="CoreStandard6"/>
      <w:bookmarkEnd w:id="165"/>
      <w:bookmarkEnd w:id="166"/>
    </w:p>
    <w:p w14:paraId="6CF15762" w14:textId="77777777" w:rsidR="00E84FD6" w:rsidRDefault="001300B4" w:rsidP="00356AFB">
      <w:pPr>
        <w:pStyle w:val="Heading2"/>
        <w:shd w:val="clear" w:color="auto" w:fill="FFFFFF" w:themeFill="background1"/>
        <w:spacing w:line="240" w:lineRule="auto"/>
      </w:pPr>
      <w:bookmarkStart w:id="167" w:name="_Preface_to_draft_6"/>
      <w:bookmarkStart w:id="168" w:name="CoreStandard7"/>
      <w:bookmarkStart w:id="169" w:name="_Toc442176974"/>
      <w:bookmarkStart w:id="170" w:name="_Toc451937589"/>
      <w:bookmarkStart w:id="171" w:name="_Toc474917392"/>
      <w:bookmarkStart w:id="172" w:name="_Toc474917471"/>
      <w:bookmarkStart w:id="173" w:name="_Toc477867652"/>
      <w:bookmarkEnd w:id="167"/>
      <w:bookmarkEnd w:id="168"/>
      <w:r>
        <w:lastRenderedPageBreak/>
        <w:t>Standard</w:t>
      </w:r>
      <w:r w:rsidR="008A1202" w:rsidRPr="00C33037">
        <w:t xml:space="preserve"> </w:t>
      </w:r>
      <w:r w:rsidR="00E96CF5">
        <w:t>6</w:t>
      </w:r>
      <w:r w:rsidR="008A1202" w:rsidRPr="00C33037">
        <w:t>: Information management</w:t>
      </w:r>
      <w:bookmarkEnd w:id="169"/>
      <w:bookmarkEnd w:id="170"/>
      <w:bookmarkEnd w:id="171"/>
      <w:bookmarkEnd w:id="172"/>
      <w:bookmarkEnd w:id="173"/>
    </w:p>
    <w:p w14:paraId="01B23CA6" w14:textId="77777777" w:rsidR="001300B4" w:rsidRPr="001300B4" w:rsidRDefault="001300B4" w:rsidP="00356AFB">
      <w:pPr>
        <w:shd w:val="clear" w:color="auto" w:fill="FFFFFF" w:themeFill="background1"/>
        <w:rPr>
          <w:i/>
          <w:color w:val="FF0000"/>
          <w:lang w:val="en" w:eastAsia="en-AU"/>
        </w:rPr>
      </w:pPr>
      <w:r w:rsidRPr="001300B4">
        <w:rPr>
          <w:i/>
          <w:color w:val="FF0000"/>
          <w:lang w:val="en" w:eastAsia="en-AU"/>
        </w:rPr>
        <w:t xml:space="preserve">Our practice has an effective system for managing patient information. </w:t>
      </w:r>
    </w:p>
    <w:p w14:paraId="2DCD4B1A" w14:textId="77777777" w:rsidR="00E84FD6" w:rsidRPr="00C33037" w:rsidRDefault="00E84FD6" w:rsidP="00356AFB">
      <w:pPr>
        <w:shd w:val="clear" w:color="auto" w:fill="FFFFFF" w:themeFill="background1"/>
      </w:pPr>
      <w:r w:rsidRPr="00C33037">
        <w:t xml:space="preserve">Information management </w:t>
      </w:r>
      <w:r w:rsidR="00B61FCB" w:rsidRPr="00C33037">
        <w:t>refers to the management, st</w:t>
      </w:r>
      <w:r w:rsidR="00C13900" w:rsidRPr="00C33037">
        <w:t>orage</w:t>
      </w:r>
      <w:r w:rsidR="00BA7C44">
        <w:t>,</w:t>
      </w:r>
      <w:r w:rsidR="00C13900" w:rsidRPr="00C33037">
        <w:t xml:space="preserve"> and disposal of </w:t>
      </w:r>
      <w:r w:rsidRPr="00C33037">
        <w:t>records</w:t>
      </w:r>
      <w:r w:rsidR="00976019">
        <w:t xml:space="preserve"> (paper and electronic)</w:t>
      </w:r>
      <w:r w:rsidR="00C13900" w:rsidRPr="00C33037">
        <w:t>, and the technology used to do this</w:t>
      </w:r>
      <w:r w:rsidRPr="00C33037">
        <w:t xml:space="preserve">. Practices </w:t>
      </w:r>
      <w:r w:rsidR="00FA4987" w:rsidRPr="00C33037">
        <w:t>are</w:t>
      </w:r>
      <w:r w:rsidRPr="00C33037">
        <w:t xml:space="preserve"> </w:t>
      </w:r>
      <w:r w:rsidR="00FA4987" w:rsidRPr="00C33037">
        <w:t>required</w:t>
      </w:r>
      <w:r w:rsidRPr="00C33037">
        <w:t xml:space="preserve"> to comply with the relevant state and federal legislation</w:t>
      </w:r>
      <w:r w:rsidR="00FA4987" w:rsidRPr="00C33037">
        <w:t xml:space="preserve"> relating to the collection, storage, use, </w:t>
      </w:r>
      <w:r w:rsidR="00E12D34" w:rsidRPr="00C33037">
        <w:t>disclosure,</w:t>
      </w:r>
      <w:r w:rsidR="00FA4987" w:rsidRPr="00C33037">
        <w:t xml:space="preserve"> and disposal of patient’s health and personal details</w:t>
      </w:r>
      <w:r w:rsidRPr="00C33037">
        <w:t>.</w:t>
      </w:r>
    </w:p>
    <w:p w14:paraId="37C6F106" w14:textId="77777777" w:rsidR="006475A6" w:rsidRDefault="006475A6" w:rsidP="00356AFB">
      <w:pPr>
        <w:shd w:val="clear" w:color="auto" w:fill="FFFFFF" w:themeFill="background1"/>
        <w:spacing w:before="0" w:after="160" w:line="259" w:lineRule="auto"/>
        <w:rPr>
          <w:rFonts w:eastAsia="Times New Roman"/>
          <w:b/>
          <w:color w:val="333333"/>
          <w:sz w:val="24"/>
          <w:szCs w:val="24"/>
          <w:lang w:val="en" w:eastAsia="en-AU"/>
        </w:rPr>
      </w:pPr>
      <w:r>
        <w:br w:type="page"/>
      </w:r>
    </w:p>
    <w:p w14:paraId="66195615" w14:textId="77777777" w:rsidR="00CE6B64" w:rsidRPr="00C33037" w:rsidRDefault="00D729AD" w:rsidP="00356AFB">
      <w:pPr>
        <w:pStyle w:val="Heading3"/>
        <w:shd w:val="clear" w:color="auto" w:fill="FFFFFF" w:themeFill="background1"/>
      </w:pPr>
      <w:bookmarkStart w:id="174" w:name="_Toc442176975"/>
      <w:bookmarkStart w:id="175" w:name="_Toc474917393"/>
      <w:bookmarkStart w:id="176" w:name="_Toc474917472"/>
      <w:r w:rsidRPr="00C33037">
        <w:lastRenderedPageBreak/>
        <w:t xml:space="preserve">Criterion </w:t>
      </w:r>
      <w:r w:rsidR="008D77AC">
        <w:t>C</w:t>
      </w:r>
      <w:r w:rsidR="00E96CF5">
        <w:t>6</w:t>
      </w:r>
      <w:r w:rsidR="00E84FD6" w:rsidRPr="00C33037">
        <w:t>.1 – Patient identification</w:t>
      </w:r>
      <w:bookmarkEnd w:id="174"/>
      <w:bookmarkEnd w:id="175"/>
      <w:bookmarkEnd w:id="176"/>
      <w:r w:rsidR="00CE6B64" w:rsidRPr="00C33037">
        <w:t xml:space="preserve"> </w:t>
      </w:r>
    </w:p>
    <w:p w14:paraId="75085AD6" w14:textId="77777777" w:rsidR="00E84FD6" w:rsidRPr="00C33037" w:rsidRDefault="00E84FD6" w:rsidP="00356AFB">
      <w:pPr>
        <w:pStyle w:val="Heading4"/>
        <w:shd w:val="clear" w:color="auto" w:fill="FFFFFF" w:themeFill="background1"/>
      </w:pPr>
      <w:r w:rsidRPr="00C33037">
        <w:t>Indicator</w:t>
      </w:r>
    </w:p>
    <w:p w14:paraId="5C91C392" w14:textId="77777777" w:rsidR="00CE6B64" w:rsidRPr="00C33037" w:rsidRDefault="00E84FD6" w:rsidP="00356AFB">
      <w:pPr>
        <w:shd w:val="clear" w:color="auto" w:fill="FFFFFF" w:themeFill="background1"/>
      </w:pPr>
      <w:r w:rsidRPr="00C33037">
        <w:t>► A. Our practice uses</w:t>
      </w:r>
      <w:r w:rsidR="00B10F9E">
        <w:t xml:space="preserve"> a minimum of</w:t>
      </w:r>
      <w:r w:rsidRPr="00C33037">
        <w:t xml:space="preserve"> three approved patient identifiers to correctly identify patients and their clinical information.</w:t>
      </w:r>
      <w:r w:rsidR="00CE6B64" w:rsidRPr="00C33037">
        <w:t xml:space="preserve"> </w:t>
      </w:r>
    </w:p>
    <w:p w14:paraId="5F088D61" w14:textId="77777777" w:rsidR="00E84FD6" w:rsidRPr="00C33037" w:rsidRDefault="00E84FD6" w:rsidP="00356AFB">
      <w:pPr>
        <w:pStyle w:val="Heading4"/>
        <w:shd w:val="clear" w:color="auto" w:fill="FFFFFF" w:themeFill="background1"/>
      </w:pPr>
      <w:r w:rsidRPr="00C33037">
        <w:t>Why this is important</w:t>
      </w:r>
    </w:p>
    <w:p w14:paraId="6624BE2B" w14:textId="77777777" w:rsidR="00E84FD6" w:rsidRPr="00C33037" w:rsidRDefault="00356182" w:rsidP="00356AFB">
      <w:pPr>
        <w:shd w:val="clear" w:color="auto" w:fill="FFFFFF" w:themeFill="background1"/>
      </w:pPr>
      <w:r>
        <w:t xml:space="preserve">General practice works on a trust system and there is no formal requirement for patients to provide documented verification of identification. </w:t>
      </w:r>
      <w:r w:rsidR="00E7676E">
        <w:t xml:space="preserve">Correct patient identification ensures that the attributes captured to verify an individual </w:t>
      </w:r>
      <w:r w:rsidR="002260DD">
        <w:t>match the</w:t>
      </w:r>
      <w:r w:rsidR="00E7676E">
        <w:t xml:space="preserve"> details held by the practice when providing clinical care. Correct verification of patient identities maintains patient safety and confidentiality. Not identifying a patient correctly can have serious, potentially life-threatening consequences for the patient.</w:t>
      </w:r>
    </w:p>
    <w:p w14:paraId="2AA06219" w14:textId="77777777" w:rsidR="00E84FD6" w:rsidRPr="00C33037" w:rsidRDefault="00E84FD6" w:rsidP="00356AFB">
      <w:pPr>
        <w:shd w:val="clear" w:color="auto" w:fill="FFFFFF" w:themeFill="background1"/>
      </w:pPr>
      <w:r w:rsidRPr="00C33037">
        <w:t>Using three approved patient identifiers minimises the risks of misidentif</w:t>
      </w:r>
      <w:r w:rsidR="00023EA5" w:rsidRPr="00C33037">
        <w:t>ying</w:t>
      </w:r>
      <w:r w:rsidRPr="00C33037">
        <w:t xml:space="preserve"> patients and ensures that a practitioner has the correct patient health record for each consultation</w:t>
      </w:r>
      <w:r w:rsidR="00023EA5" w:rsidRPr="00C33037">
        <w:t xml:space="preserve">. For further information about the importance of correctly identifying patients, go to </w:t>
      </w:r>
      <w:hyperlink r:id="rId35" w:history="1">
        <w:r w:rsidR="00023EA5" w:rsidRPr="00C33037">
          <w:rPr>
            <w:rStyle w:val="Hyperlink"/>
          </w:rPr>
          <w:t>http://www.rand.org/pubs/monographs/MG753.html</w:t>
        </w:r>
      </w:hyperlink>
      <w:r w:rsidR="00B40D14">
        <w:rPr>
          <w:rStyle w:val="Hyperlink"/>
        </w:rPr>
        <w:t xml:space="preserve"> </w:t>
      </w:r>
      <w:r w:rsidR="00023EA5" w:rsidRPr="00C33037">
        <w:t>.</w:t>
      </w:r>
    </w:p>
    <w:p w14:paraId="65E010D4" w14:textId="77777777" w:rsidR="00E84FD6" w:rsidRPr="00C33037" w:rsidRDefault="00E84FD6" w:rsidP="00356AFB">
      <w:pPr>
        <w:pStyle w:val="Heading4"/>
        <w:shd w:val="clear" w:color="auto" w:fill="FFFFFF" w:themeFill="background1"/>
      </w:pPr>
      <w:r w:rsidRPr="00C33037">
        <w:t>Meeting this Criterion</w:t>
      </w:r>
    </w:p>
    <w:p w14:paraId="5FF2743F" w14:textId="77777777" w:rsidR="000A396C" w:rsidRPr="00C33037" w:rsidRDefault="00E84FD6" w:rsidP="00356AFB">
      <w:pPr>
        <w:shd w:val="clear" w:color="auto" w:fill="FFFFFF" w:themeFill="background1"/>
      </w:pPr>
      <w:r w:rsidRPr="00C33037">
        <w:t xml:space="preserve">Correct patient identification is </w:t>
      </w:r>
      <w:r w:rsidR="00900776" w:rsidRPr="00C33037">
        <w:t>necessary when:</w:t>
      </w:r>
    </w:p>
    <w:p w14:paraId="73628FEB" w14:textId="77777777" w:rsidR="00453E7F" w:rsidRPr="00C33037" w:rsidRDefault="000A396C" w:rsidP="00356AFB">
      <w:pPr>
        <w:pStyle w:val="Bullet"/>
        <w:shd w:val="clear" w:color="auto" w:fill="FFFFFF" w:themeFill="background1"/>
      </w:pPr>
      <w:r w:rsidRPr="00C33037">
        <w:t>a</w:t>
      </w:r>
      <w:r w:rsidR="00E84FD6" w:rsidRPr="00C33037">
        <w:t xml:space="preserve"> patient </w:t>
      </w:r>
      <w:r w:rsidR="00453E7F" w:rsidRPr="00C33037">
        <w:t>makes an appointment</w:t>
      </w:r>
    </w:p>
    <w:p w14:paraId="27380DF4" w14:textId="77777777" w:rsidR="000A396C" w:rsidRPr="00C33037" w:rsidRDefault="00453E7F" w:rsidP="00356AFB">
      <w:pPr>
        <w:pStyle w:val="Bullet"/>
        <w:shd w:val="clear" w:color="auto" w:fill="FFFFFF" w:themeFill="background1"/>
      </w:pPr>
      <w:r w:rsidRPr="00C33037">
        <w:t xml:space="preserve">a patient </w:t>
      </w:r>
      <w:r w:rsidR="00E84FD6" w:rsidRPr="00C33037">
        <w:t>presents to the practice for their appointment</w:t>
      </w:r>
    </w:p>
    <w:p w14:paraId="2C7C0C8E" w14:textId="77777777" w:rsidR="000A396C" w:rsidRPr="00C33037" w:rsidRDefault="00B40D14" w:rsidP="00356AFB">
      <w:pPr>
        <w:pStyle w:val="Bullet"/>
        <w:shd w:val="clear" w:color="auto" w:fill="FFFFFF" w:themeFill="background1"/>
      </w:pPr>
      <w:r>
        <w:t xml:space="preserve">you </w:t>
      </w:r>
      <w:r w:rsidR="000A396C" w:rsidRPr="00C33037">
        <w:t>communicat</w:t>
      </w:r>
      <w:r>
        <w:t>e</w:t>
      </w:r>
      <w:r w:rsidR="000A396C" w:rsidRPr="00C33037">
        <w:t xml:space="preserve"> with a patient over the telephone or electronically</w:t>
      </w:r>
    </w:p>
    <w:p w14:paraId="2DFA5EEE" w14:textId="77777777" w:rsidR="00CE6B64" w:rsidRDefault="00225757" w:rsidP="00356AFB">
      <w:pPr>
        <w:pStyle w:val="Bullet"/>
        <w:shd w:val="clear" w:color="auto" w:fill="FFFFFF" w:themeFill="background1"/>
      </w:pPr>
      <w:r w:rsidRPr="00C33037">
        <w:t>a patient telephones asking for a repeat of a prescription</w:t>
      </w:r>
      <w:r w:rsidR="00CE6B64" w:rsidRPr="00C33037">
        <w:t xml:space="preserve"> </w:t>
      </w:r>
    </w:p>
    <w:p w14:paraId="7918A4E7" w14:textId="77777777" w:rsidR="00066571" w:rsidRDefault="00066571" w:rsidP="00356AFB">
      <w:pPr>
        <w:pStyle w:val="Bullet"/>
        <w:shd w:val="clear" w:color="auto" w:fill="FFFFFF" w:themeFill="background1"/>
      </w:pPr>
      <w:r>
        <w:t>a patient sees more than one practitioner during a practice visit</w:t>
      </w:r>
    </w:p>
    <w:p w14:paraId="417B26F5" w14:textId="77777777" w:rsidR="008832E3" w:rsidRPr="00C33037" w:rsidRDefault="008832E3" w:rsidP="00356AFB">
      <w:pPr>
        <w:pStyle w:val="Bullet"/>
        <w:shd w:val="clear" w:color="auto" w:fill="FFFFFF" w:themeFill="background1"/>
      </w:pPr>
      <w:r>
        <w:t>a patient record is accessed</w:t>
      </w:r>
    </w:p>
    <w:p w14:paraId="2C92545B" w14:textId="77777777" w:rsidR="00E84FD6" w:rsidRPr="00C33037" w:rsidRDefault="00B40D14" w:rsidP="00356AFB">
      <w:pPr>
        <w:pStyle w:val="Bullet"/>
        <w:shd w:val="clear" w:color="auto" w:fill="FFFFFF" w:themeFill="background1"/>
      </w:pPr>
      <w:r>
        <w:t xml:space="preserve">you </w:t>
      </w:r>
      <w:r w:rsidR="000A396C" w:rsidRPr="00C33037">
        <w:t>collect and manag</w:t>
      </w:r>
      <w:r>
        <w:t>e</w:t>
      </w:r>
      <w:r w:rsidR="000A396C" w:rsidRPr="00C33037">
        <w:t xml:space="preserve"> information (e.g. scanned documents, x-rays) about a patient</w:t>
      </w:r>
      <w:r>
        <w:t>.</w:t>
      </w:r>
      <w:r w:rsidR="000A396C" w:rsidRPr="00C33037">
        <w:t xml:space="preserve"> </w:t>
      </w:r>
    </w:p>
    <w:p w14:paraId="04BAE840" w14:textId="77777777" w:rsidR="00E84FD6" w:rsidRPr="00C33037" w:rsidRDefault="00E84FD6" w:rsidP="00356AFB">
      <w:pPr>
        <w:shd w:val="clear" w:color="auto" w:fill="FFFFFF" w:themeFill="background1"/>
      </w:pPr>
      <w:r w:rsidRPr="00C33037">
        <w:t xml:space="preserve">Approved patient identifiers are items of information </w:t>
      </w:r>
      <w:r w:rsidR="00453E7F" w:rsidRPr="00C33037">
        <w:t xml:space="preserve">that are </w:t>
      </w:r>
      <w:r w:rsidRPr="00C33037">
        <w:t xml:space="preserve">accepted for use </w:t>
      </w:r>
      <w:r w:rsidR="00453E7F" w:rsidRPr="00C33037">
        <w:t>to identify a patient</w:t>
      </w:r>
      <w:r w:rsidRPr="00C33037">
        <w:t xml:space="preserve"> and include</w:t>
      </w:r>
      <w:r w:rsidR="006765AB">
        <w:t xml:space="preserve"> the patient’s</w:t>
      </w:r>
      <w:r w:rsidRPr="00C33037">
        <w:t>:</w:t>
      </w:r>
    </w:p>
    <w:p w14:paraId="116C93C7" w14:textId="77777777" w:rsidR="00E84FD6" w:rsidRPr="00D07550" w:rsidRDefault="00E84FD6" w:rsidP="00356AFB">
      <w:pPr>
        <w:pStyle w:val="Bullet"/>
        <w:shd w:val="clear" w:color="auto" w:fill="FFFFFF" w:themeFill="background1"/>
      </w:pPr>
      <w:r w:rsidRPr="00D07550">
        <w:t>name (family and given names</w:t>
      </w:r>
      <w:r w:rsidR="00B10F9E">
        <w:t xml:space="preserve"> together are one identifier</w:t>
      </w:r>
      <w:r w:rsidR="00113C96">
        <w:t>)</w:t>
      </w:r>
    </w:p>
    <w:p w14:paraId="0D6DF96F" w14:textId="77777777" w:rsidR="00E84FD6" w:rsidRPr="00C33037" w:rsidRDefault="00E84FD6" w:rsidP="00356AFB">
      <w:pPr>
        <w:pStyle w:val="Bullet"/>
        <w:shd w:val="clear" w:color="auto" w:fill="FFFFFF" w:themeFill="background1"/>
      </w:pPr>
      <w:r w:rsidRPr="00C33037">
        <w:t>date of birth</w:t>
      </w:r>
    </w:p>
    <w:p w14:paraId="4F06DD62" w14:textId="77777777" w:rsidR="00E84FD6" w:rsidRPr="00C33037" w:rsidRDefault="00E84FD6" w:rsidP="00356AFB">
      <w:pPr>
        <w:pStyle w:val="Bullet"/>
        <w:shd w:val="clear" w:color="auto" w:fill="FFFFFF" w:themeFill="background1"/>
      </w:pPr>
      <w:r w:rsidRPr="00C33037">
        <w:t>gender (as identified by the patient)</w:t>
      </w:r>
    </w:p>
    <w:p w14:paraId="5567CC12" w14:textId="77777777" w:rsidR="00E84FD6" w:rsidRPr="00C33037" w:rsidRDefault="00E84FD6" w:rsidP="00356AFB">
      <w:pPr>
        <w:pStyle w:val="Bullet"/>
        <w:shd w:val="clear" w:color="auto" w:fill="FFFFFF" w:themeFill="background1"/>
      </w:pPr>
      <w:r w:rsidRPr="00C33037">
        <w:t>address</w:t>
      </w:r>
    </w:p>
    <w:p w14:paraId="0A0CB5B8" w14:textId="77777777" w:rsidR="00E84FD6" w:rsidRPr="00C33037" w:rsidRDefault="001901D8" w:rsidP="00356AFB">
      <w:pPr>
        <w:pStyle w:val="Bullet"/>
        <w:shd w:val="clear" w:color="auto" w:fill="FFFFFF" w:themeFill="background1"/>
      </w:pPr>
      <w:r>
        <w:t>patient health record</w:t>
      </w:r>
      <w:r w:rsidR="00E84FD6" w:rsidRPr="00C33037">
        <w:t xml:space="preserve"> number where it exists</w:t>
      </w:r>
    </w:p>
    <w:p w14:paraId="24A40BE4" w14:textId="77777777" w:rsidR="00E84FD6" w:rsidRPr="00C33037" w:rsidRDefault="00E84FD6" w:rsidP="00356AFB">
      <w:pPr>
        <w:pStyle w:val="Bullet"/>
        <w:shd w:val="clear" w:color="auto" w:fill="FFFFFF" w:themeFill="background1"/>
      </w:pPr>
      <w:r w:rsidRPr="00C33037">
        <w:t>Individual Healthcare Identifier.</w:t>
      </w:r>
    </w:p>
    <w:p w14:paraId="4468FE92" w14:textId="77777777" w:rsidR="00321F56" w:rsidRPr="00C33037" w:rsidRDefault="00356182" w:rsidP="00356AFB">
      <w:pPr>
        <w:shd w:val="clear" w:color="auto" w:fill="FFFFFF" w:themeFill="background1"/>
      </w:pPr>
      <w:r>
        <w:t>S</w:t>
      </w:r>
      <w:r w:rsidR="00321F56" w:rsidRPr="00C33037">
        <w:t>ome Australian residents and visitors may not have a Medicare number</w:t>
      </w:r>
      <w:r w:rsidR="00321F56" w:rsidRPr="00C33037">
        <w:rPr>
          <w:rStyle w:val="Emphasis"/>
        </w:rPr>
        <w:fldChar w:fldCharType="begin"/>
      </w:r>
      <w:r w:rsidR="00C00274">
        <w:rPr>
          <w:rStyle w:val="Emphasis"/>
        </w:rPr>
        <w:instrText xml:space="preserve"> ADDIN EN.CITE &lt;EndNote&gt;&lt;Cite&gt;&lt;Author&gt;Health&lt;/Author&gt;&lt;Year&gt;2015&lt;/Year&gt;&lt;RecNum&gt;84&lt;/RecNum&gt;&lt;DisplayText&gt;[2]&lt;/DisplayText&gt;&lt;record&gt;&lt;rec-number&gt;84&lt;/rec-number&gt;&lt;foreign-keys&gt;&lt;key app="EN" db-id="29sapra0evvz2defwrpxvsektz2tdz5fpswz" timestamp="1448323736"&gt;84&lt;/key&gt;&lt;/foreign-keys&gt;&lt;ref-type name="Web Page"&gt;12&lt;/ref-type&gt;&lt;contributors&gt;&lt;authors&gt;&lt;author&gt;Australian Government Department of Health,&lt;/author&gt;&lt;/authors&gt;&lt;/contributors&gt;&lt;titles&gt;&lt;title&gt;Healthcare Identifiers Service – Frequently Asked Questions Q4.Why not use existing Medicare numbers?&lt;/title&gt;&lt;/titles&gt;&lt;volume&gt;2015&lt;/volume&gt;&lt;number&gt;24 November&lt;/number&gt;&lt;dates&gt;&lt;year&gt;2015&lt;/year&gt;&lt;pub-dates&gt;&lt;date&gt;23 March 2015&lt;/date&gt;&lt;/pub-dates&gt;&lt;/dates&gt;&lt;publisher&gt;Australian Government Department of Health&lt;/publisher&gt;&lt;orig-pub&gt;A Medicare number is not unique. Some people have more than one Medicare number because they are members of more than one family and may be on multiple cards. Also, some Australian residents and visitors do not have a Medicare number.&lt;/orig-pub&gt;&lt;urls&gt;&lt;related-urls&gt;&lt;url&gt;http://www.health.gov.au/internet/main/publishing.nsf/Content/pacd-ehealth-consultation-faqs#q4&lt;/url&gt;&lt;/related-urls&gt;&lt;/urls&gt;&lt;/record&gt;&lt;/Cite&gt;&lt;/EndNote&gt;</w:instrText>
      </w:r>
      <w:r w:rsidR="00321F56" w:rsidRPr="00C33037">
        <w:rPr>
          <w:rStyle w:val="Emphasis"/>
        </w:rPr>
        <w:fldChar w:fldCharType="separate"/>
      </w:r>
      <w:r w:rsidR="00C00274">
        <w:rPr>
          <w:rStyle w:val="Emphasis"/>
          <w:noProof/>
        </w:rPr>
        <w:t>[</w:t>
      </w:r>
      <w:hyperlink w:anchor="_ENREF_2" w:tooltip="Australian Government Department of Health, 2015 #84" w:history="1">
        <w:r w:rsidR="00FA1E81">
          <w:rPr>
            <w:rStyle w:val="Emphasis"/>
            <w:noProof/>
          </w:rPr>
          <w:t>2</w:t>
        </w:r>
      </w:hyperlink>
      <w:r w:rsidR="00C00274">
        <w:rPr>
          <w:rStyle w:val="Emphasis"/>
          <w:noProof/>
        </w:rPr>
        <w:t>]</w:t>
      </w:r>
      <w:r w:rsidR="00321F56" w:rsidRPr="00C33037">
        <w:rPr>
          <w:rStyle w:val="Emphasis"/>
        </w:rPr>
        <w:fldChar w:fldCharType="end"/>
      </w:r>
      <w:r w:rsidR="00321F56" w:rsidRPr="00C33037">
        <w:t>.</w:t>
      </w:r>
    </w:p>
    <w:p w14:paraId="0AFB1197" w14:textId="77777777" w:rsidR="007E58D3" w:rsidRPr="00C33037" w:rsidRDefault="007E58D3" w:rsidP="00356AFB">
      <w:pPr>
        <w:pStyle w:val="Heading5"/>
        <w:shd w:val="clear" w:color="auto" w:fill="FFFFFF" w:themeFill="background1"/>
      </w:pPr>
      <w:r w:rsidRPr="00C33037">
        <w:lastRenderedPageBreak/>
        <w:t>Asking for patient identifiers</w:t>
      </w:r>
    </w:p>
    <w:p w14:paraId="5CDE8C92" w14:textId="77777777" w:rsidR="00DD3103" w:rsidRPr="00C33037" w:rsidRDefault="00E84FD6" w:rsidP="00356AFB">
      <w:pPr>
        <w:shd w:val="clear" w:color="auto" w:fill="FFFFFF" w:themeFill="background1"/>
      </w:pPr>
      <w:r w:rsidRPr="00C33037">
        <w:t>When asking for patient identifier</w:t>
      </w:r>
      <w:r w:rsidR="00321F56" w:rsidRPr="00C33037">
        <w:t>s</w:t>
      </w:r>
      <w:r w:rsidRPr="00C33037">
        <w:t xml:space="preserve">, practice team members </w:t>
      </w:r>
      <w:r w:rsidR="00144C44">
        <w:t>must</w:t>
      </w:r>
      <w:r w:rsidR="00144C44" w:rsidRPr="00C33037">
        <w:t xml:space="preserve"> </w:t>
      </w:r>
      <w:r w:rsidRPr="00C33037">
        <w:t xml:space="preserve">ask the patient to state </w:t>
      </w:r>
      <w:r w:rsidR="009C5A9E">
        <w:t>a minimum of three identifiers</w:t>
      </w:r>
      <w:r w:rsidR="00707F11">
        <w:t>,</w:t>
      </w:r>
      <w:r w:rsidR="009C5A9E">
        <w:t xml:space="preserve"> such as </w:t>
      </w:r>
      <w:r w:rsidRPr="00C33037">
        <w:t>their name, date of birth</w:t>
      </w:r>
      <w:r w:rsidR="00E0234C" w:rsidRPr="00C33037">
        <w:t>,</w:t>
      </w:r>
      <w:r w:rsidRPr="00C33037">
        <w:t xml:space="preserve"> and address</w:t>
      </w:r>
      <w:r w:rsidR="00707F11">
        <w:t xml:space="preserve"> </w:t>
      </w:r>
      <w:r w:rsidR="00356182" w:rsidRPr="00C33037">
        <w:t>while remaining mindful of privacy and confidentiality issues</w:t>
      </w:r>
      <w:r w:rsidR="00113C96">
        <w:t xml:space="preserve">.  </w:t>
      </w:r>
      <w:r w:rsidR="00356182">
        <w:t xml:space="preserve">Practice staff should not provide the identifying information recorded for patients to confirm. </w:t>
      </w:r>
    </w:p>
    <w:p w14:paraId="60C39826" w14:textId="77777777" w:rsidR="00DD3103" w:rsidRPr="00C33037" w:rsidRDefault="00356182" w:rsidP="00356AFB">
      <w:pPr>
        <w:shd w:val="clear" w:color="auto" w:fill="FFFFFF" w:themeFill="background1"/>
      </w:pPr>
      <w:r w:rsidRPr="00C33037">
        <w:t>A patient could hand over a form of</w:t>
      </w:r>
      <w:r>
        <w:t xml:space="preserve"> government issued </w:t>
      </w:r>
      <w:r w:rsidR="00505291">
        <w:t xml:space="preserve">photographic </w:t>
      </w:r>
      <w:r>
        <w:t>documentation to confirm their</w:t>
      </w:r>
      <w:r w:rsidRPr="00C33037">
        <w:t xml:space="preserve"> ident</w:t>
      </w:r>
      <w:r>
        <w:t xml:space="preserve">ity attributes, </w:t>
      </w:r>
      <w:r w:rsidRPr="00C33037">
        <w:t>such as their drivers licence</w:t>
      </w:r>
      <w:r w:rsidR="00505291">
        <w:t>.</w:t>
      </w:r>
    </w:p>
    <w:p w14:paraId="4AB0E536" w14:textId="77777777" w:rsidR="00E84FD6" w:rsidRDefault="00E84FD6" w:rsidP="00356AFB">
      <w:pPr>
        <w:shd w:val="clear" w:color="auto" w:fill="FFFFFF" w:themeFill="background1"/>
      </w:pPr>
      <w:r w:rsidRPr="00C33037">
        <w:t xml:space="preserve">When a patient is </w:t>
      </w:r>
      <w:r w:rsidR="0093532B" w:rsidRPr="00C33037">
        <w:t>well known</w:t>
      </w:r>
      <w:r w:rsidRPr="00C33037">
        <w:t xml:space="preserve"> to the practice team, it may appear </w:t>
      </w:r>
      <w:r w:rsidR="00177675" w:rsidRPr="00C33037">
        <w:t>unnecessary or illogical</w:t>
      </w:r>
      <w:r w:rsidRPr="00C33037">
        <w:t xml:space="preserve"> to check their </w:t>
      </w:r>
      <w:r w:rsidR="00C511C6" w:rsidRPr="00C33037">
        <w:t>ident</w:t>
      </w:r>
      <w:r w:rsidR="00356182">
        <w:t>ifying attributes</w:t>
      </w:r>
      <w:r w:rsidR="00113C96">
        <w:t>. H</w:t>
      </w:r>
      <w:r w:rsidR="00C511C6" w:rsidRPr="00C33037">
        <w:t>owever,</w:t>
      </w:r>
      <w:r w:rsidR="00177675" w:rsidRPr="00C33037">
        <w:t xml:space="preserve"> it is common for </w:t>
      </w:r>
      <w:r w:rsidRPr="00C33037">
        <w:t xml:space="preserve">practices </w:t>
      </w:r>
      <w:r w:rsidR="00177675" w:rsidRPr="00C33037">
        <w:t xml:space="preserve">to have </w:t>
      </w:r>
      <w:r w:rsidRPr="00C33037">
        <w:t>patients with identical</w:t>
      </w:r>
      <w:r w:rsidR="00177675" w:rsidRPr="00C33037">
        <w:t xml:space="preserve"> and </w:t>
      </w:r>
      <w:r w:rsidRPr="00C33037">
        <w:t>similar names</w:t>
      </w:r>
      <w:r w:rsidR="00356182">
        <w:t xml:space="preserve"> or dates of birth </w:t>
      </w:r>
      <w:r w:rsidRPr="00C33037">
        <w:t xml:space="preserve">and </w:t>
      </w:r>
      <w:r w:rsidR="00177675" w:rsidRPr="00C33037">
        <w:t xml:space="preserve">to therefore </w:t>
      </w:r>
      <w:r w:rsidRPr="00C33037">
        <w:t xml:space="preserve">mismatch patients and patient health records. Some practices overcome this by routinely asking patients to verify their address and other particulars each time they attend. This </w:t>
      </w:r>
      <w:r w:rsidR="00177675" w:rsidRPr="00C33037">
        <w:t>also helps the practice to maintain accurate contact details for each patient</w:t>
      </w:r>
      <w:r w:rsidRPr="00C33037">
        <w:t>.</w:t>
      </w:r>
    </w:p>
    <w:p w14:paraId="7F5628AC" w14:textId="77777777" w:rsidR="00241CB7" w:rsidRPr="00241CB7" w:rsidRDefault="00241CB7" w:rsidP="00356AFB">
      <w:pPr>
        <w:shd w:val="clear" w:color="auto" w:fill="FFFFFF" w:themeFill="background1"/>
        <w:rPr>
          <w:i/>
        </w:rPr>
      </w:pPr>
      <w:r>
        <w:rPr>
          <w:i/>
        </w:rPr>
        <w:t>Patients who wish to remain anonymous</w:t>
      </w:r>
    </w:p>
    <w:p w14:paraId="27634972" w14:textId="77777777" w:rsidR="00E84FD6" w:rsidRPr="00C33037" w:rsidRDefault="00EF6155" w:rsidP="00356AFB">
      <w:pPr>
        <w:shd w:val="clear" w:color="auto" w:fill="FFFFFF" w:themeFill="background1"/>
      </w:pPr>
      <w:r>
        <w:t xml:space="preserve">Wherever it is lawful and practicable, </w:t>
      </w:r>
      <w:r w:rsidR="00241CB7">
        <w:t>patients must be able to remain anonymous when receiving care from your practice</w:t>
      </w:r>
      <w:r w:rsidR="00241CB7">
        <w:fldChar w:fldCharType="begin"/>
      </w:r>
      <w:r w:rsidR="00F405E6">
        <w:instrText xml:space="preserve"> ADDIN EN.CITE &lt;EndNote&gt;&lt;Cite&gt;&lt;Author&gt;NSW Ministry of Health&lt;/Author&gt;&lt;Year&gt;2015&lt;/Year&gt;&lt;RecNum&gt;119&lt;/RecNum&gt;&lt;DisplayText&gt;[27]&lt;/DisplayText&gt;&lt;record&gt;&lt;rec-number&gt;119&lt;/rec-number&gt;&lt;foreign-keys&gt;&lt;key app="EN" db-id="29sapra0evvz2defwrpxvsektz2tdz5fpswz" timestamp="1477008153"&gt;119&lt;/key&gt;&lt;/foreign-keys&gt;&lt;ref-type name="Web Page"&gt;12&lt;/ref-type&gt;&lt;contributors&gt;&lt;authors&gt;&lt;author&gt;NSW Ministry of Health,&lt;/author&gt;&lt;/authors&gt;&lt;/contributors&gt;&lt;titles&gt;&lt;title&gt;PRIVACY MANUAL FOR HEALTH INFORMATION&lt;/title&gt;&lt;/titles&gt;&lt;dates&gt;&lt;year&gt;2015&lt;/year&gt;&lt;/dates&gt;&lt;urls&gt;&lt;related-urls&gt;&lt;url&gt;http://www.health.nsw.gov.au/policies/manuals/Documents/privacy-manual-for-health-information.pdf&lt;/url&gt;&lt;/related-urls&gt;&lt;/urls&gt;&lt;/record&gt;&lt;/Cite&gt;&lt;/EndNote&gt;</w:instrText>
      </w:r>
      <w:r w:rsidR="00241CB7">
        <w:fldChar w:fldCharType="separate"/>
      </w:r>
      <w:r w:rsidR="00F405E6">
        <w:rPr>
          <w:noProof/>
        </w:rPr>
        <w:t>[</w:t>
      </w:r>
      <w:hyperlink w:anchor="_ENREF_27" w:tooltip="NSW Ministry of Health, 2015 #119" w:history="1">
        <w:r w:rsidR="00FA1E81">
          <w:rPr>
            <w:noProof/>
          </w:rPr>
          <w:t>27</w:t>
        </w:r>
      </w:hyperlink>
      <w:r w:rsidR="00F405E6">
        <w:rPr>
          <w:noProof/>
        </w:rPr>
        <w:t>]</w:t>
      </w:r>
      <w:r w:rsidR="00241CB7">
        <w:fldChar w:fldCharType="end"/>
      </w:r>
      <w:r w:rsidR="00241CB7">
        <w:t xml:space="preserve">. Patients may choose to receive services anonymously where sensitive issues arise or if they feel they may be at risk, such as in domestic violence situations or vexatious relationships. </w:t>
      </w:r>
      <w:r>
        <w:t>In these circumstances the use of alias, or ‘disguised identity’</w:t>
      </w:r>
      <w:r w:rsidR="00241CB7">
        <w:t xml:space="preserve"> may be the most appropriate approach. </w:t>
      </w:r>
    </w:p>
    <w:p w14:paraId="270550BD" w14:textId="77777777" w:rsidR="0071465B" w:rsidRPr="00E30BEB" w:rsidRDefault="009A1271" w:rsidP="00356AFB">
      <w:pPr>
        <w:pStyle w:val="Heading4"/>
        <w:shd w:val="clear" w:color="auto" w:fill="FFFFFF" w:themeFill="background1"/>
      </w:pPr>
      <w:r>
        <w:t>Meeting each Indicator</w:t>
      </w:r>
    </w:p>
    <w:p w14:paraId="11F73097" w14:textId="77777777" w:rsidR="00FA2D9C" w:rsidRDefault="00FA2D9C" w:rsidP="00356AFB">
      <w:pPr>
        <w:shd w:val="clear" w:color="auto" w:fill="FFFFFF" w:themeFill="background1"/>
      </w:pPr>
      <w:r>
        <w:t>C</w:t>
      </w:r>
      <w:r w:rsidR="00217697">
        <w:t>6</w:t>
      </w:r>
      <w:r>
        <w:t>.1</w:t>
      </w:r>
      <w:r w:rsidRPr="00C33037">
        <w:t xml:space="preserve">► </w:t>
      </w:r>
      <w:r>
        <w:t>A</w:t>
      </w:r>
    </w:p>
    <w:p w14:paraId="530FC0BC" w14:textId="77777777" w:rsidR="00FA2D9C" w:rsidRDefault="00FA2D9C" w:rsidP="00356AFB">
      <w:pPr>
        <w:shd w:val="clear" w:color="auto" w:fill="FFFFFF" w:themeFill="background1"/>
        <w:rPr>
          <w:b/>
          <w:color w:val="FF0000"/>
        </w:rPr>
      </w:pPr>
      <w:r>
        <w:rPr>
          <w:b/>
          <w:color w:val="FF0000"/>
        </w:rPr>
        <w:t>You must:</w:t>
      </w:r>
    </w:p>
    <w:p w14:paraId="1E61C8C3" w14:textId="77777777" w:rsidR="00FA2D9C" w:rsidRPr="00945A39" w:rsidRDefault="00FA2D9C" w:rsidP="00356AFB">
      <w:pPr>
        <w:pStyle w:val="ListParagraph"/>
        <w:numPr>
          <w:ilvl w:val="0"/>
          <w:numId w:val="97"/>
        </w:numPr>
        <w:shd w:val="clear" w:color="auto" w:fill="FFFFFF" w:themeFill="background1"/>
        <w:rPr>
          <w:b/>
          <w:color w:val="FF0000"/>
        </w:rPr>
      </w:pPr>
      <w:r w:rsidRPr="00945A39">
        <w:rPr>
          <w:b/>
          <w:color w:val="FF0000"/>
        </w:rPr>
        <w:t xml:space="preserve">Use a minimum of three approved patient identifiers to </w:t>
      </w:r>
      <w:r w:rsidR="001E407D">
        <w:rPr>
          <w:b/>
          <w:color w:val="FF0000"/>
        </w:rPr>
        <w:t>confirm a</w:t>
      </w:r>
      <w:r w:rsidRPr="00945A39">
        <w:rPr>
          <w:b/>
          <w:color w:val="FF0000"/>
        </w:rPr>
        <w:t xml:space="preserve"> patient</w:t>
      </w:r>
      <w:r w:rsidR="001E407D">
        <w:rPr>
          <w:b/>
          <w:color w:val="FF0000"/>
        </w:rPr>
        <w:t>’</w:t>
      </w:r>
      <w:r w:rsidRPr="00945A39">
        <w:rPr>
          <w:b/>
          <w:color w:val="FF0000"/>
        </w:rPr>
        <w:t>s</w:t>
      </w:r>
      <w:r w:rsidR="001E407D">
        <w:rPr>
          <w:b/>
          <w:color w:val="FF0000"/>
        </w:rPr>
        <w:t xml:space="preserve"> identity</w:t>
      </w:r>
      <w:r w:rsidRPr="00945A39">
        <w:rPr>
          <w:b/>
          <w:color w:val="FF0000"/>
        </w:rPr>
        <w:t>.</w:t>
      </w:r>
    </w:p>
    <w:p w14:paraId="285F99DD" w14:textId="77777777" w:rsidR="00FA2D9C" w:rsidRDefault="00FA2D9C" w:rsidP="00356AFB">
      <w:pPr>
        <w:shd w:val="clear" w:color="auto" w:fill="FFFFFF" w:themeFill="background1"/>
      </w:pPr>
      <w:r>
        <w:t>You could:</w:t>
      </w:r>
    </w:p>
    <w:p w14:paraId="769E6F86" w14:textId="77777777" w:rsidR="00FA2D9C" w:rsidRDefault="00FA2D9C" w:rsidP="00356AFB">
      <w:pPr>
        <w:pStyle w:val="ListParagraph"/>
        <w:numPr>
          <w:ilvl w:val="0"/>
          <w:numId w:val="98"/>
        </w:numPr>
        <w:shd w:val="clear" w:color="auto" w:fill="FFFFFF" w:themeFill="background1"/>
      </w:pPr>
      <w:r>
        <w:t xml:space="preserve">Keep a prompt sheet at reception to remind reception staff to ask for approved patient identifiers. </w:t>
      </w:r>
    </w:p>
    <w:p w14:paraId="37296962" w14:textId="77777777" w:rsidR="006475A6" w:rsidRPr="00D16894" w:rsidRDefault="00FA2D9C" w:rsidP="00356AFB">
      <w:pPr>
        <w:pStyle w:val="ListParagraph"/>
        <w:numPr>
          <w:ilvl w:val="0"/>
          <w:numId w:val="98"/>
        </w:numPr>
        <w:shd w:val="clear" w:color="auto" w:fill="FFFFFF" w:themeFill="background1"/>
      </w:pPr>
      <w:r>
        <w:t xml:space="preserve">For small practices or practices familiar with their patients, you could explain to patients the reasons for identifying them at each visit (e.g. safety reasons, opportunity to update patient details). </w:t>
      </w:r>
    </w:p>
    <w:p w14:paraId="4ABC9843" w14:textId="77777777" w:rsidR="00D106E0" w:rsidRDefault="00D106E0" w:rsidP="00356AFB">
      <w:pPr>
        <w:shd w:val="clear" w:color="auto" w:fill="FFFFFF" w:themeFill="background1"/>
        <w:spacing w:before="0" w:after="160" w:line="259" w:lineRule="auto"/>
        <w:rPr>
          <w:rFonts w:eastAsia="Times New Roman"/>
          <w:b/>
          <w:color w:val="333333"/>
          <w:sz w:val="24"/>
          <w:szCs w:val="24"/>
          <w:lang w:val="en" w:eastAsia="en-AU"/>
        </w:rPr>
      </w:pPr>
      <w:bookmarkStart w:id="177" w:name="_Toc442176976"/>
      <w:r>
        <w:br w:type="page"/>
      </w:r>
    </w:p>
    <w:p w14:paraId="402A1D01" w14:textId="77777777" w:rsidR="00E84FD6" w:rsidRPr="00C33037" w:rsidRDefault="00D729AD" w:rsidP="00356AFB">
      <w:pPr>
        <w:pStyle w:val="Heading3"/>
        <w:shd w:val="clear" w:color="auto" w:fill="FFFFFF" w:themeFill="background1"/>
      </w:pPr>
      <w:bookmarkStart w:id="178" w:name="_Toc474917394"/>
      <w:bookmarkStart w:id="179" w:name="_Toc474917473"/>
      <w:r w:rsidRPr="00C33037">
        <w:lastRenderedPageBreak/>
        <w:t xml:space="preserve">Criterion </w:t>
      </w:r>
      <w:r w:rsidR="008D77AC">
        <w:t>C</w:t>
      </w:r>
      <w:r w:rsidR="00E96CF5">
        <w:t>6</w:t>
      </w:r>
      <w:r w:rsidR="00E84FD6" w:rsidRPr="00C33037">
        <w:t xml:space="preserve">.2 </w:t>
      </w:r>
      <w:r w:rsidR="00167C82">
        <w:t>–</w:t>
      </w:r>
      <w:r w:rsidR="00E84FD6" w:rsidRPr="00C33037">
        <w:t xml:space="preserve"> </w:t>
      </w:r>
      <w:r w:rsidR="00744340">
        <w:t>Patient health</w:t>
      </w:r>
      <w:r w:rsidR="00744340" w:rsidRPr="00C33037">
        <w:t xml:space="preserve"> </w:t>
      </w:r>
      <w:r w:rsidR="00E84FD6" w:rsidRPr="00C33037">
        <w:t>record systems</w:t>
      </w:r>
      <w:bookmarkEnd w:id="177"/>
      <w:bookmarkEnd w:id="178"/>
      <w:bookmarkEnd w:id="179"/>
    </w:p>
    <w:p w14:paraId="2AA780F6" w14:textId="77777777" w:rsidR="00E84FD6" w:rsidRPr="00C33037" w:rsidRDefault="00E84FD6" w:rsidP="00356AFB">
      <w:pPr>
        <w:pStyle w:val="Heading4"/>
        <w:shd w:val="clear" w:color="auto" w:fill="FFFFFF" w:themeFill="background1"/>
      </w:pPr>
      <w:r w:rsidRPr="00C33037">
        <w:t>Indicator</w:t>
      </w:r>
    </w:p>
    <w:p w14:paraId="770B2FC9" w14:textId="77777777" w:rsidR="00984D48" w:rsidRDefault="00E84FD6" w:rsidP="00356AFB">
      <w:pPr>
        <w:shd w:val="clear" w:color="auto" w:fill="FFFFFF" w:themeFill="background1"/>
      </w:pPr>
      <w:r w:rsidRPr="00C33037">
        <w:t xml:space="preserve">► A. </w:t>
      </w:r>
      <w:r w:rsidR="00984D48">
        <w:t xml:space="preserve">Our practice has a system to manage our patient </w:t>
      </w:r>
      <w:r w:rsidR="006152D4">
        <w:t xml:space="preserve">health </w:t>
      </w:r>
      <w:r w:rsidR="00984D48">
        <w:t>information.</w:t>
      </w:r>
    </w:p>
    <w:p w14:paraId="03352ABC" w14:textId="77777777" w:rsidR="00984D48" w:rsidRPr="0074431C" w:rsidRDefault="00984D48" w:rsidP="00356AFB">
      <w:pPr>
        <w:shd w:val="clear" w:color="auto" w:fill="FFFFFF" w:themeFill="background1"/>
      </w:pPr>
      <w:r w:rsidRPr="0074431C">
        <w:t xml:space="preserve">► B. </w:t>
      </w:r>
      <w:r w:rsidR="00E84FD6" w:rsidRPr="0074431C">
        <w:t xml:space="preserve">Where our practice </w:t>
      </w:r>
      <w:r w:rsidR="00695734" w:rsidRPr="0074431C">
        <w:t xml:space="preserve">is using </w:t>
      </w:r>
      <w:r w:rsidR="000E7EAA" w:rsidRPr="0074431C">
        <w:t>an active hybrid</w:t>
      </w:r>
      <w:r w:rsidRPr="0074431C">
        <w:t xml:space="preserve"> patient health</w:t>
      </w:r>
      <w:r w:rsidR="000E7EAA" w:rsidRPr="0074431C">
        <w:t xml:space="preserve"> record system</w:t>
      </w:r>
      <w:r w:rsidR="00E84FD6" w:rsidRPr="0074431C">
        <w:t xml:space="preserve">, a record </w:t>
      </w:r>
      <w:r w:rsidR="000E7EAA" w:rsidRPr="0074431C">
        <w:t>of</w:t>
      </w:r>
      <w:r w:rsidR="00E84FD6" w:rsidRPr="0074431C">
        <w:t xml:space="preserve"> each consultation/interaction </w:t>
      </w:r>
      <w:r w:rsidR="000E7EAA" w:rsidRPr="0074431C">
        <w:t xml:space="preserve">is made </w:t>
      </w:r>
      <w:r w:rsidR="00E84FD6" w:rsidRPr="0074431C">
        <w:t>in each system</w:t>
      </w:r>
      <w:r w:rsidR="006116E4" w:rsidRPr="0074431C">
        <w:t xml:space="preserve">, and that record includes </w:t>
      </w:r>
      <w:r w:rsidR="00E84FD6" w:rsidRPr="0074431C">
        <w:t>where the clinical notes are recorded.</w:t>
      </w:r>
    </w:p>
    <w:p w14:paraId="29B51363" w14:textId="77777777" w:rsidR="00E84FD6" w:rsidRPr="00C33037" w:rsidRDefault="00E84FD6" w:rsidP="00356AFB">
      <w:pPr>
        <w:pStyle w:val="Heading4"/>
        <w:shd w:val="clear" w:color="auto" w:fill="FFFFFF" w:themeFill="background1"/>
      </w:pPr>
      <w:r w:rsidRPr="00C33037">
        <w:t>Why this is important</w:t>
      </w:r>
    </w:p>
    <w:p w14:paraId="22B59370" w14:textId="77777777" w:rsidR="00E30A9F" w:rsidRDefault="0091690F" w:rsidP="00356AFB">
      <w:pPr>
        <w:shd w:val="clear" w:color="auto" w:fill="FFFFFF" w:themeFill="background1"/>
      </w:pPr>
      <w:r>
        <w:t xml:space="preserve">Patient health </w:t>
      </w:r>
      <w:r w:rsidR="00032F2A">
        <w:t xml:space="preserve">record systems </w:t>
      </w:r>
      <w:r w:rsidR="000668BB">
        <w:t xml:space="preserve">operating </w:t>
      </w:r>
      <w:r w:rsidR="00032F2A">
        <w:t>in practices are generally electronic, paper-based or a hybrid of both electronic and paper</w:t>
      </w:r>
      <w:r w:rsidR="00E30A9F">
        <w:t>-based</w:t>
      </w:r>
      <w:r w:rsidR="00032F2A">
        <w:t xml:space="preserve"> systems. </w:t>
      </w:r>
    </w:p>
    <w:p w14:paraId="2AE5EB55" w14:textId="77777777" w:rsidR="00505291" w:rsidRDefault="00505291" w:rsidP="00356AFB">
      <w:pPr>
        <w:shd w:val="clear" w:color="auto" w:fill="FFFFFF" w:themeFill="background1"/>
      </w:pPr>
      <w:r w:rsidRPr="00C33037">
        <w:t>Where one or more of your practitioners enters patient information into a paper-based system and one or more use</w:t>
      </w:r>
      <w:r>
        <w:t>s</w:t>
      </w:r>
      <w:r w:rsidRPr="00C33037">
        <w:t xml:space="preserve"> electronic files, this is considered an active hybrid </w:t>
      </w:r>
      <w:r>
        <w:t>patient health</w:t>
      </w:r>
      <w:r w:rsidRPr="00C33037">
        <w:t xml:space="preserve"> record system.</w:t>
      </w:r>
    </w:p>
    <w:p w14:paraId="5181E5D5" w14:textId="77777777" w:rsidR="00032F2A" w:rsidRPr="00E72BC5" w:rsidRDefault="00032F2A" w:rsidP="00356AFB">
      <w:pPr>
        <w:shd w:val="clear" w:color="auto" w:fill="FFFFFF" w:themeFill="background1"/>
      </w:pPr>
      <w:r w:rsidRPr="00C75F20">
        <w:rPr>
          <w:color w:val="000000" w:themeColor="text1"/>
        </w:rPr>
        <w:t>A</w:t>
      </w:r>
      <w:r w:rsidR="00DC66B4">
        <w:rPr>
          <w:color w:val="000000" w:themeColor="text1"/>
        </w:rPr>
        <w:t xml:space="preserve"> fully </w:t>
      </w:r>
      <w:r w:rsidRPr="00C75F20">
        <w:rPr>
          <w:color w:val="000000" w:themeColor="text1"/>
        </w:rPr>
        <w:t>electronic</w:t>
      </w:r>
      <w:r w:rsidR="0091690F">
        <w:rPr>
          <w:color w:val="000000" w:themeColor="text1"/>
        </w:rPr>
        <w:t xml:space="preserve"> patient</w:t>
      </w:r>
      <w:r w:rsidRPr="00C75F20">
        <w:rPr>
          <w:color w:val="000000" w:themeColor="text1"/>
        </w:rPr>
        <w:t xml:space="preserve"> health record system is preferable to a paper-based or hybrid </w:t>
      </w:r>
      <w:r w:rsidR="0091690F">
        <w:rPr>
          <w:color w:val="000000" w:themeColor="text1"/>
        </w:rPr>
        <w:t>patient health</w:t>
      </w:r>
      <w:r w:rsidRPr="00C75F20">
        <w:rPr>
          <w:color w:val="000000" w:themeColor="text1"/>
        </w:rPr>
        <w:t xml:space="preserve"> record system</w:t>
      </w:r>
      <w:r w:rsidR="00DC66B4">
        <w:rPr>
          <w:color w:val="000000" w:themeColor="text1"/>
        </w:rPr>
        <w:t>. An electronic system</w:t>
      </w:r>
      <w:r>
        <w:rPr>
          <w:color w:val="000000" w:themeColor="text1"/>
        </w:rPr>
        <w:t xml:space="preserve"> </w:t>
      </w:r>
      <w:r w:rsidRPr="00FF596B">
        <w:rPr>
          <w:color w:val="000000" w:themeColor="text1"/>
          <w:lang w:val="en-US"/>
        </w:rPr>
        <w:t>improve</w:t>
      </w:r>
      <w:r>
        <w:rPr>
          <w:color w:val="000000" w:themeColor="text1"/>
          <w:lang w:val="en-US"/>
        </w:rPr>
        <w:t>s</w:t>
      </w:r>
      <w:r w:rsidRPr="00C75F20">
        <w:rPr>
          <w:color w:val="000000" w:themeColor="text1"/>
          <w:lang w:val="en-US"/>
        </w:rPr>
        <w:t xml:space="preserve"> the legibility of clinical notes, </w:t>
      </w:r>
      <w:r>
        <w:rPr>
          <w:color w:val="000000" w:themeColor="text1"/>
          <w:lang w:val="en-US"/>
        </w:rPr>
        <w:t>is</w:t>
      </w:r>
      <w:r w:rsidRPr="00FF596B">
        <w:rPr>
          <w:color w:val="000000" w:themeColor="text1"/>
          <w:lang w:val="en-US"/>
        </w:rPr>
        <w:t xml:space="preserve"> </w:t>
      </w:r>
      <w:r w:rsidRPr="00C75F20">
        <w:rPr>
          <w:color w:val="000000" w:themeColor="text1"/>
          <w:lang w:val="en-US"/>
        </w:rPr>
        <w:t xml:space="preserve">more accessible, </w:t>
      </w:r>
      <w:r w:rsidRPr="00FF596B">
        <w:rPr>
          <w:color w:val="000000" w:themeColor="text1"/>
          <w:lang w:val="en-US"/>
        </w:rPr>
        <w:t>reduce</w:t>
      </w:r>
      <w:r>
        <w:rPr>
          <w:color w:val="000000" w:themeColor="text1"/>
          <w:lang w:val="en-US"/>
        </w:rPr>
        <w:t>s</w:t>
      </w:r>
      <w:r w:rsidRPr="00C75F20">
        <w:rPr>
          <w:color w:val="000000" w:themeColor="text1"/>
          <w:lang w:val="en-US"/>
        </w:rPr>
        <w:t xml:space="preserve"> duplication and can support clinical </w:t>
      </w:r>
      <w:r w:rsidRPr="00FF596B">
        <w:rPr>
          <w:color w:val="000000" w:themeColor="text1"/>
          <w:lang w:val="en-US"/>
        </w:rPr>
        <w:t>decision</w:t>
      </w:r>
      <w:r>
        <w:rPr>
          <w:color w:val="000000" w:themeColor="text1"/>
          <w:lang w:val="en-US"/>
        </w:rPr>
        <w:t>-</w:t>
      </w:r>
      <w:r w:rsidRPr="00C75F20">
        <w:rPr>
          <w:color w:val="000000" w:themeColor="text1"/>
          <w:lang w:val="en-US"/>
        </w:rPr>
        <w:t xml:space="preserve">making (e.g. alerts can be set for patient allergies, </w:t>
      </w:r>
      <w:r>
        <w:rPr>
          <w:color w:val="000000" w:themeColor="text1"/>
          <w:lang w:val="en-US"/>
        </w:rPr>
        <w:t xml:space="preserve">details of </w:t>
      </w:r>
      <w:r w:rsidRPr="00C75F20">
        <w:rPr>
          <w:color w:val="000000" w:themeColor="text1"/>
          <w:lang w:val="en-US"/>
        </w:rPr>
        <w:t xml:space="preserve">past and current medications dosages </w:t>
      </w:r>
      <w:r>
        <w:rPr>
          <w:color w:val="000000" w:themeColor="text1"/>
          <w:lang w:val="en-US"/>
        </w:rPr>
        <w:t xml:space="preserve">are </w:t>
      </w:r>
      <w:r w:rsidRPr="00C75F20">
        <w:rPr>
          <w:color w:val="000000" w:themeColor="text1"/>
          <w:lang w:val="en-US"/>
        </w:rPr>
        <w:t>accessible</w:t>
      </w:r>
      <w:r>
        <w:rPr>
          <w:color w:val="000000" w:themeColor="text1"/>
          <w:lang w:val="en-US"/>
        </w:rPr>
        <w:t>,</w:t>
      </w:r>
      <w:r w:rsidRPr="00C75F20">
        <w:rPr>
          <w:color w:val="000000" w:themeColor="text1"/>
          <w:lang w:val="en-US"/>
        </w:rPr>
        <w:t xml:space="preserve"> and </w:t>
      </w:r>
      <w:r>
        <w:rPr>
          <w:color w:val="000000" w:themeColor="text1"/>
          <w:lang w:val="en-US"/>
        </w:rPr>
        <w:t xml:space="preserve">the patient’s detailed </w:t>
      </w:r>
      <w:r w:rsidRPr="00C75F20">
        <w:rPr>
          <w:color w:val="000000" w:themeColor="text1"/>
          <w:lang w:val="en-US"/>
        </w:rPr>
        <w:t xml:space="preserve">medical history </w:t>
      </w:r>
      <w:r>
        <w:rPr>
          <w:color w:val="000000" w:themeColor="text1"/>
          <w:lang w:val="en-US"/>
        </w:rPr>
        <w:t>is accessible</w:t>
      </w:r>
      <w:r w:rsidRPr="00FF596B">
        <w:rPr>
          <w:color w:val="000000" w:themeColor="text1"/>
          <w:lang w:val="en-US"/>
        </w:rPr>
        <w:t>)</w:t>
      </w:r>
      <w:r w:rsidR="00E0624C">
        <w:t xml:space="preserve">. </w:t>
      </w:r>
      <w:r w:rsidR="00E0624C">
        <w:rPr>
          <w:lang w:val="en-US"/>
        </w:rPr>
        <w:t>I</w:t>
      </w:r>
      <w:r>
        <w:rPr>
          <w:lang w:val="en-US"/>
        </w:rPr>
        <w:t xml:space="preserve">f </w:t>
      </w:r>
      <w:r w:rsidR="00E0624C">
        <w:rPr>
          <w:lang w:val="en-US"/>
        </w:rPr>
        <w:t>you</w:t>
      </w:r>
      <w:r w:rsidR="00E30A9F">
        <w:rPr>
          <w:lang w:val="en-US"/>
        </w:rPr>
        <w:t>r</w:t>
      </w:r>
      <w:r w:rsidR="00E0624C">
        <w:rPr>
          <w:lang w:val="en-US"/>
        </w:rPr>
        <w:t xml:space="preserve"> practice </w:t>
      </w:r>
      <w:r>
        <w:rPr>
          <w:lang w:val="en-US"/>
        </w:rPr>
        <w:t>p</w:t>
      </w:r>
      <w:r w:rsidR="00E0624C">
        <w:rPr>
          <w:lang w:val="en-US"/>
        </w:rPr>
        <w:t>rotects and backs</w:t>
      </w:r>
      <w:r>
        <w:rPr>
          <w:lang w:val="en-US"/>
        </w:rPr>
        <w:t xml:space="preserve"> up </w:t>
      </w:r>
      <w:r w:rsidR="00E0624C">
        <w:rPr>
          <w:lang w:val="en-US"/>
        </w:rPr>
        <w:t xml:space="preserve">your electronic </w:t>
      </w:r>
      <w:r w:rsidR="0091690F">
        <w:rPr>
          <w:lang w:val="en-US"/>
        </w:rPr>
        <w:t xml:space="preserve">patient health </w:t>
      </w:r>
      <w:r w:rsidR="00E0624C">
        <w:rPr>
          <w:lang w:val="en-US"/>
        </w:rPr>
        <w:t xml:space="preserve">records </w:t>
      </w:r>
      <w:r>
        <w:rPr>
          <w:lang w:val="en-US"/>
        </w:rPr>
        <w:t xml:space="preserve">appropriately, </w:t>
      </w:r>
      <w:r w:rsidR="00E0624C">
        <w:rPr>
          <w:lang w:val="en-US"/>
        </w:rPr>
        <w:t xml:space="preserve">you </w:t>
      </w:r>
      <w:r>
        <w:rPr>
          <w:lang w:val="en-US"/>
        </w:rPr>
        <w:t>are less liable than paper records to loss through misfiling, natural disaster, fire or theft</w:t>
      </w:r>
      <w:r>
        <w:t>.</w:t>
      </w:r>
    </w:p>
    <w:p w14:paraId="7F5B00EE" w14:textId="77777777" w:rsidR="001D5D78" w:rsidRPr="00C33037" w:rsidRDefault="001D5D78" w:rsidP="00356AFB">
      <w:pPr>
        <w:shd w:val="clear" w:color="auto" w:fill="FFFFFF" w:themeFill="background1"/>
      </w:pPr>
      <w:r w:rsidRPr="00C33037">
        <w:t xml:space="preserve">Using an active hybrid </w:t>
      </w:r>
      <w:r w:rsidR="0091690F">
        <w:t>patient health</w:t>
      </w:r>
      <w:r w:rsidRPr="00C33037">
        <w:t xml:space="preserve"> record system to record patient health information </w:t>
      </w:r>
      <w:r>
        <w:t xml:space="preserve">is </w:t>
      </w:r>
      <w:r w:rsidR="001A2F69">
        <w:t>discouraged</w:t>
      </w:r>
      <w:r>
        <w:t xml:space="preserve">, as it </w:t>
      </w:r>
      <w:r w:rsidRPr="00C33037">
        <w:t>can result in some information being recorded on one system (e.g. a medicines list on a computer) and some information being recorded on another system (e.g. past medical history on hand-written notes)</w:t>
      </w:r>
      <w:r>
        <w:t>, or some information not being recorded at all</w:t>
      </w:r>
      <w:r w:rsidRPr="00C33037">
        <w:t>.</w:t>
      </w:r>
    </w:p>
    <w:p w14:paraId="613FA185" w14:textId="77777777" w:rsidR="00E84FD6" w:rsidRPr="00C33037" w:rsidRDefault="00E84FD6" w:rsidP="00356AFB">
      <w:pPr>
        <w:pStyle w:val="Heading4"/>
        <w:shd w:val="clear" w:color="auto" w:fill="FFFFFF" w:themeFill="background1"/>
      </w:pPr>
      <w:r w:rsidRPr="00C33037">
        <w:t>Meeting this Criterion</w:t>
      </w:r>
    </w:p>
    <w:p w14:paraId="61245D48" w14:textId="77777777" w:rsidR="00BD1D67" w:rsidRDefault="006F1797" w:rsidP="00356AFB">
      <w:pPr>
        <w:shd w:val="clear" w:color="auto" w:fill="FFFFFF" w:themeFill="background1"/>
      </w:pPr>
      <w:r>
        <w:t>You</w:t>
      </w:r>
      <w:r w:rsidR="00DE31E9">
        <w:t>r</w:t>
      </w:r>
      <w:r>
        <w:t xml:space="preserve"> practice must select a </w:t>
      </w:r>
      <w:r w:rsidR="0091499E">
        <w:t>patient health</w:t>
      </w:r>
      <w:r>
        <w:t xml:space="preserve"> record system that suits </w:t>
      </w:r>
      <w:r w:rsidR="00210C6A">
        <w:t>t</w:t>
      </w:r>
      <w:r w:rsidR="0091499E">
        <w:t>he needs of your practice</w:t>
      </w:r>
      <w:r>
        <w:t xml:space="preserve">. </w:t>
      </w:r>
      <w:r w:rsidR="00BD1D67">
        <w:t xml:space="preserve">Whether your practice chooses to use an electronic, paper-based or a hybrid </w:t>
      </w:r>
      <w:r w:rsidR="004E4560">
        <w:t>patient health</w:t>
      </w:r>
      <w:r w:rsidR="00BD1D67">
        <w:t xml:space="preserve"> </w:t>
      </w:r>
      <w:r w:rsidR="00F215E5">
        <w:t xml:space="preserve">record </w:t>
      </w:r>
      <w:r w:rsidR="00BD1D67">
        <w:t>system, it is important that your practice has established a system to manage your patient information</w:t>
      </w:r>
      <w:r w:rsidR="00F215E5">
        <w:t xml:space="preserve">. </w:t>
      </w:r>
      <w:r w:rsidR="005109E5">
        <w:t xml:space="preserve">You must be able to identify which </w:t>
      </w:r>
      <w:r w:rsidR="004E4560">
        <w:t>patient health</w:t>
      </w:r>
      <w:r w:rsidR="005109E5">
        <w:t xml:space="preserve"> records system your practice is using and </w:t>
      </w:r>
      <w:r w:rsidR="00B96172">
        <w:t>you</w:t>
      </w:r>
      <w:r w:rsidR="004E4560">
        <w:t>r practice</w:t>
      </w:r>
      <w:r w:rsidR="00B96172">
        <w:t xml:space="preserve"> could </w:t>
      </w:r>
      <w:r w:rsidR="005109E5">
        <w:t xml:space="preserve">demonstrate how </w:t>
      </w:r>
      <w:r w:rsidR="004E4560">
        <w:t>your system</w:t>
      </w:r>
      <w:r w:rsidR="005109E5">
        <w:t xml:space="preserve"> operates.  </w:t>
      </w:r>
    </w:p>
    <w:p w14:paraId="4B1B778F" w14:textId="77777777" w:rsidR="00984D48" w:rsidRPr="00984D48" w:rsidRDefault="00984D48" w:rsidP="00356AFB">
      <w:pPr>
        <w:shd w:val="clear" w:color="auto" w:fill="FFFFFF" w:themeFill="background1"/>
        <w:rPr>
          <w:i/>
        </w:rPr>
      </w:pPr>
      <w:r w:rsidRPr="00984D48">
        <w:rPr>
          <w:i/>
        </w:rPr>
        <w:t>Active hybrid patient health record system</w:t>
      </w:r>
      <w:r>
        <w:rPr>
          <w:i/>
        </w:rPr>
        <w:t>s</w:t>
      </w:r>
    </w:p>
    <w:p w14:paraId="77C69212" w14:textId="77777777" w:rsidR="000E7EAA" w:rsidRPr="00C33037" w:rsidRDefault="002165E8" w:rsidP="00356AFB">
      <w:pPr>
        <w:shd w:val="clear" w:color="auto" w:fill="FFFFFF" w:themeFill="background1"/>
      </w:pPr>
      <w:r w:rsidRPr="00C33037">
        <w:t xml:space="preserve">If you have an active </w:t>
      </w:r>
      <w:r w:rsidR="000E7EAA" w:rsidRPr="00C33037">
        <w:t xml:space="preserve">hybrid </w:t>
      </w:r>
      <w:r w:rsidR="00B14E3F">
        <w:t xml:space="preserve">patient health </w:t>
      </w:r>
      <w:r w:rsidR="000E7EAA" w:rsidRPr="00C33037">
        <w:t>record system:</w:t>
      </w:r>
    </w:p>
    <w:p w14:paraId="17DEB6AD" w14:textId="77777777" w:rsidR="000E7EAA" w:rsidRPr="00C33037" w:rsidRDefault="000E7EAA" w:rsidP="00356AFB">
      <w:pPr>
        <w:pStyle w:val="Bullet"/>
        <w:shd w:val="clear" w:color="auto" w:fill="FFFFFF" w:themeFill="background1"/>
      </w:pPr>
      <w:r w:rsidRPr="00C33037">
        <w:t>a</w:t>
      </w:r>
      <w:r w:rsidR="002165E8" w:rsidRPr="00C33037">
        <w:t>ll practitioners in your practice, including locums, must know that there is a</w:t>
      </w:r>
      <w:r w:rsidR="00E84FD6" w:rsidRPr="00C33037">
        <w:t xml:space="preserve">n active hybrid </w:t>
      </w:r>
      <w:r w:rsidR="00B14E3F">
        <w:t>patient health</w:t>
      </w:r>
      <w:r w:rsidR="00B14E3F" w:rsidRPr="00C33037">
        <w:t xml:space="preserve"> </w:t>
      </w:r>
      <w:r w:rsidR="00E84FD6" w:rsidRPr="00C33037">
        <w:t>record system</w:t>
      </w:r>
    </w:p>
    <w:p w14:paraId="5612C152" w14:textId="77777777" w:rsidR="000E7EAA" w:rsidRPr="00C33037" w:rsidRDefault="008F74CA" w:rsidP="00356AFB">
      <w:pPr>
        <w:pStyle w:val="Bullet"/>
        <w:shd w:val="clear" w:color="auto" w:fill="FFFFFF" w:themeFill="background1"/>
      </w:pPr>
      <w:r>
        <w:t>all</w:t>
      </w:r>
      <w:r w:rsidRPr="00C33037">
        <w:t xml:space="preserve"> </w:t>
      </w:r>
      <w:r w:rsidR="00E84FD6" w:rsidRPr="00C33037">
        <w:t>practitioner</w:t>
      </w:r>
      <w:r>
        <w:t>s</w:t>
      </w:r>
      <w:r w:rsidRPr="00C33037">
        <w:t xml:space="preserve">, including </w:t>
      </w:r>
      <w:r w:rsidR="00113C96" w:rsidRPr="00C33037">
        <w:t>locums, who</w:t>
      </w:r>
      <w:r w:rsidR="00E84FD6" w:rsidRPr="00C33037">
        <w:t xml:space="preserve"> see </w:t>
      </w:r>
      <w:r w:rsidR="000E7EAA" w:rsidRPr="00C33037">
        <w:t xml:space="preserve">a </w:t>
      </w:r>
      <w:r w:rsidR="00E84FD6" w:rsidRPr="00C33037">
        <w:t>patient</w:t>
      </w:r>
      <w:r>
        <w:t xml:space="preserve"> </w:t>
      </w:r>
      <w:r w:rsidR="00E84FD6" w:rsidRPr="00C33037">
        <w:t>must know to look at both systems in order to access all relevant informat</w:t>
      </w:r>
      <w:r w:rsidR="009B0E04" w:rsidRPr="00C33037">
        <w:t>ion</w:t>
      </w:r>
    </w:p>
    <w:p w14:paraId="288F42A7" w14:textId="77777777" w:rsidR="00DF7BB3" w:rsidRPr="00C33037" w:rsidRDefault="000E7EAA" w:rsidP="00356AFB">
      <w:pPr>
        <w:pStyle w:val="Bullet"/>
        <w:shd w:val="clear" w:color="auto" w:fill="FFFFFF" w:themeFill="background1"/>
      </w:pPr>
      <w:r w:rsidRPr="00C33037">
        <w:t>i</w:t>
      </w:r>
      <w:r w:rsidR="00E84FD6" w:rsidRPr="00C33037">
        <w:t>nformation in both systems must be readily available at all times</w:t>
      </w:r>
    </w:p>
    <w:p w14:paraId="1AFCCEAC" w14:textId="77777777" w:rsidR="00DF7BB3" w:rsidRPr="00C33037" w:rsidRDefault="00DF7BB3" w:rsidP="00356AFB">
      <w:pPr>
        <w:pStyle w:val="Bullet"/>
        <w:shd w:val="clear" w:color="auto" w:fill="FFFFFF" w:themeFill="background1"/>
      </w:pPr>
      <w:r w:rsidRPr="00C33037">
        <w:lastRenderedPageBreak/>
        <w:t xml:space="preserve">information does not need to be duplicated in both systems, but there must be a clearly visible note in both systems stating that the practice uses a hybrid </w:t>
      </w:r>
      <w:r w:rsidR="00B14E3F">
        <w:t xml:space="preserve">patient </w:t>
      </w:r>
      <w:r w:rsidR="00984D48">
        <w:t>health</w:t>
      </w:r>
      <w:r w:rsidRPr="00C33037">
        <w:t xml:space="preserve"> record system and</w:t>
      </w:r>
      <w:r w:rsidR="00505291">
        <w:t xml:space="preserve"> where</w:t>
      </w:r>
      <w:r w:rsidRPr="00C33037">
        <w:t xml:space="preserve"> information is recorde</w:t>
      </w:r>
      <w:r w:rsidR="00505291">
        <w:t>d.</w:t>
      </w:r>
    </w:p>
    <w:p w14:paraId="6F915354" w14:textId="77777777" w:rsidR="00B16E8E" w:rsidRDefault="00DF7BB3" w:rsidP="00356AFB">
      <w:pPr>
        <w:pStyle w:val="Bullet"/>
        <w:shd w:val="clear" w:color="auto" w:fill="FFFFFF" w:themeFill="background1"/>
      </w:pPr>
      <w:r w:rsidRPr="00C33037">
        <w:t xml:space="preserve">you </w:t>
      </w:r>
      <w:r w:rsidR="003E04DC">
        <w:t>must</w:t>
      </w:r>
      <w:r w:rsidR="003E04DC" w:rsidRPr="00C33037">
        <w:t xml:space="preserve"> </w:t>
      </w:r>
      <w:r w:rsidRPr="00C33037">
        <w:t>work towards the electronic recording of at least allergies and medications.</w:t>
      </w:r>
    </w:p>
    <w:p w14:paraId="3536BC38" w14:textId="77777777" w:rsidR="00DD6021" w:rsidRPr="00E72BC5" w:rsidRDefault="009A1271" w:rsidP="00356AFB">
      <w:pPr>
        <w:pStyle w:val="Heading4"/>
        <w:shd w:val="clear" w:color="auto" w:fill="FFFFFF" w:themeFill="background1"/>
      </w:pPr>
      <w:r>
        <w:t>Meeting each Indicator</w:t>
      </w:r>
    </w:p>
    <w:p w14:paraId="0FDF902E" w14:textId="77777777" w:rsidR="00B51297" w:rsidRDefault="00B51297" w:rsidP="00356AFB">
      <w:pPr>
        <w:shd w:val="clear" w:color="auto" w:fill="FFFFFF" w:themeFill="background1"/>
      </w:pPr>
      <w:r>
        <w:t>C</w:t>
      </w:r>
      <w:r w:rsidR="00217697">
        <w:t>6</w:t>
      </w:r>
      <w:r>
        <w:t>.2</w:t>
      </w:r>
      <w:r w:rsidRPr="00C33037">
        <w:t xml:space="preserve">► </w:t>
      </w:r>
      <w:r>
        <w:t>A</w:t>
      </w:r>
    </w:p>
    <w:p w14:paraId="0EAAF467" w14:textId="77777777" w:rsidR="00B51297" w:rsidRDefault="00B51297" w:rsidP="00356AFB">
      <w:pPr>
        <w:shd w:val="clear" w:color="auto" w:fill="FFFFFF" w:themeFill="background1"/>
        <w:rPr>
          <w:b/>
          <w:color w:val="FF0000"/>
        </w:rPr>
      </w:pPr>
      <w:r>
        <w:rPr>
          <w:b/>
          <w:color w:val="FF0000"/>
        </w:rPr>
        <w:t>You must:</w:t>
      </w:r>
    </w:p>
    <w:p w14:paraId="4F6ED607" w14:textId="77777777" w:rsidR="00B51297" w:rsidRPr="00945A39" w:rsidRDefault="00DE31E9" w:rsidP="00356AFB">
      <w:pPr>
        <w:pStyle w:val="ListParagraph"/>
        <w:numPr>
          <w:ilvl w:val="0"/>
          <w:numId w:val="99"/>
        </w:numPr>
        <w:shd w:val="clear" w:color="auto" w:fill="FFFFFF" w:themeFill="background1"/>
        <w:rPr>
          <w:b/>
          <w:color w:val="FF0000"/>
        </w:rPr>
      </w:pPr>
      <w:r>
        <w:rPr>
          <w:b/>
          <w:color w:val="FF0000"/>
        </w:rPr>
        <w:t>Have a</w:t>
      </w:r>
      <w:r w:rsidR="00B51297" w:rsidRPr="00945A39">
        <w:rPr>
          <w:b/>
          <w:color w:val="FF0000"/>
        </w:rPr>
        <w:t xml:space="preserve"> system to manage patient </w:t>
      </w:r>
      <w:r w:rsidR="000A4D64">
        <w:rPr>
          <w:b/>
          <w:color w:val="FF0000"/>
        </w:rPr>
        <w:t xml:space="preserve">health </w:t>
      </w:r>
      <w:r w:rsidR="00B51297" w:rsidRPr="00945A39">
        <w:rPr>
          <w:b/>
          <w:color w:val="FF0000"/>
        </w:rPr>
        <w:t xml:space="preserve">information. </w:t>
      </w:r>
    </w:p>
    <w:p w14:paraId="6A15B6BD" w14:textId="77777777" w:rsidR="00B51297" w:rsidRPr="005A1C45" w:rsidRDefault="00B51297" w:rsidP="00356AFB">
      <w:pPr>
        <w:pStyle w:val="ListParagraph"/>
        <w:numPr>
          <w:ilvl w:val="0"/>
          <w:numId w:val="99"/>
        </w:numPr>
        <w:shd w:val="clear" w:color="auto" w:fill="FFFFFF" w:themeFill="background1"/>
        <w:rPr>
          <w:color w:val="FF0000"/>
        </w:rPr>
      </w:pPr>
      <w:r w:rsidRPr="00945A39">
        <w:rPr>
          <w:b/>
          <w:color w:val="FF0000"/>
        </w:rPr>
        <w:t>Make</w:t>
      </w:r>
      <w:r w:rsidR="00040A3D">
        <w:rPr>
          <w:b/>
          <w:color w:val="FF0000"/>
        </w:rPr>
        <w:t xml:space="preserve"> sure</w:t>
      </w:r>
      <w:r w:rsidRPr="00945A39">
        <w:rPr>
          <w:b/>
          <w:color w:val="FF0000"/>
        </w:rPr>
        <w:t xml:space="preserve"> all the </w:t>
      </w:r>
      <w:r w:rsidR="00DE31E9">
        <w:rPr>
          <w:b/>
          <w:color w:val="FF0000"/>
        </w:rPr>
        <w:t xml:space="preserve">patient health </w:t>
      </w:r>
      <w:r w:rsidRPr="00945A39">
        <w:rPr>
          <w:b/>
          <w:color w:val="FF0000"/>
        </w:rPr>
        <w:t xml:space="preserve">information </w:t>
      </w:r>
      <w:r w:rsidR="00DE31E9">
        <w:rPr>
          <w:b/>
          <w:color w:val="FF0000"/>
        </w:rPr>
        <w:t xml:space="preserve">is available and </w:t>
      </w:r>
      <w:r w:rsidRPr="00945A39">
        <w:rPr>
          <w:b/>
          <w:color w:val="FF0000"/>
        </w:rPr>
        <w:t>accessible when needed.</w:t>
      </w:r>
    </w:p>
    <w:p w14:paraId="5E105596" w14:textId="77777777" w:rsidR="00DE31E9" w:rsidRPr="005A1C45" w:rsidRDefault="00DE31E9" w:rsidP="00356AFB">
      <w:pPr>
        <w:shd w:val="clear" w:color="auto" w:fill="FFFFFF" w:themeFill="background1"/>
      </w:pPr>
      <w:r w:rsidRPr="005A1C45">
        <w:t>You could:</w:t>
      </w:r>
    </w:p>
    <w:p w14:paraId="33B04F08" w14:textId="77777777" w:rsidR="00D106E0" w:rsidRPr="005A1C45" w:rsidRDefault="00D106E0" w:rsidP="00356AFB">
      <w:pPr>
        <w:pStyle w:val="ListParagraph"/>
        <w:numPr>
          <w:ilvl w:val="1"/>
          <w:numId w:val="7"/>
        </w:numPr>
        <w:shd w:val="clear" w:color="auto" w:fill="FFFFFF" w:themeFill="background1"/>
        <w:ind w:left="709"/>
      </w:pPr>
      <w:r w:rsidRPr="005A1C45">
        <w:t>Use clinical sof</w:t>
      </w:r>
      <w:r w:rsidR="000A4D64" w:rsidRPr="005A1C45">
        <w:t xml:space="preserve">tware to manage patient health </w:t>
      </w:r>
      <w:r w:rsidRPr="005A1C45">
        <w:t>information</w:t>
      </w:r>
      <w:r w:rsidR="003E6C8A">
        <w:t>.</w:t>
      </w:r>
    </w:p>
    <w:p w14:paraId="0DD4C332" w14:textId="77777777" w:rsidR="00D106E0" w:rsidRPr="005A1C45" w:rsidRDefault="00D106E0" w:rsidP="00356AFB">
      <w:pPr>
        <w:pStyle w:val="ListParagraph"/>
        <w:numPr>
          <w:ilvl w:val="1"/>
          <w:numId w:val="7"/>
        </w:numPr>
        <w:shd w:val="clear" w:color="auto" w:fill="FFFFFF" w:themeFill="background1"/>
        <w:ind w:left="709"/>
      </w:pPr>
      <w:r w:rsidRPr="005A1C45">
        <w:t>Conduct audits to identify gaps in patient information</w:t>
      </w:r>
      <w:r w:rsidR="003E6C8A">
        <w:t>.</w:t>
      </w:r>
    </w:p>
    <w:p w14:paraId="36510E1C" w14:textId="77777777" w:rsidR="000A4D64" w:rsidRPr="0028524D" w:rsidRDefault="000A4D64" w:rsidP="00356AFB">
      <w:pPr>
        <w:pStyle w:val="ListParagraph"/>
        <w:numPr>
          <w:ilvl w:val="1"/>
          <w:numId w:val="7"/>
        </w:numPr>
        <w:shd w:val="clear" w:color="auto" w:fill="FFFFFF" w:themeFill="background1"/>
        <w:ind w:left="709"/>
      </w:pPr>
      <w:r w:rsidRPr="005A1C45">
        <w:t>Provide education to the practice team on any updates to clinical software</w:t>
      </w:r>
      <w:r w:rsidR="003E6C8A">
        <w:t>.</w:t>
      </w:r>
    </w:p>
    <w:p w14:paraId="5E9723CF" w14:textId="77777777" w:rsidR="00FF1848" w:rsidRDefault="00FF1848" w:rsidP="00356AFB">
      <w:pPr>
        <w:shd w:val="clear" w:color="auto" w:fill="FFFFFF" w:themeFill="background1"/>
      </w:pPr>
      <w:r>
        <w:t>C</w:t>
      </w:r>
      <w:r w:rsidR="00217697">
        <w:t>6</w:t>
      </w:r>
      <w:r>
        <w:t>.2</w:t>
      </w:r>
      <w:r w:rsidRPr="00C33037">
        <w:t xml:space="preserve">► </w:t>
      </w:r>
      <w:r w:rsidR="00D011E1">
        <w:t>B</w:t>
      </w:r>
    </w:p>
    <w:p w14:paraId="67459BA8" w14:textId="77777777" w:rsidR="00FF1848" w:rsidRDefault="00FF1848" w:rsidP="00356AFB">
      <w:pPr>
        <w:shd w:val="clear" w:color="auto" w:fill="FFFFFF" w:themeFill="background1"/>
        <w:rPr>
          <w:b/>
          <w:color w:val="FF0000"/>
        </w:rPr>
      </w:pPr>
      <w:r w:rsidRPr="00113C96">
        <w:rPr>
          <w:b/>
          <w:color w:val="FF0000"/>
        </w:rPr>
        <w:t>You must:</w:t>
      </w:r>
    </w:p>
    <w:p w14:paraId="7471659A" w14:textId="77777777" w:rsidR="00D011E1" w:rsidRPr="00113C96" w:rsidRDefault="00D011E1" w:rsidP="00356AFB">
      <w:pPr>
        <w:pStyle w:val="ListParagraph"/>
        <w:numPr>
          <w:ilvl w:val="0"/>
          <w:numId w:val="147"/>
        </w:numPr>
        <w:shd w:val="clear" w:color="auto" w:fill="FFFFFF" w:themeFill="background1"/>
        <w:rPr>
          <w:b/>
          <w:color w:val="FF0000"/>
        </w:rPr>
      </w:pPr>
      <w:r w:rsidRPr="00113C96">
        <w:rPr>
          <w:b/>
          <w:color w:val="FF0000"/>
        </w:rPr>
        <w:t>Ensure there is a record of consultations in both the paper and electronic health record</w:t>
      </w:r>
      <w:r w:rsidR="00DE31E9">
        <w:rPr>
          <w:b/>
          <w:color w:val="FF0000"/>
        </w:rPr>
        <w:t xml:space="preserve"> if using a hybrid system</w:t>
      </w:r>
      <w:r w:rsidRPr="00113C96">
        <w:rPr>
          <w:b/>
          <w:color w:val="FF0000"/>
        </w:rPr>
        <w:t>.</w:t>
      </w:r>
    </w:p>
    <w:p w14:paraId="3D53C287" w14:textId="77777777" w:rsidR="00D011E1" w:rsidRPr="00113C96" w:rsidRDefault="00D011E1" w:rsidP="00356AFB">
      <w:pPr>
        <w:pStyle w:val="ListParagraph"/>
        <w:numPr>
          <w:ilvl w:val="0"/>
          <w:numId w:val="147"/>
        </w:numPr>
        <w:shd w:val="clear" w:color="auto" w:fill="FFFFFF" w:themeFill="background1"/>
        <w:rPr>
          <w:b/>
          <w:color w:val="FF0000"/>
        </w:rPr>
      </w:pPr>
      <w:r w:rsidRPr="00113C96">
        <w:rPr>
          <w:b/>
          <w:color w:val="FF0000"/>
        </w:rPr>
        <w:t>Ensure all patient health information is available and accessible when needed.</w:t>
      </w:r>
    </w:p>
    <w:p w14:paraId="515A7901" w14:textId="77777777" w:rsidR="00FF1848" w:rsidRDefault="00FF1848" w:rsidP="00356AFB">
      <w:pPr>
        <w:shd w:val="clear" w:color="auto" w:fill="FFFFFF" w:themeFill="background1"/>
      </w:pPr>
      <w:r w:rsidRPr="0028524D">
        <w:t>You could:</w:t>
      </w:r>
    </w:p>
    <w:p w14:paraId="16E0EB8A" w14:textId="77777777" w:rsidR="000A4D64" w:rsidRPr="00FF1848" w:rsidRDefault="000A4D64" w:rsidP="00356AFB">
      <w:pPr>
        <w:pStyle w:val="ListParagraph"/>
        <w:numPr>
          <w:ilvl w:val="1"/>
          <w:numId w:val="7"/>
        </w:numPr>
        <w:shd w:val="clear" w:color="auto" w:fill="FFFFFF" w:themeFill="background1"/>
        <w:ind w:left="709"/>
      </w:pPr>
      <w:r>
        <w:t>Transition to a computerised patient health information system</w:t>
      </w:r>
      <w:r w:rsidR="003E6C8A">
        <w:t>.</w:t>
      </w:r>
    </w:p>
    <w:p w14:paraId="4DB8CE3F" w14:textId="77777777" w:rsidR="006475A6" w:rsidRDefault="006475A6" w:rsidP="00356AFB">
      <w:pPr>
        <w:shd w:val="clear" w:color="auto" w:fill="FFFFFF" w:themeFill="background1"/>
        <w:spacing w:before="0" w:after="160" w:line="259" w:lineRule="auto"/>
        <w:rPr>
          <w:rFonts w:eastAsia="Times New Roman"/>
          <w:b/>
          <w:color w:val="333333"/>
          <w:sz w:val="24"/>
          <w:szCs w:val="24"/>
          <w:lang w:val="en" w:eastAsia="en-AU"/>
        </w:rPr>
      </w:pPr>
      <w:r>
        <w:br w:type="page"/>
      </w:r>
    </w:p>
    <w:p w14:paraId="45CD1ACE" w14:textId="77777777" w:rsidR="00E84FD6" w:rsidRPr="00C33037" w:rsidRDefault="00D729AD" w:rsidP="00356AFB">
      <w:pPr>
        <w:pStyle w:val="Heading3"/>
        <w:shd w:val="clear" w:color="auto" w:fill="FFFFFF" w:themeFill="background1"/>
      </w:pPr>
      <w:bookmarkStart w:id="180" w:name="_Toc442176977"/>
      <w:bookmarkStart w:id="181" w:name="_Toc474917395"/>
      <w:bookmarkStart w:id="182" w:name="_Toc474917474"/>
      <w:r w:rsidRPr="00C33037">
        <w:lastRenderedPageBreak/>
        <w:t xml:space="preserve">Criterion </w:t>
      </w:r>
      <w:r w:rsidR="008D77AC">
        <w:t>C</w:t>
      </w:r>
      <w:r w:rsidR="00E96CF5">
        <w:t>6</w:t>
      </w:r>
      <w:r w:rsidR="00E84FD6" w:rsidRPr="00C33037">
        <w:t xml:space="preserve">.3 </w:t>
      </w:r>
      <w:r w:rsidR="00167C82">
        <w:t>–</w:t>
      </w:r>
      <w:r w:rsidR="00E84FD6" w:rsidRPr="00C33037">
        <w:t xml:space="preserve"> Confidentiality and privacy of health</w:t>
      </w:r>
      <w:r w:rsidR="00CD7469">
        <w:t xml:space="preserve"> and other</w:t>
      </w:r>
      <w:r w:rsidR="00E84FD6" w:rsidRPr="00C33037">
        <w:t xml:space="preserve"> information</w:t>
      </w:r>
      <w:bookmarkEnd w:id="180"/>
      <w:bookmarkEnd w:id="181"/>
      <w:bookmarkEnd w:id="182"/>
    </w:p>
    <w:p w14:paraId="688A3B75" w14:textId="77777777" w:rsidR="00E84FD6" w:rsidRPr="00C33037" w:rsidRDefault="00E84FD6" w:rsidP="00356AFB">
      <w:pPr>
        <w:pStyle w:val="Heading4"/>
        <w:shd w:val="clear" w:color="auto" w:fill="FFFFFF" w:themeFill="background1"/>
      </w:pPr>
      <w:r w:rsidRPr="00C33037">
        <w:t>Indicators</w:t>
      </w:r>
    </w:p>
    <w:p w14:paraId="1A17E38E" w14:textId="77777777" w:rsidR="00E84FD6" w:rsidRPr="00C33037" w:rsidRDefault="00E84FD6" w:rsidP="00356AFB">
      <w:pPr>
        <w:shd w:val="clear" w:color="auto" w:fill="FFFFFF" w:themeFill="background1"/>
      </w:pPr>
      <w:r w:rsidRPr="009223B7">
        <w:t>► A. Our patients are informed of how our prac</w:t>
      </w:r>
      <w:r w:rsidR="00AA7D0F" w:rsidRPr="009223B7">
        <w:t>tice manages their confidential</w:t>
      </w:r>
      <w:r w:rsidR="00E9158A" w:rsidRPr="009223B7">
        <w:t>ity</w:t>
      </w:r>
      <w:r w:rsidRPr="009223B7">
        <w:t xml:space="preserve"> and personal health information.</w:t>
      </w:r>
    </w:p>
    <w:p w14:paraId="21816F37" w14:textId="77777777" w:rsidR="00E84FD6" w:rsidRPr="009223B7" w:rsidRDefault="00E84FD6" w:rsidP="00356AFB">
      <w:pPr>
        <w:shd w:val="clear" w:color="auto" w:fill="FFFFFF" w:themeFill="background1"/>
      </w:pPr>
      <w:r w:rsidRPr="00C33037">
        <w:t xml:space="preserve">► </w:t>
      </w:r>
      <w:r w:rsidR="00C65617">
        <w:t>B</w:t>
      </w:r>
      <w:r w:rsidRPr="00C33037">
        <w:t xml:space="preserve">. Our patients are informed of the processes we </w:t>
      </w:r>
      <w:r w:rsidR="00CE2D67" w:rsidRPr="00C33037">
        <w:t>follow</w:t>
      </w:r>
      <w:r w:rsidRPr="00C33037">
        <w:t xml:space="preserve"> to </w:t>
      </w:r>
      <w:r w:rsidR="00601CC6">
        <w:t>give them</w:t>
      </w:r>
      <w:r w:rsidR="00F84D28" w:rsidRPr="00C33037">
        <w:t xml:space="preserve"> </w:t>
      </w:r>
      <w:r w:rsidRPr="00C33037">
        <w:t xml:space="preserve">access to their health </w:t>
      </w:r>
      <w:r w:rsidRPr="009223B7">
        <w:t>information.</w:t>
      </w:r>
    </w:p>
    <w:p w14:paraId="7D946665" w14:textId="77777777" w:rsidR="00C65617" w:rsidRDefault="00E84FD6" w:rsidP="00356AFB">
      <w:pPr>
        <w:shd w:val="clear" w:color="auto" w:fill="FFFFFF" w:themeFill="background1"/>
      </w:pPr>
      <w:r w:rsidRPr="009223B7">
        <w:t xml:space="preserve">► </w:t>
      </w:r>
      <w:r w:rsidR="00C65617">
        <w:t>C</w:t>
      </w:r>
      <w:r w:rsidRPr="009223B7">
        <w:t>. In response to valid requests, our practice transfers relevant patient health information in a timely, authorised secure manner.</w:t>
      </w:r>
      <w:r w:rsidR="00C65617" w:rsidRPr="00C65617">
        <w:t xml:space="preserve"> </w:t>
      </w:r>
    </w:p>
    <w:p w14:paraId="41293397" w14:textId="77777777" w:rsidR="00515C90" w:rsidRDefault="00515C90" w:rsidP="00356AFB">
      <w:pPr>
        <w:shd w:val="clear" w:color="auto" w:fill="FFFFFF" w:themeFill="background1"/>
      </w:pPr>
      <w:r w:rsidRPr="00515C90">
        <w:t>►</w:t>
      </w:r>
      <w:r w:rsidR="00FF1848">
        <w:t xml:space="preserve"> </w:t>
      </w:r>
      <w:r w:rsidRPr="00515C90">
        <w:t>D. Only authorised team members can access our patient health records, prescription pads and/or other official documents</w:t>
      </w:r>
      <w:r w:rsidR="007B4C44">
        <w:t>.</w:t>
      </w:r>
    </w:p>
    <w:p w14:paraId="64AD0E48" w14:textId="77777777" w:rsidR="00E84FD6" w:rsidRPr="00C33037" w:rsidRDefault="00E84FD6" w:rsidP="00356AFB">
      <w:pPr>
        <w:pStyle w:val="Heading4"/>
        <w:shd w:val="clear" w:color="auto" w:fill="FFFFFF" w:themeFill="background1"/>
      </w:pPr>
      <w:r w:rsidRPr="00C33037">
        <w:t>Why this is important</w:t>
      </w:r>
    </w:p>
    <w:p w14:paraId="5E09C59C" w14:textId="77777777" w:rsidR="0092601E" w:rsidRDefault="00E84FD6" w:rsidP="00356AFB">
      <w:pPr>
        <w:shd w:val="clear" w:color="auto" w:fill="FFFFFF" w:themeFill="background1"/>
      </w:pPr>
      <w:r w:rsidRPr="00C33037">
        <w:t>Practices must collect personal health information and safeguard its confidentiality and privacy in accordance with</w:t>
      </w:r>
      <w:r w:rsidR="0092601E">
        <w:t>:</w:t>
      </w:r>
    </w:p>
    <w:p w14:paraId="37EEC944" w14:textId="77777777" w:rsidR="000307AD" w:rsidRDefault="0092601E" w:rsidP="00356AFB">
      <w:pPr>
        <w:pStyle w:val="Bullet"/>
        <w:shd w:val="clear" w:color="auto" w:fill="FFFFFF" w:themeFill="background1"/>
      </w:pPr>
      <w:r>
        <w:t xml:space="preserve">The </w:t>
      </w:r>
      <w:r w:rsidR="00E84FD6" w:rsidRPr="00C33037">
        <w:t>Australian Privacy Principles (APPs)</w:t>
      </w:r>
      <w:r>
        <w:t xml:space="preserve"> </w:t>
      </w:r>
      <w:r w:rsidRPr="0092601E">
        <w:t xml:space="preserve">contained in the </w:t>
      </w:r>
      <w:r w:rsidRPr="004438E1">
        <w:rPr>
          <w:i/>
        </w:rPr>
        <w:t>Privacy Act 1988</w:t>
      </w:r>
      <w:r w:rsidR="000307AD">
        <w:rPr>
          <w:i/>
        </w:rPr>
        <w:t>.</w:t>
      </w:r>
      <w:r>
        <w:t xml:space="preserve"> </w:t>
      </w:r>
    </w:p>
    <w:p w14:paraId="5EABF624" w14:textId="77777777" w:rsidR="000307AD" w:rsidRDefault="000307AD" w:rsidP="00356AFB">
      <w:pPr>
        <w:pStyle w:val="Bullet"/>
        <w:shd w:val="clear" w:color="auto" w:fill="FFFFFF" w:themeFill="background1"/>
      </w:pPr>
      <w:r>
        <w:t>L</w:t>
      </w:r>
      <w:r w:rsidR="0092601E" w:rsidRPr="0092601E">
        <w:t xml:space="preserve">ong-standing legal and ethical </w:t>
      </w:r>
      <w:r>
        <w:t>confidentiality obligations.</w:t>
      </w:r>
    </w:p>
    <w:p w14:paraId="060EA503" w14:textId="77777777" w:rsidR="00E84FD6" w:rsidRPr="00C33037" w:rsidRDefault="008A4716" w:rsidP="00356AFB">
      <w:pPr>
        <w:pStyle w:val="Bullet"/>
        <w:shd w:val="clear" w:color="auto" w:fill="FFFFFF" w:themeFill="background1"/>
      </w:pPr>
      <w:r>
        <w:t>I</w:t>
      </w:r>
      <w:r w:rsidRPr="008A4716">
        <w:t>n some jurisdictions additional, and occasionally health specific legislation</w:t>
      </w:r>
      <w:r>
        <w:t>.</w:t>
      </w:r>
    </w:p>
    <w:p w14:paraId="7ADD2713" w14:textId="77777777" w:rsidR="00CE6B64" w:rsidRPr="00C33037" w:rsidRDefault="00E84FD6" w:rsidP="00356AFB">
      <w:pPr>
        <w:shd w:val="clear" w:color="auto" w:fill="FFFFFF" w:themeFill="background1"/>
      </w:pPr>
      <w:r w:rsidRPr="00C33037">
        <w:t xml:space="preserve">Practices are subject to stringent privacy obligations </w:t>
      </w:r>
      <w:r w:rsidR="00BA7BAB" w:rsidRPr="00C33037">
        <w:t xml:space="preserve">because they </w:t>
      </w:r>
      <w:r w:rsidRPr="00C33037">
        <w:t>provid</w:t>
      </w:r>
      <w:r w:rsidR="00BA7BAB" w:rsidRPr="00C33037">
        <w:t>e</w:t>
      </w:r>
      <w:r w:rsidRPr="00C33037">
        <w:t xml:space="preserve"> health services and hold health information.</w:t>
      </w:r>
      <w:r w:rsidR="00782A3B" w:rsidRPr="00C33037">
        <w:t xml:space="preserve"> </w:t>
      </w:r>
      <w:r w:rsidRPr="00C33037">
        <w:t xml:space="preserve">Health information is a subset of personal information </w:t>
      </w:r>
      <w:r w:rsidR="000307AD" w:rsidRPr="000307AD">
        <w:t>requiring greater than usual protection (because it is by definition sensitive information)</w:t>
      </w:r>
      <w:r w:rsidR="000307AD">
        <w:t xml:space="preserve"> </w:t>
      </w:r>
      <w:r w:rsidRPr="00C33037">
        <w:t xml:space="preserve">and can include any information collected </w:t>
      </w:r>
      <w:r w:rsidR="00782A3B" w:rsidRPr="00C33037">
        <w:t xml:space="preserve">in order </w:t>
      </w:r>
      <w:r w:rsidRPr="00C33037">
        <w:t>to provide a health service</w:t>
      </w:r>
      <w:r w:rsidR="00782A3B" w:rsidRPr="00C33037">
        <w:t>,</w:t>
      </w:r>
      <w:r w:rsidRPr="00C33037">
        <w:t xml:space="preserve"> such as:</w:t>
      </w:r>
      <w:r w:rsidR="00CE6B64" w:rsidRPr="00C33037">
        <w:t xml:space="preserve"> </w:t>
      </w:r>
    </w:p>
    <w:p w14:paraId="1130EC95" w14:textId="77777777" w:rsidR="00E84FD6" w:rsidRPr="00C33037" w:rsidRDefault="00E84FD6" w:rsidP="00356AFB">
      <w:pPr>
        <w:pStyle w:val="Bullet"/>
        <w:shd w:val="clear" w:color="auto" w:fill="FFFFFF" w:themeFill="background1"/>
      </w:pPr>
      <w:r w:rsidRPr="00C33037">
        <w:t>a person’s name</w:t>
      </w:r>
      <w:r w:rsidR="00782A3B" w:rsidRPr="00C33037">
        <w:t xml:space="preserve"> and </w:t>
      </w:r>
      <w:r w:rsidRPr="00C33037">
        <w:t>address</w:t>
      </w:r>
    </w:p>
    <w:p w14:paraId="1CF0BA2B" w14:textId="77777777" w:rsidR="00E84FD6" w:rsidRPr="00C33037" w:rsidRDefault="00782A3B" w:rsidP="00356AFB">
      <w:pPr>
        <w:pStyle w:val="Bullet"/>
        <w:shd w:val="clear" w:color="auto" w:fill="FFFFFF" w:themeFill="background1"/>
      </w:pPr>
      <w:r w:rsidRPr="00C33037">
        <w:t xml:space="preserve">a person’s bank </w:t>
      </w:r>
      <w:r w:rsidR="00E84FD6" w:rsidRPr="00C33037">
        <w:t>account details</w:t>
      </w:r>
    </w:p>
    <w:p w14:paraId="5A22B346" w14:textId="77777777" w:rsidR="00E84FD6" w:rsidRPr="00C33037" w:rsidRDefault="00782A3B" w:rsidP="00356AFB">
      <w:pPr>
        <w:pStyle w:val="Bullet"/>
        <w:shd w:val="clear" w:color="auto" w:fill="FFFFFF" w:themeFill="background1"/>
      </w:pPr>
      <w:r w:rsidRPr="00C33037">
        <w:t xml:space="preserve">a person’s </w:t>
      </w:r>
      <w:r w:rsidR="00E84FD6" w:rsidRPr="00C33037">
        <w:t>Medicare number</w:t>
      </w:r>
    </w:p>
    <w:p w14:paraId="0044725B" w14:textId="77777777" w:rsidR="00E84FD6" w:rsidRPr="00C33037" w:rsidRDefault="00EB10B3" w:rsidP="00356AFB">
      <w:pPr>
        <w:pStyle w:val="Bullet"/>
        <w:shd w:val="clear" w:color="auto" w:fill="FFFFFF" w:themeFill="background1"/>
      </w:pPr>
      <w:r>
        <w:t xml:space="preserve">a person’s </w:t>
      </w:r>
      <w:r w:rsidR="00E84FD6" w:rsidRPr="00C33037">
        <w:t xml:space="preserve">health information </w:t>
      </w:r>
      <w:r w:rsidR="003D152B" w:rsidRPr="00C33037">
        <w:t>(</w:t>
      </w:r>
      <w:r w:rsidR="00E84FD6" w:rsidRPr="00C33037">
        <w:t>such as a medical or personal opinion</w:t>
      </w:r>
      <w:r w:rsidR="003D152B" w:rsidRPr="00C33037">
        <w:t>)</w:t>
      </w:r>
      <w:r w:rsidR="00E84FD6" w:rsidRPr="00C33037">
        <w:t xml:space="preserve"> </w:t>
      </w:r>
      <w:r>
        <w:t>relating to their</w:t>
      </w:r>
      <w:r w:rsidR="00E84FD6" w:rsidRPr="00C33037">
        <w:t xml:space="preserve"> health, disability</w:t>
      </w:r>
      <w:r>
        <w:t>,</w:t>
      </w:r>
      <w:r w:rsidR="00E84FD6" w:rsidRPr="00C33037">
        <w:t xml:space="preserve"> or health status.</w:t>
      </w:r>
    </w:p>
    <w:p w14:paraId="5CE3AC14" w14:textId="77777777" w:rsidR="00687B50" w:rsidRDefault="00E84FD6" w:rsidP="00356AFB">
      <w:pPr>
        <w:shd w:val="clear" w:color="auto" w:fill="FFFFFF" w:themeFill="background1"/>
      </w:pPr>
      <w:r w:rsidRPr="00C33037">
        <w:t xml:space="preserve">Sometimes details about a person’s medical history or other information </w:t>
      </w:r>
      <w:r w:rsidR="00642005" w:rsidRPr="00C33037">
        <w:t>(</w:t>
      </w:r>
      <w:r w:rsidRPr="00C33037">
        <w:t>such as details of an appointment</w:t>
      </w:r>
      <w:r w:rsidR="00642005" w:rsidRPr="00C33037">
        <w:t>)</w:t>
      </w:r>
      <w:r w:rsidRPr="00C33037">
        <w:t xml:space="preserve"> can identify the</w:t>
      </w:r>
      <w:r w:rsidR="009627BB" w:rsidRPr="00C33037">
        <w:t xml:space="preserve"> person</w:t>
      </w:r>
      <w:r w:rsidRPr="00C33037">
        <w:t xml:space="preserve">, even if </w:t>
      </w:r>
      <w:r w:rsidR="00642005" w:rsidRPr="00C33037">
        <w:t xml:space="preserve">there is </w:t>
      </w:r>
      <w:r w:rsidRPr="00C33037">
        <w:t xml:space="preserve">no name attached to that information. This is still considered health information and </w:t>
      </w:r>
      <w:r w:rsidR="003D152B" w:rsidRPr="00C33037">
        <w:t xml:space="preserve">therefore </w:t>
      </w:r>
      <w:r w:rsidRPr="00C33037">
        <w:t xml:space="preserve">must be protected </w:t>
      </w:r>
      <w:r w:rsidR="003D152B" w:rsidRPr="00C33037">
        <w:t xml:space="preserve">in accordance with </w:t>
      </w:r>
      <w:r w:rsidRPr="00C33037">
        <w:t xml:space="preserve">the </w:t>
      </w:r>
      <w:r w:rsidRPr="00C33037">
        <w:rPr>
          <w:i/>
        </w:rPr>
        <w:t>Privacy Act 1988</w:t>
      </w:r>
      <w:r w:rsidRPr="00C33037">
        <w:t>.</w:t>
      </w:r>
      <w:r w:rsidR="00687B50" w:rsidRPr="00C33037">
        <w:t xml:space="preserve">If unauthorised people have access to </w:t>
      </w:r>
      <w:r w:rsidR="00687B50" w:rsidRPr="009223B7">
        <w:t xml:space="preserve">prescription </w:t>
      </w:r>
      <w:r w:rsidR="00C37A33">
        <w:t xml:space="preserve">pads and/or other official documents </w:t>
      </w:r>
      <w:r w:rsidR="00687B50" w:rsidRPr="00C33037">
        <w:t>they can misuse these documents, particularly to gain access to un-prescribed medication.</w:t>
      </w:r>
    </w:p>
    <w:p w14:paraId="254D5CC0" w14:textId="77777777" w:rsidR="00687B50" w:rsidRPr="00C33037" w:rsidRDefault="00687B50" w:rsidP="00356AFB">
      <w:pPr>
        <w:shd w:val="clear" w:color="auto" w:fill="FFFFFF" w:themeFill="background1"/>
      </w:pPr>
    </w:p>
    <w:p w14:paraId="23EBFFAD" w14:textId="77777777" w:rsidR="00E84FD6" w:rsidRPr="00C33037" w:rsidRDefault="00E84FD6" w:rsidP="00356AFB">
      <w:pPr>
        <w:pStyle w:val="Heading4"/>
        <w:shd w:val="clear" w:color="auto" w:fill="FFFFFF" w:themeFill="background1"/>
      </w:pPr>
      <w:r w:rsidRPr="00C33037">
        <w:lastRenderedPageBreak/>
        <w:t>Meeting this Criterion</w:t>
      </w:r>
    </w:p>
    <w:p w14:paraId="2FBC6617" w14:textId="77777777" w:rsidR="00E84FD6" w:rsidRPr="00C33037" w:rsidRDefault="00336218" w:rsidP="00356AFB">
      <w:pPr>
        <w:shd w:val="clear" w:color="auto" w:fill="FFFFFF" w:themeFill="background1"/>
      </w:pPr>
      <w:r w:rsidRPr="00C33037">
        <w:t>C</w:t>
      </w:r>
      <w:r w:rsidR="00E84FD6" w:rsidRPr="00C33037">
        <w:t xml:space="preserve">onsider </w:t>
      </w:r>
      <w:r w:rsidRPr="00C33037">
        <w:t xml:space="preserve">and address </w:t>
      </w:r>
      <w:r w:rsidR="00EB10B3">
        <w:t xml:space="preserve">all </w:t>
      </w:r>
      <w:r w:rsidR="00994EAA" w:rsidRPr="00C33037">
        <w:t xml:space="preserve">privacy requirements, how to manage </w:t>
      </w:r>
      <w:r w:rsidR="00301322">
        <w:t xml:space="preserve">the </w:t>
      </w:r>
      <w:r w:rsidR="00301322" w:rsidRPr="00C33037">
        <w:t>responsibilities</w:t>
      </w:r>
      <w:r w:rsidR="00301322" w:rsidRPr="00C33037" w:rsidDel="00301322">
        <w:t xml:space="preserve"> </w:t>
      </w:r>
      <w:r w:rsidR="00301322">
        <w:t>of</w:t>
      </w:r>
      <w:r w:rsidR="003E71CD">
        <w:t xml:space="preserve"> the</w:t>
      </w:r>
      <w:r w:rsidR="00301322">
        <w:t xml:space="preserve"> practice</w:t>
      </w:r>
      <w:r w:rsidR="00301322" w:rsidRPr="00C33037">
        <w:t xml:space="preserve"> </w:t>
      </w:r>
      <w:r w:rsidR="0092601E">
        <w:t>team</w:t>
      </w:r>
      <w:r w:rsidR="00994EAA" w:rsidRPr="00C33037">
        <w:t xml:space="preserve"> and </w:t>
      </w:r>
      <w:r w:rsidR="00E84FD6" w:rsidRPr="00C33037">
        <w:t xml:space="preserve">the risks </w:t>
      </w:r>
      <w:r w:rsidRPr="00C33037">
        <w:t>associated with keeping</w:t>
      </w:r>
      <w:r w:rsidR="00E84FD6" w:rsidRPr="00C33037">
        <w:t xml:space="preserve"> health records. </w:t>
      </w:r>
      <w:r w:rsidR="000A2E5F" w:rsidRPr="00C33037">
        <w:t>This include</w:t>
      </w:r>
      <w:r w:rsidR="00532475">
        <w:t>s</w:t>
      </w:r>
      <w:r w:rsidR="000A2E5F" w:rsidRPr="00C33037">
        <w:t xml:space="preserve"> reviewing and developing policies about </w:t>
      </w:r>
      <w:r w:rsidR="00994EAA" w:rsidRPr="00C33037">
        <w:t>your practice’s use of</w:t>
      </w:r>
      <w:r w:rsidR="00E84FD6" w:rsidRPr="00C33037">
        <w:t>:</w:t>
      </w:r>
    </w:p>
    <w:p w14:paraId="69A55CD1" w14:textId="77777777" w:rsidR="00E84FD6" w:rsidRPr="00C33037" w:rsidRDefault="00E84FD6" w:rsidP="00356AFB">
      <w:pPr>
        <w:pStyle w:val="ListParagraph"/>
        <w:numPr>
          <w:ilvl w:val="0"/>
          <w:numId w:val="15"/>
        </w:numPr>
        <w:shd w:val="clear" w:color="auto" w:fill="FFFFFF" w:themeFill="background1"/>
      </w:pPr>
      <w:r w:rsidRPr="00C33037">
        <w:t>computer systems and IT security</w:t>
      </w:r>
    </w:p>
    <w:p w14:paraId="07E69D50" w14:textId="77777777" w:rsidR="00E84FD6" w:rsidRPr="00C33037" w:rsidRDefault="00E84FD6" w:rsidP="00356AFB">
      <w:pPr>
        <w:pStyle w:val="ListParagraph"/>
        <w:numPr>
          <w:ilvl w:val="0"/>
          <w:numId w:val="15"/>
        </w:numPr>
        <w:shd w:val="clear" w:color="auto" w:fill="FFFFFF" w:themeFill="background1"/>
      </w:pPr>
      <w:r w:rsidRPr="00C33037">
        <w:t xml:space="preserve">systems </w:t>
      </w:r>
      <w:r w:rsidR="000A2E5F" w:rsidRPr="00C33037">
        <w:t>that automatically</w:t>
      </w:r>
      <w:r w:rsidRPr="00C33037">
        <w:t xml:space="preserve"> generate letters</w:t>
      </w:r>
      <w:r w:rsidR="00290832">
        <w:t xml:space="preserve"> or referrals</w:t>
      </w:r>
    </w:p>
    <w:p w14:paraId="352DC24E" w14:textId="77777777" w:rsidR="00E84FD6" w:rsidRPr="00C33037" w:rsidRDefault="00E84FD6" w:rsidP="00356AFB">
      <w:pPr>
        <w:pStyle w:val="ListParagraph"/>
        <w:numPr>
          <w:ilvl w:val="0"/>
          <w:numId w:val="15"/>
        </w:numPr>
        <w:shd w:val="clear" w:color="auto" w:fill="FFFFFF" w:themeFill="background1"/>
      </w:pPr>
      <w:r w:rsidRPr="00C33037">
        <w:t xml:space="preserve">email </w:t>
      </w:r>
    </w:p>
    <w:p w14:paraId="378405AD" w14:textId="77777777" w:rsidR="00CE6B64" w:rsidRPr="00C33037" w:rsidRDefault="00E84FD6" w:rsidP="00356AFB">
      <w:pPr>
        <w:pStyle w:val="ListParagraph"/>
        <w:numPr>
          <w:ilvl w:val="0"/>
          <w:numId w:val="15"/>
        </w:numPr>
        <w:shd w:val="clear" w:color="auto" w:fill="FFFFFF" w:themeFill="background1"/>
      </w:pPr>
      <w:r w:rsidRPr="00C33037">
        <w:t>social media</w:t>
      </w:r>
      <w:r w:rsidR="00CE6B64" w:rsidRPr="00C33037">
        <w:t xml:space="preserve"> </w:t>
      </w:r>
    </w:p>
    <w:p w14:paraId="5EDA816E" w14:textId="77777777" w:rsidR="00CE6B64" w:rsidRPr="00C33037" w:rsidRDefault="00E84FD6" w:rsidP="00356AFB">
      <w:pPr>
        <w:pStyle w:val="ListParagraph"/>
        <w:numPr>
          <w:ilvl w:val="0"/>
          <w:numId w:val="15"/>
        </w:numPr>
        <w:shd w:val="clear" w:color="auto" w:fill="FFFFFF" w:themeFill="background1"/>
      </w:pPr>
      <w:r w:rsidRPr="00C33037">
        <w:t>file sharing applications</w:t>
      </w:r>
      <w:r w:rsidRPr="00C33037">
        <w:rPr>
          <w:rStyle w:val="Emphasis"/>
        </w:rPr>
        <w:fldChar w:fldCharType="begin"/>
      </w:r>
      <w:r w:rsidR="00F405E6">
        <w:rPr>
          <w:rStyle w:val="Emphasis"/>
        </w:rPr>
        <w:instrText xml:space="preserve"> ADDIN EN.CITE &lt;EndNote&gt;&lt;Cite ExcludeAuth="1" ExcludeYear="1"&gt;&lt;RecNum&gt;19&lt;/RecNum&gt;&lt;DisplayText&gt;[28]&lt;/DisplayText&gt;&lt;record&gt;&lt;rec-number&gt;19&lt;/rec-number&gt;&lt;foreign-keys&gt;&lt;key app="EN" db-id="29sapra0evvz2defwrpxvsektz2tdz5fpswz" timestamp="1447818295"&gt;19&lt;/key&gt;&lt;/foreign-keys&gt;&lt;ref-type name="Web Page"&gt;12&lt;/ref-type&gt;&lt;contributors&gt;&lt;authors&gt;&lt;author&gt;Medical Observer,&lt;/author&gt;&lt;/authors&gt;&lt;/contributors&gt;&lt;titles&gt;&lt;title&gt;How to manage your medico-legal risk&lt;/title&gt;&lt;/titles&gt;&lt;volume&gt;2015&lt;/volume&gt;&lt;number&gt;18 November&lt;/number&gt;&lt;dates&gt;&lt;/dates&gt;&lt;publisher&gt;Medical Observer&lt;/publisher&gt;&lt;urls&gt;&lt;related-urls&gt;&lt;url&gt;http://www.medicalobserver.com.au/professional-news/how-to-manage-your-medico-legal-risk&lt;/url&gt;&lt;/related-urls&gt;&lt;/urls&gt;&lt;/record&gt;&lt;/Cite&gt;&lt;/EndNote&gt;</w:instrText>
      </w:r>
      <w:r w:rsidRPr="00C33037">
        <w:rPr>
          <w:rStyle w:val="Emphasis"/>
        </w:rPr>
        <w:fldChar w:fldCharType="separate"/>
      </w:r>
      <w:r w:rsidR="00F405E6">
        <w:rPr>
          <w:rStyle w:val="Emphasis"/>
          <w:noProof/>
        </w:rPr>
        <w:t>[</w:t>
      </w:r>
      <w:hyperlink w:anchor="_ENREF_28" w:tooltip="Medical Observer,  #19" w:history="1">
        <w:r w:rsidR="00FA1E81">
          <w:rPr>
            <w:rStyle w:val="Emphasis"/>
            <w:noProof/>
          </w:rPr>
          <w:t>28</w:t>
        </w:r>
      </w:hyperlink>
      <w:r w:rsidR="00F405E6">
        <w:rPr>
          <w:rStyle w:val="Emphasis"/>
          <w:noProof/>
        </w:rPr>
        <w:t>]</w:t>
      </w:r>
      <w:r w:rsidRPr="00C33037">
        <w:rPr>
          <w:rStyle w:val="Emphasis"/>
        </w:rPr>
        <w:fldChar w:fldCharType="end"/>
      </w:r>
      <w:r w:rsidRPr="00C33037">
        <w:t>.</w:t>
      </w:r>
      <w:r w:rsidR="00CE6B64" w:rsidRPr="00C33037">
        <w:t xml:space="preserve"> </w:t>
      </w:r>
    </w:p>
    <w:p w14:paraId="7FA45304" w14:textId="77777777" w:rsidR="00792AF1" w:rsidRPr="00C33037" w:rsidRDefault="00821AB2" w:rsidP="00356AFB">
      <w:pPr>
        <w:shd w:val="clear" w:color="auto" w:fill="FFFFFF" w:themeFill="background1"/>
      </w:pPr>
      <w:r w:rsidRPr="00D82248">
        <w:rPr>
          <w:rFonts w:eastAsia="Times New Roman"/>
          <w:lang w:val="en" w:eastAsia="en-AU"/>
        </w:rPr>
        <w:t>The RACGP</w:t>
      </w:r>
      <w:r>
        <w:rPr>
          <w:rFonts w:eastAsia="Times New Roman"/>
          <w:lang w:val="en" w:eastAsia="en-AU"/>
        </w:rPr>
        <w:t>’s</w:t>
      </w:r>
      <w:r w:rsidRPr="00D82248">
        <w:rPr>
          <w:rFonts w:eastAsia="Times New Roman"/>
          <w:lang w:val="en" w:eastAsia="en-AU"/>
        </w:rPr>
        <w:t xml:space="preserve"> </w:t>
      </w:r>
      <w:r w:rsidRPr="00D82248">
        <w:rPr>
          <w:rFonts w:eastAsia="Times New Roman"/>
          <w:i/>
          <w:lang w:val="en" w:eastAsia="en-AU"/>
        </w:rPr>
        <w:t>Handbook for the management of health information in general practice</w:t>
      </w:r>
      <w:r w:rsidRPr="00D82248">
        <w:rPr>
          <w:rFonts w:eastAsia="Times New Roman"/>
          <w:lang w:val="en" w:eastAsia="en-AU"/>
        </w:rPr>
        <w:t xml:space="preserve"> </w:t>
      </w:r>
      <w:r w:rsidRPr="00D82248">
        <w:t xml:space="preserve">provides further information about safeguards and procedures required by general practices in order to meet appropriate legal and ethical standards concerning the privacy and security of </w:t>
      </w:r>
      <w:r w:rsidR="001901D8">
        <w:t>patient health record</w:t>
      </w:r>
      <w:r w:rsidRPr="00D82248">
        <w:t>s.</w:t>
      </w:r>
      <w:r>
        <w:t xml:space="preserve"> </w:t>
      </w:r>
      <w:r w:rsidR="00792AF1" w:rsidRPr="00C33037">
        <w:t xml:space="preserve">Your medical defence organisation </w:t>
      </w:r>
      <w:r w:rsidR="00AF7417" w:rsidRPr="00C33037">
        <w:t xml:space="preserve">can </w:t>
      </w:r>
      <w:r>
        <w:t xml:space="preserve">also </w:t>
      </w:r>
      <w:r w:rsidR="00AF7417" w:rsidRPr="00C33037">
        <w:t xml:space="preserve">provide information and advice about </w:t>
      </w:r>
      <w:r w:rsidR="00792AF1" w:rsidRPr="00C33037">
        <w:t>develop</w:t>
      </w:r>
      <w:r w:rsidR="00AF7417" w:rsidRPr="00C33037">
        <w:t>ing</w:t>
      </w:r>
      <w:r w:rsidR="00792AF1" w:rsidRPr="00C33037">
        <w:t xml:space="preserve"> strategies to manage these risks.</w:t>
      </w:r>
    </w:p>
    <w:p w14:paraId="5E11BC88" w14:textId="77777777" w:rsidR="00322A0C" w:rsidRPr="00C33037" w:rsidRDefault="00322A0C" w:rsidP="00356AFB">
      <w:pPr>
        <w:pStyle w:val="Heading5"/>
        <w:shd w:val="clear" w:color="auto" w:fill="FFFFFF" w:themeFill="background1"/>
      </w:pPr>
      <w:r w:rsidRPr="00C33037">
        <w:t>A privacy policy</w:t>
      </w:r>
    </w:p>
    <w:p w14:paraId="697AA5D0" w14:textId="77777777" w:rsidR="00E84FD6" w:rsidRDefault="00936541" w:rsidP="00356AFB">
      <w:pPr>
        <w:shd w:val="clear" w:color="auto" w:fill="FFFFFF" w:themeFill="background1"/>
      </w:pPr>
      <w:r>
        <w:t>Your practice must d</w:t>
      </w:r>
      <w:r w:rsidR="00792AF1" w:rsidRPr="00C33037">
        <w:t>ocument a privacy policy for the management of patient health information, and inform patients of the policy.</w:t>
      </w:r>
      <w:r w:rsidR="0013326C" w:rsidRPr="00C33037">
        <w:t xml:space="preserve"> Your p</w:t>
      </w:r>
      <w:r w:rsidR="00E84FD6" w:rsidRPr="00C33037">
        <w:t>rivacy polic</w:t>
      </w:r>
      <w:r w:rsidR="0013326C" w:rsidRPr="00C33037">
        <w:t>y</w:t>
      </w:r>
      <w:r w:rsidR="007D7874">
        <w:t xml:space="preserve"> </w:t>
      </w:r>
      <w:r>
        <w:t>must</w:t>
      </w:r>
      <w:r w:rsidR="007D7874">
        <w:t xml:space="preserve"> </w:t>
      </w:r>
      <w:r w:rsidR="00B517BC">
        <w:t xml:space="preserve">be written in plain English, </w:t>
      </w:r>
      <w:r w:rsidR="007D7874">
        <w:t xml:space="preserve">specify a review </w:t>
      </w:r>
      <w:r w:rsidR="00C511C6">
        <w:t xml:space="preserve">date, </w:t>
      </w:r>
      <w:r w:rsidR="00E84FD6" w:rsidRPr="00C33037">
        <w:t xml:space="preserve">address certain </w:t>
      </w:r>
      <w:r w:rsidR="00AE67AB" w:rsidRPr="00C33037">
        <w:t>legislative</w:t>
      </w:r>
      <w:r w:rsidR="00E84FD6" w:rsidRPr="00C33037">
        <w:t xml:space="preserve"> </w:t>
      </w:r>
      <w:r w:rsidR="003437FC" w:rsidRPr="00C33037">
        <w:t>requirements</w:t>
      </w:r>
      <w:r w:rsidR="003437FC">
        <w:t>, which</w:t>
      </w:r>
      <w:r w:rsidR="009C57E7" w:rsidRPr="00C33037">
        <w:t xml:space="preserve"> </w:t>
      </w:r>
      <w:r w:rsidR="00E84FD6" w:rsidRPr="00C33037">
        <w:t>include:</w:t>
      </w:r>
    </w:p>
    <w:p w14:paraId="213818CC" w14:textId="77777777" w:rsidR="009C03FB" w:rsidRPr="00996C64" w:rsidRDefault="009C03FB" w:rsidP="00356AFB">
      <w:pPr>
        <w:pStyle w:val="Heading5"/>
        <w:shd w:val="clear" w:color="auto" w:fill="FFFFFF" w:themeFill="background1"/>
      </w:pPr>
      <w:r w:rsidRPr="00996C64">
        <w:t>Information about collecting health records</w:t>
      </w:r>
    </w:p>
    <w:p w14:paraId="001C03BC" w14:textId="77777777" w:rsidR="009C03FB" w:rsidRPr="00C33037" w:rsidRDefault="009C03FB" w:rsidP="00356AFB">
      <w:pPr>
        <w:pStyle w:val="Bullet"/>
        <w:shd w:val="clear" w:color="auto" w:fill="FFFFFF" w:themeFill="background1"/>
      </w:pPr>
      <w:r w:rsidRPr="00996C64">
        <w:t xml:space="preserve">the definition of a </w:t>
      </w:r>
      <w:r w:rsidRPr="00C33037">
        <w:t>patient health record</w:t>
      </w:r>
    </w:p>
    <w:p w14:paraId="4DC7EA8F" w14:textId="77777777" w:rsidR="0089582E" w:rsidRPr="00182599" w:rsidRDefault="0089582E" w:rsidP="00356AFB">
      <w:pPr>
        <w:pStyle w:val="Bullet"/>
        <w:shd w:val="clear" w:color="auto" w:fill="FFFFFF" w:themeFill="background1"/>
      </w:pPr>
      <w:r w:rsidRPr="000307AD">
        <w:t>the kinds of personal information that the p</w:t>
      </w:r>
      <w:r w:rsidRPr="00182599">
        <w:t>ractice</w:t>
      </w:r>
      <w:r w:rsidR="009C03FB" w:rsidRPr="00182599">
        <w:t xml:space="preserve"> collects and holds</w:t>
      </w:r>
    </w:p>
    <w:p w14:paraId="097E50B0" w14:textId="77777777" w:rsidR="009C03FB" w:rsidRPr="00182599" w:rsidRDefault="009C03FB" w:rsidP="00356AFB">
      <w:pPr>
        <w:pStyle w:val="Bullet"/>
        <w:shd w:val="clear" w:color="auto" w:fill="FFFFFF" w:themeFill="background1"/>
      </w:pPr>
      <w:r w:rsidRPr="00182599">
        <w:t xml:space="preserve">how the practice collects, stores, uses, protects and discloses personal information </w:t>
      </w:r>
    </w:p>
    <w:p w14:paraId="4DEA1E8B" w14:textId="77777777" w:rsidR="0089582E" w:rsidRPr="009F3901" w:rsidRDefault="0089582E" w:rsidP="00356AFB">
      <w:pPr>
        <w:pStyle w:val="Bullet"/>
        <w:shd w:val="clear" w:color="auto" w:fill="FFFFFF" w:themeFill="background1"/>
      </w:pPr>
      <w:r w:rsidRPr="00C35E30">
        <w:t xml:space="preserve">the purposes for which the </w:t>
      </w:r>
      <w:r w:rsidRPr="00125A10">
        <w:t>practice c</w:t>
      </w:r>
      <w:r w:rsidRPr="00E66F6A">
        <w:t>ollects, holds, use</w:t>
      </w:r>
      <w:r w:rsidRPr="009F3901">
        <w:t>s and discloses personal information;</w:t>
      </w:r>
    </w:p>
    <w:p w14:paraId="29A29396" w14:textId="77777777" w:rsidR="003437FC" w:rsidRPr="009C03FB" w:rsidRDefault="009C03FB" w:rsidP="00356AFB">
      <w:pPr>
        <w:pStyle w:val="Bullet"/>
        <w:shd w:val="clear" w:color="auto" w:fill="FFFFFF" w:themeFill="background1"/>
      </w:pPr>
      <w:r w:rsidRPr="009C03FB">
        <w:t>how patients can deal with the practice anonymously</w:t>
      </w:r>
      <w:r w:rsidR="0080462D">
        <w:t>.</w:t>
      </w:r>
    </w:p>
    <w:p w14:paraId="5D04BA35" w14:textId="77777777" w:rsidR="006F49E0" w:rsidRPr="00C33037" w:rsidRDefault="006F49E0" w:rsidP="00356AFB">
      <w:pPr>
        <w:pStyle w:val="Heading5"/>
        <w:shd w:val="clear" w:color="auto" w:fill="FFFFFF" w:themeFill="background1"/>
      </w:pPr>
      <w:r>
        <w:t xml:space="preserve">Patients’ </w:t>
      </w:r>
      <w:r w:rsidR="00E40619">
        <w:t>interactions about their privacy and health in</w:t>
      </w:r>
      <w:r>
        <w:t xml:space="preserve">formation </w:t>
      </w:r>
    </w:p>
    <w:p w14:paraId="19685F7E" w14:textId="77777777" w:rsidR="0071769A" w:rsidRPr="00041241" w:rsidRDefault="0071769A" w:rsidP="00356AFB">
      <w:pPr>
        <w:pStyle w:val="Bullet"/>
        <w:shd w:val="clear" w:color="auto" w:fill="FFFFFF" w:themeFill="background1"/>
      </w:pPr>
      <w:r>
        <w:t>h</w:t>
      </w:r>
      <w:r w:rsidRPr="00041241">
        <w:t>ow patients can access and correct personal information at the practice</w:t>
      </w:r>
    </w:p>
    <w:p w14:paraId="54242F40" w14:textId="77777777" w:rsidR="0071769A" w:rsidRPr="00D7458E" w:rsidRDefault="0071769A" w:rsidP="00356AFB">
      <w:pPr>
        <w:pStyle w:val="Bullet"/>
        <w:shd w:val="clear" w:color="auto" w:fill="FFFFFF" w:themeFill="background1"/>
      </w:pPr>
      <w:r w:rsidRPr="00D7458E">
        <w:t xml:space="preserve">how a patient may complain about a breach of the Australian Privacy Principles, or a registered APP code (if any) that binds the practice, and how the practice </w:t>
      </w:r>
      <w:r>
        <w:t>will deal with such a complaint</w:t>
      </w:r>
      <w:r w:rsidR="0080462D">
        <w:t>.</w:t>
      </w:r>
    </w:p>
    <w:p w14:paraId="0B359939" w14:textId="77777777" w:rsidR="00E40619" w:rsidRPr="00C33037" w:rsidRDefault="00E40619" w:rsidP="00356AFB">
      <w:pPr>
        <w:pStyle w:val="Heading5"/>
        <w:shd w:val="clear" w:color="auto" w:fill="FFFFFF" w:themeFill="background1"/>
      </w:pPr>
      <w:r>
        <w:t>Disclosure of patients’ health information</w:t>
      </w:r>
      <w:r w:rsidR="003F3442">
        <w:t xml:space="preserve"> to a third party</w:t>
      </w:r>
      <w:r>
        <w:t xml:space="preserve"> </w:t>
      </w:r>
    </w:p>
    <w:p w14:paraId="2243D38F" w14:textId="77777777" w:rsidR="0071769A" w:rsidRDefault="0071769A" w:rsidP="00356AFB">
      <w:pPr>
        <w:pStyle w:val="Bullet"/>
        <w:shd w:val="clear" w:color="auto" w:fill="FFFFFF" w:themeFill="background1"/>
      </w:pPr>
      <w:r>
        <w:t>o</w:t>
      </w:r>
      <w:r w:rsidRPr="00F25678">
        <w:t xml:space="preserve">btaining informed patient consent when transferring health information </w:t>
      </w:r>
    </w:p>
    <w:p w14:paraId="1F17E31A" w14:textId="77777777" w:rsidR="00B22B42" w:rsidRDefault="00B22B42" w:rsidP="00356AFB">
      <w:pPr>
        <w:pStyle w:val="Bullet"/>
        <w:shd w:val="clear" w:color="auto" w:fill="FFFFFF" w:themeFill="background1"/>
      </w:pPr>
      <w:r>
        <w:t>where health information is likely to be disclosed</w:t>
      </w:r>
    </w:p>
    <w:p w14:paraId="7270213A" w14:textId="77777777" w:rsidR="0071769A" w:rsidRPr="00C33037" w:rsidRDefault="0071769A" w:rsidP="00356AFB">
      <w:pPr>
        <w:pStyle w:val="Bullet"/>
        <w:shd w:val="clear" w:color="auto" w:fill="FFFFFF" w:themeFill="background1"/>
      </w:pPr>
      <w:r w:rsidRPr="00C33037">
        <w:t>whether health information is likely to be disclosed overseas and, if so, where</w:t>
      </w:r>
      <w:r w:rsidR="00D91AA6">
        <w:t xml:space="preserve"> and how</w:t>
      </w:r>
    </w:p>
    <w:p w14:paraId="52B7A488" w14:textId="77777777" w:rsidR="00E84FD6" w:rsidRPr="00C33037" w:rsidRDefault="00E84FD6" w:rsidP="00356AFB">
      <w:pPr>
        <w:pStyle w:val="Bullet"/>
        <w:shd w:val="clear" w:color="auto" w:fill="FFFFFF" w:themeFill="background1"/>
      </w:pPr>
      <w:r w:rsidRPr="00C33037">
        <w:lastRenderedPageBreak/>
        <w:t xml:space="preserve">how </w:t>
      </w:r>
      <w:r w:rsidR="008C45B0" w:rsidRPr="00C33037">
        <w:t xml:space="preserve">the practice uses </w:t>
      </w:r>
      <w:r w:rsidRPr="00C33037">
        <w:t>document automation technologies</w:t>
      </w:r>
      <w:r w:rsidR="00322A0C" w:rsidRPr="00C33037">
        <w:t xml:space="preserve">, particularly to ensure </w:t>
      </w:r>
      <w:r w:rsidR="00AE5BB3" w:rsidRPr="00C33037">
        <w:t xml:space="preserve">that </w:t>
      </w:r>
      <w:r w:rsidRPr="00C33037">
        <w:t xml:space="preserve">only the relevant medical information is included </w:t>
      </w:r>
      <w:r w:rsidR="00AE5BB3" w:rsidRPr="00C33037">
        <w:t>in</w:t>
      </w:r>
      <w:r w:rsidRPr="00C33037">
        <w:t xml:space="preserve"> referral letters</w:t>
      </w:r>
      <w:r w:rsidR="0080462D">
        <w:t>.</w:t>
      </w:r>
    </w:p>
    <w:p w14:paraId="6A2FD5FD" w14:textId="77777777" w:rsidR="0013326C" w:rsidRDefault="0013326C" w:rsidP="00356AFB">
      <w:pPr>
        <w:shd w:val="clear" w:color="auto" w:fill="FFFFFF" w:themeFill="background1"/>
      </w:pPr>
      <w:r w:rsidRPr="00C33037">
        <w:t xml:space="preserve">For further information, </w:t>
      </w:r>
      <w:r w:rsidR="00851B87">
        <w:t>refer to the RACGP’s Privacy Policy template</w:t>
      </w:r>
      <w:r w:rsidR="00851B87" w:rsidRPr="00C33037">
        <w:t xml:space="preserve"> </w:t>
      </w:r>
      <w:r w:rsidR="00851B87">
        <w:t>and</w:t>
      </w:r>
      <w:r w:rsidR="00851B87" w:rsidRPr="00C33037">
        <w:t xml:space="preserve"> </w:t>
      </w:r>
      <w:r w:rsidRPr="00C33037">
        <w:t xml:space="preserve">visit </w:t>
      </w:r>
      <w:hyperlink r:id="rId36" w:history="1">
        <w:r w:rsidR="00D6216A" w:rsidRPr="00C33037">
          <w:rPr>
            <w:rStyle w:val="Hyperlink"/>
          </w:rPr>
          <w:t>www.oaic.gov.au/</w:t>
        </w:r>
      </w:hyperlink>
      <w:r w:rsidR="00D6216A" w:rsidRPr="00C33037">
        <w:t xml:space="preserve"> </w:t>
      </w:r>
    </w:p>
    <w:p w14:paraId="483129EB" w14:textId="77777777" w:rsidR="0071769A" w:rsidRDefault="0071769A" w:rsidP="00356AFB">
      <w:pPr>
        <w:shd w:val="clear" w:color="auto" w:fill="FFFFFF" w:themeFill="background1"/>
      </w:pPr>
      <w:r w:rsidRPr="00182599">
        <w:t>Your practice</w:t>
      </w:r>
      <w:r w:rsidR="005473D6">
        <w:t xml:space="preserve"> must make your privacy policy available to patients. This </w:t>
      </w:r>
      <w:r w:rsidRPr="00182599">
        <w:t xml:space="preserve">could </w:t>
      </w:r>
      <w:r w:rsidR="005473D6">
        <w:t>be</w:t>
      </w:r>
      <w:r w:rsidRPr="00182599">
        <w:t xml:space="preserve"> on your website, or reception staff could produce the practice’s privacy policy, when requested by a patient.</w:t>
      </w:r>
    </w:p>
    <w:p w14:paraId="21220280" w14:textId="77777777" w:rsidR="003F3442" w:rsidRDefault="003F3442" w:rsidP="00356AFB">
      <w:pPr>
        <w:shd w:val="clear" w:color="auto" w:fill="FFFFFF" w:themeFill="background1"/>
        <w:rPr>
          <w:i/>
        </w:rPr>
      </w:pPr>
      <w:r>
        <w:rPr>
          <w:i/>
        </w:rPr>
        <w:t>Disclosure of patient health information to responsible person</w:t>
      </w:r>
    </w:p>
    <w:p w14:paraId="30C6B215" w14:textId="77777777" w:rsidR="003F3442" w:rsidRDefault="003F3442" w:rsidP="00356AFB">
      <w:pPr>
        <w:shd w:val="clear" w:color="auto" w:fill="FFFFFF" w:themeFill="background1"/>
      </w:pPr>
      <w:r>
        <w:t>The disclosure of necessary health information by an organisation to an individual’s responsible person (such as a carer) is permitted by the Privacy Act 1988, providing it is reasonably necessary, in the context of providing a health service to that individual and the individual is physically or legally incapable of consenting or communicating that consent. If a situation arises where a carer is seeking access to a patient’s health information, practices are encouraged to contact their medical defence organisation for advice before such access is granted.</w:t>
      </w:r>
    </w:p>
    <w:p w14:paraId="51AA9157" w14:textId="77777777" w:rsidR="00E878EF" w:rsidRPr="00C33037" w:rsidRDefault="00E878EF" w:rsidP="00356AFB">
      <w:pPr>
        <w:pStyle w:val="Heading5"/>
        <w:shd w:val="clear" w:color="auto" w:fill="FFFFFF" w:themeFill="background1"/>
      </w:pPr>
      <w:r>
        <w:t>Secure t</w:t>
      </w:r>
      <w:r w:rsidRPr="00C33037">
        <w:t xml:space="preserve">ransfer of health information </w:t>
      </w:r>
    </w:p>
    <w:p w14:paraId="17969BE9" w14:textId="77777777" w:rsidR="00E878EF" w:rsidRPr="00C33037" w:rsidRDefault="0005293D" w:rsidP="00356AFB">
      <w:pPr>
        <w:shd w:val="clear" w:color="auto" w:fill="FFFFFF" w:themeFill="background1"/>
      </w:pPr>
      <w:r>
        <w:t>Secure electronic communication should be the preferred and default method of communication of all health services and government agencies communicating with general practice regarding patients</w:t>
      </w:r>
      <w:r w:rsidR="00DE4FD2">
        <w:fldChar w:fldCharType="begin"/>
      </w:r>
      <w:r w:rsidR="00F405E6">
        <w:instrText xml:space="preserve"> ADDIN EN.CITE &lt;EndNote&gt;&lt;Cite ExcludeAuth="1"&gt;&lt;Year&gt;September 2016&lt;/Year&gt;&lt;RecNum&gt;117&lt;/RecNum&gt;&lt;DisplayText&gt;[29]&lt;/DisplayText&gt;&lt;record&gt;&lt;rec-number&gt;117&lt;/rec-number&gt;&lt;foreign-keys&gt;&lt;key app="EN" db-id="29sapra0evvz2defwrpxvsektz2tdz5fpswz" timestamp="1476934800"&gt;117&lt;/key&gt;&lt;/foreign-keys&gt;&lt;ref-type name="Web Page"&gt;12&lt;/ref-type&gt;&lt;contributors&gt;&lt;/contributors&gt;&lt;titles&gt;&lt;title&gt;RACGP position statement: The use of secure electronic communication within the health care system&lt;/title&gt;&lt;/titles&gt;&lt;dates&gt;&lt;year&gt;September 2016&lt;/year&gt;&lt;/dates&gt;&lt;urls&gt;&lt;related-urls&gt;&lt;url&gt;http://www.racgp.org.au/download/Documents/e-health/RACGP-position-statement-The-use-of-secure-electronic-communication-within-the-health-care-system.pdf&lt;/url&gt;&lt;/related-urls&gt;&lt;/urls&gt;&lt;/record&gt;&lt;/Cite&gt;&lt;/EndNote&gt;</w:instrText>
      </w:r>
      <w:r w:rsidR="00DE4FD2">
        <w:fldChar w:fldCharType="separate"/>
      </w:r>
      <w:r w:rsidR="00F405E6">
        <w:rPr>
          <w:noProof/>
        </w:rPr>
        <w:t>[</w:t>
      </w:r>
      <w:hyperlink w:anchor="_ENREF_29" w:tooltip=", September 2016 #117" w:history="1">
        <w:r w:rsidR="00FA1E81">
          <w:rPr>
            <w:noProof/>
          </w:rPr>
          <w:t>29</w:t>
        </w:r>
      </w:hyperlink>
      <w:r w:rsidR="00F405E6">
        <w:rPr>
          <w:noProof/>
        </w:rPr>
        <w:t>]</w:t>
      </w:r>
      <w:r w:rsidR="00DE4FD2">
        <w:fldChar w:fldCharType="end"/>
      </w:r>
      <w:r>
        <w:t>.</w:t>
      </w:r>
      <w:r w:rsidR="009E59D5">
        <w:t xml:space="preserve"> </w:t>
      </w:r>
      <w:r w:rsidR="00E878EF" w:rsidRPr="00C33037">
        <w:t xml:space="preserve">Follow the processes in the APPs </w:t>
      </w:r>
      <w:r>
        <w:t xml:space="preserve">and </w:t>
      </w:r>
      <w:r w:rsidRPr="00C33037">
        <w:t>all requirements of the state or territory legislation governing the transfer of patient health information</w:t>
      </w:r>
      <w:r>
        <w:t xml:space="preserve"> </w:t>
      </w:r>
      <w:r w:rsidR="00E878EF" w:rsidRPr="00C33037">
        <w:t xml:space="preserve">to correctly transfer patient health information to others (e.g. </w:t>
      </w:r>
      <w:r w:rsidR="00E878EF">
        <w:t xml:space="preserve">patients, </w:t>
      </w:r>
      <w:r w:rsidR="00E878EF" w:rsidRPr="00C33037">
        <w:t>other health service providers, or in response to third party requests).</w:t>
      </w:r>
      <w:r w:rsidR="00E878EF">
        <w:t xml:space="preserve"> </w:t>
      </w:r>
      <w:r>
        <w:t xml:space="preserve">For further advice on </w:t>
      </w:r>
      <w:hyperlink r:id="rId37" w:history="1">
        <w:r w:rsidRPr="004438E1">
          <w:rPr>
            <w:rStyle w:val="Hyperlink"/>
          </w:rPr>
          <w:t>which</w:t>
        </w:r>
      </w:hyperlink>
      <w:r>
        <w:t xml:space="preserve"> data should be extracted from the patient health record and </w:t>
      </w:r>
      <w:r w:rsidR="00044A9B">
        <w:t>transferred,</w:t>
      </w:r>
      <w:r>
        <w:t xml:space="preserve"> see the RACGP Guide for </w:t>
      </w:r>
      <w:r w:rsidR="00044A9B">
        <w:t>m</w:t>
      </w:r>
      <w:r w:rsidRPr="007F39F6">
        <w:t>anaging external requests for patient information</w:t>
      </w:r>
      <w:r>
        <w:t xml:space="preserve">. </w:t>
      </w:r>
      <w:r w:rsidRPr="00C33037">
        <w:t>Contact your insurers if you have any concerns about third party requests for the transfer of patient health information.</w:t>
      </w:r>
    </w:p>
    <w:p w14:paraId="07E8034E" w14:textId="77777777" w:rsidR="00322A0C" w:rsidRPr="00C33037" w:rsidRDefault="00322A0C" w:rsidP="00356AFB">
      <w:pPr>
        <w:pStyle w:val="Heading5"/>
        <w:shd w:val="clear" w:color="auto" w:fill="FFFFFF" w:themeFill="background1"/>
      </w:pPr>
      <w:r w:rsidRPr="00C33037">
        <w:t>Familiarity with requirements</w:t>
      </w:r>
    </w:p>
    <w:p w14:paraId="6AD369A7" w14:textId="77777777" w:rsidR="00C65617" w:rsidRPr="00900533" w:rsidRDefault="00F11037" w:rsidP="00356AFB">
      <w:pPr>
        <w:shd w:val="clear" w:color="auto" w:fill="FFFFFF" w:themeFill="background1"/>
      </w:pPr>
      <w:r>
        <w:t>The practice</w:t>
      </w:r>
      <w:r w:rsidRPr="002E4906">
        <w:t xml:space="preserve"> </w:t>
      </w:r>
      <w:r>
        <w:t>team</w:t>
      </w:r>
      <w:r w:rsidRPr="002E4906">
        <w:t xml:space="preserve"> </w:t>
      </w:r>
      <w:r>
        <w:t xml:space="preserve">must read and understand the privacy policy and understand the need for confidentiality of patient health information. </w:t>
      </w:r>
      <w:r w:rsidR="00E84FD6" w:rsidRPr="00C33037">
        <w:t xml:space="preserve">As well as being familiar with the APPs, </w:t>
      </w:r>
      <w:r w:rsidR="00322A0C" w:rsidRPr="00C33037">
        <w:t>team members</w:t>
      </w:r>
      <w:r w:rsidR="00E84FD6" w:rsidRPr="00C33037">
        <w:t xml:space="preserve"> need to be familiar with the relevant state/territory privacy and health records legislation. </w:t>
      </w:r>
      <w:r w:rsidR="00986788">
        <w:t xml:space="preserve">For more information, the Office of the Australian Information Commissioner (OAIC) website provides specific information on privacy legislation in all jurisdictions: </w:t>
      </w:r>
      <w:hyperlink r:id="rId38" w:history="1">
        <w:r w:rsidR="00986788" w:rsidRPr="00B33873">
          <w:rPr>
            <w:rStyle w:val="Hyperlink"/>
          </w:rPr>
          <w:t>https://www.oaic.gov.au/privacy-law/other-privacy-jurisdictions</w:t>
        </w:r>
      </w:hyperlink>
      <w:r w:rsidR="00986788">
        <w:t xml:space="preserve">   </w:t>
      </w:r>
    </w:p>
    <w:p w14:paraId="4B890CD9" w14:textId="77777777" w:rsidR="009E59D5" w:rsidRPr="00900533" w:rsidRDefault="00C65617" w:rsidP="00356AFB">
      <w:pPr>
        <w:shd w:val="clear" w:color="auto" w:fill="FFFFFF" w:themeFill="background1"/>
        <w:rPr>
          <w:i/>
        </w:rPr>
      </w:pPr>
      <w:r w:rsidRPr="00900533">
        <w:rPr>
          <w:i/>
        </w:rPr>
        <w:t xml:space="preserve">Appropriate access to </w:t>
      </w:r>
      <w:r w:rsidR="009E59D5" w:rsidRPr="00900533">
        <w:rPr>
          <w:i/>
        </w:rPr>
        <w:t>patient health records and/or other official documents.</w:t>
      </w:r>
    </w:p>
    <w:p w14:paraId="63BED14C" w14:textId="77777777" w:rsidR="00C65617" w:rsidRDefault="009C1D7A" w:rsidP="00356AFB">
      <w:pPr>
        <w:shd w:val="clear" w:color="auto" w:fill="FFFFFF" w:themeFill="background1"/>
        <w:rPr>
          <w:color w:val="333333"/>
        </w:rPr>
      </w:pPr>
      <w:r>
        <w:rPr>
          <w:color w:val="333333"/>
        </w:rPr>
        <w:t xml:space="preserve">Staff have a responsibility to use patient information only for its intended purpose and for the benefit of the patients. </w:t>
      </w:r>
      <w:r w:rsidR="009E59D5">
        <w:rPr>
          <w:color w:val="333333"/>
        </w:rPr>
        <w:t xml:space="preserve">Members of the practice team </w:t>
      </w:r>
      <w:r w:rsidR="00C65617">
        <w:rPr>
          <w:color w:val="333333"/>
        </w:rPr>
        <w:t xml:space="preserve">with access to patient records are granted this access to allow them to perform their roles and provide efficient service to the patients and the practice team itself.  </w:t>
      </w:r>
    </w:p>
    <w:p w14:paraId="2A70431A" w14:textId="77777777" w:rsidR="006E2D9C" w:rsidRPr="00E30BEB" w:rsidRDefault="009A1271" w:rsidP="00356AFB">
      <w:pPr>
        <w:pStyle w:val="Heading4"/>
        <w:shd w:val="clear" w:color="auto" w:fill="FFFFFF" w:themeFill="background1"/>
      </w:pPr>
      <w:r>
        <w:t>Meeting each Indicator</w:t>
      </w:r>
    </w:p>
    <w:p w14:paraId="2FCB04E7" w14:textId="77777777" w:rsidR="006D7037" w:rsidRDefault="006D7037" w:rsidP="00356AFB">
      <w:pPr>
        <w:shd w:val="clear" w:color="auto" w:fill="FFFFFF" w:themeFill="background1"/>
      </w:pPr>
      <w:r>
        <w:t>C</w:t>
      </w:r>
      <w:r w:rsidR="00217697">
        <w:t>6</w:t>
      </w:r>
      <w:r>
        <w:t>.3</w:t>
      </w:r>
      <w:r w:rsidRPr="00C33037">
        <w:t xml:space="preserve">► </w:t>
      </w:r>
      <w:r>
        <w:t>A</w:t>
      </w:r>
    </w:p>
    <w:p w14:paraId="1A87DE33" w14:textId="77777777" w:rsidR="006D7037" w:rsidRDefault="006D7037" w:rsidP="00356AFB">
      <w:pPr>
        <w:shd w:val="clear" w:color="auto" w:fill="FFFFFF" w:themeFill="background1"/>
        <w:rPr>
          <w:b/>
          <w:color w:val="FF0000"/>
        </w:rPr>
      </w:pPr>
      <w:r>
        <w:rPr>
          <w:b/>
          <w:color w:val="FF0000"/>
        </w:rPr>
        <w:lastRenderedPageBreak/>
        <w:t>You must:</w:t>
      </w:r>
    </w:p>
    <w:p w14:paraId="6963FA8E" w14:textId="77777777" w:rsidR="006D7037" w:rsidRPr="00945A39" w:rsidRDefault="006D7037" w:rsidP="00356AFB">
      <w:pPr>
        <w:pStyle w:val="ListParagraph"/>
        <w:numPr>
          <w:ilvl w:val="0"/>
          <w:numId w:val="100"/>
        </w:numPr>
        <w:shd w:val="clear" w:color="auto" w:fill="FFFFFF" w:themeFill="background1"/>
        <w:rPr>
          <w:b/>
        </w:rPr>
      </w:pPr>
      <w:r w:rsidRPr="00945A39">
        <w:rPr>
          <w:b/>
          <w:color w:val="FF0000"/>
        </w:rPr>
        <w:t xml:space="preserve">Maintain a privacy policy. </w:t>
      </w:r>
    </w:p>
    <w:p w14:paraId="3B9003FC" w14:textId="77777777" w:rsidR="006D7037" w:rsidRDefault="006D7037" w:rsidP="00356AFB">
      <w:pPr>
        <w:shd w:val="clear" w:color="auto" w:fill="FFFFFF" w:themeFill="background1"/>
      </w:pPr>
      <w:r>
        <w:t>You could:</w:t>
      </w:r>
    </w:p>
    <w:p w14:paraId="1EF5B1B1" w14:textId="77777777" w:rsidR="006D7037" w:rsidRDefault="006D7037" w:rsidP="00356AFB">
      <w:pPr>
        <w:pStyle w:val="ListParagraph"/>
        <w:numPr>
          <w:ilvl w:val="0"/>
          <w:numId w:val="101"/>
        </w:numPr>
        <w:shd w:val="clear" w:color="auto" w:fill="FFFFFF" w:themeFill="background1"/>
      </w:pPr>
      <w:r>
        <w:t>Maintain</w:t>
      </w:r>
      <w:r w:rsidRPr="00C33037">
        <w:t xml:space="preserve"> a patient health information management policy</w:t>
      </w:r>
      <w:r>
        <w:t>.</w:t>
      </w:r>
    </w:p>
    <w:p w14:paraId="52AE904B" w14:textId="77777777" w:rsidR="006D7037" w:rsidRDefault="006D7037" w:rsidP="00356AFB">
      <w:pPr>
        <w:shd w:val="clear" w:color="auto" w:fill="FFFFFF" w:themeFill="background1"/>
      </w:pPr>
      <w:r>
        <w:t>C</w:t>
      </w:r>
      <w:r w:rsidR="00217697">
        <w:t>6</w:t>
      </w:r>
      <w:r>
        <w:t>.3</w:t>
      </w:r>
      <w:r w:rsidRPr="00C33037">
        <w:t xml:space="preserve">► </w:t>
      </w:r>
      <w:r>
        <w:t>B</w:t>
      </w:r>
    </w:p>
    <w:p w14:paraId="0DE2618B" w14:textId="77777777" w:rsidR="006D7037" w:rsidRDefault="006D7037" w:rsidP="00356AFB">
      <w:pPr>
        <w:shd w:val="clear" w:color="auto" w:fill="FFFFFF" w:themeFill="background1"/>
        <w:rPr>
          <w:b/>
          <w:color w:val="FF0000"/>
        </w:rPr>
      </w:pPr>
      <w:r>
        <w:rPr>
          <w:b/>
          <w:color w:val="FF0000"/>
        </w:rPr>
        <w:t>You must:</w:t>
      </w:r>
    </w:p>
    <w:p w14:paraId="40C4D23C" w14:textId="77777777" w:rsidR="006D7037" w:rsidRPr="00945A39" w:rsidRDefault="006D7037" w:rsidP="00356AFB">
      <w:pPr>
        <w:pStyle w:val="ListParagraph"/>
        <w:numPr>
          <w:ilvl w:val="0"/>
          <w:numId w:val="100"/>
        </w:numPr>
        <w:shd w:val="clear" w:color="auto" w:fill="FFFFFF" w:themeFill="background1"/>
        <w:rPr>
          <w:b/>
          <w:color w:val="FF0000"/>
        </w:rPr>
      </w:pPr>
      <w:r w:rsidRPr="00945A39">
        <w:rPr>
          <w:b/>
          <w:color w:val="FF0000"/>
        </w:rPr>
        <w:t>Maintain a privacy policy.</w:t>
      </w:r>
    </w:p>
    <w:p w14:paraId="59C21F3D" w14:textId="77777777" w:rsidR="006D7037" w:rsidRDefault="006D7037" w:rsidP="00356AFB">
      <w:pPr>
        <w:shd w:val="clear" w:color="auto" w:fill="FFFFFF" w:themeFill="background1"/>
      </w:pPr>
      <w:r>
        <w:t>You could:</w:t>
      </w:r>
    </w:p>
    <w:p w14:paraId="07354007" w14:textId="77777777" w:rsidR="006D7037" w:rsidRPr="00B80FA8" w:rsidRDefault="006D7037" w:rsidP="00356AFB">
      <w:pPr>
        <w:pStyle w:val="ListParagraph"/>
        <w:numPr>
          <w:ilvl w:val="0"/>
          <w:numId w:val="102"/>
        </w:numPr>
        <w:shd w:val="clear" w:color="auto" w:fill="FFFFFF" w:themeFill="background1"/>
      </w:pPr>
      <w:r w:rsidRPr="002E4906">
        <w:t>Have</w:t>
      </w:r>
      <w:r>
        <w:t xml:space="preserve"> the practice</w:t>
      </w:r>
      <w:r w:rsidRPr="002E4906">
        <w:t xml:space="preserve"> </w:t>
      </w:r>
      <w:r>
        <w:t>team</w:t>
      </w:r>
      <w:r w:rsidRPr="002E4906">
        <w:t xml:space="preserve"> </w:t>
      </w:r>
      <w:r>
        <w:t xml:space="preserve">understand the need for confidentiality and </w:t>
      </w:r>
      <w:r w:rsidRPr="002E4906">
        <w:t>sign confidentiality agreements</w:t>
      </w:r>
      <w:r>
        <w:t>,</w:t>
      </w:r>
      <w:r w:rsidRPr="002E4906">
        <w:t xml:space="preserve"> and store them in the employment files.</w:t>
      </w:r>
    </w:p>
    <w:p w14:paraId="20E6105B" w14:textId="77777777" w:rsidR="006D7037" w:rsidRDefault="006D7037" w:rsidP="00356AFB">
      <w:pPr>
        <w:pStyle w:val="ListParagraph"/>
        <w:numPr>
          <w:ilvl w:val="0"/>
          <w:numId w:val="102"/>
        </w:numPr>
        <w:shd w:val="clear" w:color="auto" w:fill="FFFFFF" w:themeFill="background1"/>
      </w:pPr>
      <w:r>
        <w:t>Maintain a patient health records policy.</w:t>
      </w:r>
    </w:p>
    <w:p w14:paraId="350E354C" w14:textId="77777777" w:rsidR="006D7037" w:rsidRDefault="006D7037" w:rsidP="00356AFB">
      <w:pPr>
        <w:shd w:val="clear" w:color="auto" w:fill="FFFFFF" w:themeFill="background1"/>
      </w:pPr>
      <w:r>
        <w:t>C</w:t>
      </w:r>
      <w:r w:rsidR="00217697">
        <w:t>6</w:t>
      </w:r>
      <w:r>
        <w:t>.3</w:t>
      </w:r>
      <w:r w:rsidRPr="00C33037">
        <w:t xml:space="preserve">► </w:t>
      </w:r>
      <w:r>
        <w:t>C</w:t>
      </w:r>
    </w:p>
    <w:p w14:paraId="7D1F6DF6" w14:textId="77777777" w:rsidR="006D7037" w:rsidRDefault="006D7037" w:rsidP="00356AFB">
      <w:pPr>
        <w:shd w:val="clear" w:color="auto" w:fill="FFFFFF" w:themeFill="background1"/>
        <w:rPr>
          <w:b/>
          <w:color w:val="FF0000"/>
        </w:rPr>
      </w:pPr>
      <w:r>
        <w:rPr>
          <w:b/>
          <w:color w:val="FF0000"/>
        </w:rPr>
        <w:t>You must:</w:t>
      </w:r>
    </w:p>
    <w:p w14:paraId="39CA6FE7" w14:textId="77777777" w:rsidR="006D7037" w:rsidRPr="00945A39" w:rsidRDefault="006D7037" w:rsidP="00356AFB">
      <w:pPr>
        <w:pStyle w:val="ListParagraph"/>
        <w:numPr>
          <w:ilvl w:val="0"/>
          <w:numId w:val="100"/>
        </w:numPr>
        <w:shd w:val="clear" w:color="auto" w:fill="FFFFFF" w:themeFill="background1"/>
        <w:rPr>
          <w:b/>
          <w:color w:val="FF0000"/>
        </w:rPr>
      </w:pPr>
      <w:r w:rsidRPr="00945A39">
        <w:rPr>
          <w:b/>
          <w:color w:val="FF0000"/>
        </w:rPr>
        <w:t>Maintain a privacy policy.</w:t>
      </w:r>
    </w:p>
    <w:p w14:paraId="2633BC5F" w14:textId="77777777" w:rsidR="006D7037" w:rsidRDefault="006D7037" w:rsidP="00356AFB">
      <w:pPr>
        <w:shd w:val="clear" w:color="auto" w:fill="FFFFFF" w:themeFill="background1"/>
      </w:pPr>
      <w:r>
        <w:t>You could:</w:t>
      </w:r>
    </w:p>
    <w:p w14:paraId="29CE5EFB" w14:textId="77777777" w:rsidR="006D7037" w:rsidRDefault="006D7037" w:rsidP="00356AFB">
      <w:pPr>
        <w:pStyle w:val="ListParagraph"/>
        <w:numPr>
          <w:ilvl w:val="0"/>
          <w:numId w:val="103"/>
        </w:numPr>
        <w:shd w:val="clear" w:color="auto" w:fill="FFFFFF" w:themeFill="background1"/>
      </w:pPr>
      <w:r>
        <w:t>Keep a record of the patient’s consent to communicate electronically in the patient health record.</w:t>
      </w:r>
    </w:p>
    <w:p w14:paraId="6D1E8E2F" w14:textId="77777777" w:rsidR="006D7037" w:rsidRDefault="006D7037" w:rsidP="00356AFB">
      <w:pPr>
        <w:pStyle w:val="ListParagraph"/>
        <w:numPr>
          <w:ilvl w:val="0"/>
          <w:numId w:val="103"/>
        </w:numPr>
        <w:shd w:val="clear" w:color="auto" w:fill="FFFFFF" w:themeFill="background1"/>
      </w:pPr>
      <w:r w:rsidRPr="00C33037">
        <w:t>Undertake regular privacy training</w:t>
      </w:r>
      <w:r>
        <w:t>.</w:t>
      </w:r>
    </w:p>
    <w:p w14:paraId="48419A75" w14:textId="77777777" w:rsidR="006D7037" w:rsidRPr="006D7037" w:rsidRDefault="006D7037" w:rsidP="00356AFB">
      <w:pPr>
        <w:pStyle w:val="ListParagraph"/>
        <w:numPr>
          <w:ilvl w:val="0"/>
          <w:numId w:val="103"/>
        </w:numPr>
        <w:shd w:val="clear" w:color="auto" w:fill="FFFFFF" w:themeFill="background1"/>
        <w:rPr>
          <w:b/>
          <w:color w:val="333333"/>
        </w:rPr>
      </w:pPr>
      <w:r>
        <w:t>When communicating electronically with or about patients, protect the patient’s privacy by the use of a S</w:t>
      </w:r>
      <w:r w:rsidRPr="00C33037">
        <w:t xml:space="preserve">ecure </w:t>
      </w:r>
      <w:r>
        <w:t>M</w:t>
      </w:r>
      <w:r w:rsidRPr="00C33037">
        <w:t>essag</w:t>
      </w:r>
      <w:r>
        <w:t>e System or other method of encryption, unless the patient has provided informed agreement to her or his information being sent without such protection.</w:t>
      </w:r>
    </w:p>
    <w:p w14:paraId="17CF5E3C" w14:textId="77777777" w:rsidR="006D7037" w:rsidRDefault="006D7037" w:rsidP="00356AFB">
      <w:pPr>
        <w:shd w:val="clear" w:color="auto" w:fill="FFFFFF" w:themeFill="background1"/>
      </w:pPr>
      <w:r>
        <w:t>C</w:t>
      </w:r>
      <w:r w:rsidR="00217697">
        <w:t>6</w:t>
      </w:r>
      <w:r>
        <w:t>.3</w:t>
      </w:r>
      <w:r w:rsidRPr="00C33037">
        <w:t xml:space="preserve">► </w:t>
      </w:r>
      <w:r>
        <w:t>D</w:t>
      </w:r>
    </w:p>
    <w:p w14:paraId="095EF493" w14:textId="77777777" w:rsidR="006D7037" w:rsidRDefault="006D7037" w:rsidP="00356AFB">
      <w:pPr>
        <w:shd w:val="clear" w:color="auto" w:fill="FFFFFF" w:themeFill="background1"/>
        <w:rPr>
          <w:b/>
          <w:color w:val="FF0000"/>
        </w:rPr>
      </w:pPr>
      <w:r>
        <w:rPr>
          <w:b/>
          <w:color w:val="FF0000"/>
        </w:rPr>
        <w:t>You must:</w:t>
      </w:r>
    </w:p>
    <w:p w14:paraId="1AD9578A" w14:textId="77777777" w:rsidR="006D7037" w:rsidRPr="00945A39" w:rsidRDefault="006D7037" w:rsidP="00356AFB">
      <w:pPr>
        <w:pStyle w:val="ListParagraph"/>
        <w:numPr>
          <w:ilvl w:val="0"/>
          <w:numId w:val="100"/>
        </w:numPr>
        <w:shd w:val="clear" w:color="auto" w:fill="FFFFFF" w:themeFill="background1"/>
        <w:rPr>
          <w:b/>
          <w:color w:val="FF0000"/>
        </w:rPr>
      </w:pPr>
      <w:r w:rsidRPr="00945A39">
        <w:rPr>
          <w:b/>
          <w:color w:val="FF0000"/>
        </w:rPr>
        <w:t>Maintain a privacy policy.</w:t>
      </w:r>
    </w:p>
    <w:p w14:paraId="1EFFFC16" w14:textId="77777777" w:rsidR="006D7037" w:rsidRDefault="006D7037" w:rsidP="00356AFB">
      <w:pPr>
        <w:pStyle w:val="ListParagraph"/>
        <w:numPr>
          <w:ilvl w:val="0"/>
          <w:numId w:val="100"/>
        </w:numPr>
        <w:shd w:val="clear" w:color="auto" w:fill="FFFFFF" w:themeFill="background1"/>
      </w:pPr>
      <w:r w:rsidRPr="00945A39">
        <w:rPr>
          <w:b/>
          <w:color w:val="FF0000"/>
        </w:rPr>
        <w:t xml:space="preserve">Securely store prescription forms, administrative records and templates such as letterhead, and other official documents. </w:t>
      </w:r>
    </w:p>
    <w:p w14:paraId="5D769F3F" w14:textId="77777777" w:rsidR="004F7DBE" w:rsidRDefault="004F7DBE" w:rsidP="00356AFB">
      <w:pPr>
        <w:shd w:val="clear" w:color="auto" w:fill="FFFFFF" w:themeFill="background1"/>
      </w:pPr>
      <w:r>
        <w:t>You could:</w:t>
      </w:r>
    </w:p>
    <w:p w14:paraId="2AC82A20" w14:textId="77777777" w:rsidR="006D7037" w:rsidRDefault="006D7037" w:rsidP="00356AFB">
      <w:pPr>
        <w:pStyle w:val="ListParagraph"/>
        <w:numPr>
          <w:ilvl w:val="0"/>
          <w:numId w:val="104"/>
        </w:numPr>
        <w:shd w:val="clear" w:color="auto" w:fill="FFFFFF" w:themeFill="background1"/>
      </w:pPr>
      <w:r>
        <w:t>Maintain</w:t>
      </w:r>
      <w:r w:rsidRPr="00C33037">
        <w:t xml:space="preserve"> a patient health information management policy</w:t>
      </w:r>
      <w:r>
        <w:t>.</w:t>
      </w:r>
    </w:p>
    <w:p w14:paraId="5C04D93A" w14:textId="77777777" w:rsidR="006D7037" w:rsidRPr="00B80FA8" w:rsidRDefault="006D7037" w:rsidP="00356AFB">
      <w:pPr>
        <w:pStyle w:val="ListParagraph"/>
        <w:numPr>
          <w:ilvl w:val="0"/>
          <w:numId w:val="104"/>
        </w:numPr>
        <w:shd w:val="clear" w:color="auto" w:fill="FFFFFF" w:themeFill="background1"/>
      </w:pPr>
      <w:r w:rsidRPr="002E4906">
        <w:t>Have</w:t>
      </w:r>
      <w:r>
        <w:t xml:space="preserve"> the practice</w:t>
      </w:r>
      <w:r w:rsidRPr="002E4906">
        <w:t xml:space="preserve"> </w:t>
      </w:r>
      <w:r>
        <w:t>team</w:t>
      </w:r>
      <w:r w:rsidRPr="002E4906">
        <w:t xml:space="preserve"> </w:t>
      </w:r>
      <w:r>
        <w:t xml:space="preserve">understand the need for confidentiality and </w:t>
      </w:r>
      <w:r w:rsidRPr="002E4906">
        <w:t>sign confidentiality agreements</w:t>
      </w:r>
      <w:r>
        <w:t>,</w:t>
      </w:r>
      <w:r w:rsidRPr="002E4906">
        <w:t xml:space="preserve"> and store them in the employment files.</w:t>
      </w:r>
    </w:p>
    <w:p w14:paraId="410E6A79" w14:textId="77777777" w:rsidR="006D7037" w:rsidRDefault="006D7037" w:rsidP="00356AFB">
      <w:pPr>
        <w:pStyle w:val="ListParagraph"/>
        <w:numPr>
          <w:ilvl w:val="0"/>
          <w:numId w:val="104"/>
        </w:numPr>
        <w:shd w:val="clear" w:color="auto" w:fill="FFFFFF" w:themeFill="background1"/>
      </w:pPr>
      <w:r>
        <w:t>Maintain a patient health records policy.</w:t>
      </w:r>
    </w:p>
    <w:p w14:paraId="61178D14" w14:textId="77777777" w:rsidR="006D7037" w:rsidRDefault="006D7037" w:rsidP="00356AFB">
      <w:pPr>
        <w:pStyle w:val="ListParagraph"/>
        <w:numPr>
          <w:ilvl w:val="0"/>
          <w:numId w:val="104"/>
        </w:numPr>
        <w:shd w:val="clear" w:color="auto" w:fill="FFFFFF" w:themeFill="background1"/>
      </w:pPr>
      <w:r w:rsidRPr="00C33037">
        <w:t>Ensure appropriate access is provided to each role</w:t>
      </w:r>
      <w:r>
        <w:t>, based on position</w:t>
      </w:r>
      <w:r w:rsidRPr="00C33037">
        <w:t xml:space="preserve"> descriptions</w:t>
      </w:r>
      <w:r w:rsidR="00B20D6F">
        <w:t>.</w:t>
      </w:r>
    </w:p>
    <w:p w14:paraId="5F8C3266" w14:textId="77777777" w:rsidR="006475A6" w:rsidRDefault="006475A6" w:rsidP="00356AFB">
      <w:pPr>
        <w:shd w:val="clear" w:color="auto" w:fill="FFFFFF" w:themeFill="background1"/>
        <w:spacing w:before="0" w:after="160" w:line="259" w:lineRule="auto"/>
        <w:rPr>
          <w:rFonts w:eastAsia="Times New Roman"/>
          <w:b/>
          <w:color w:val="333333"/>
          <w:sz w:val="24"/>
          <w:szCs w:val="24"/>
          <w:lang w:val="en" w:eastAsia="en-AU"/>
        </w:rPr>
      </w:pPr>
      <w:r>
        <w:br w:type="page"/>
      </w:r>
    </w:p>
    <w:p w14:paraId="20764FBE" w14:textId="77777777" w:rsidR="00E84FD6" w:rsidRPr="00C33037" w:rsidRDefault="00D729AD" w:rsidP="00356AFB">
      <w:pPr>
        <w:pStyle w:val="Heading3"/>
        <w:shd w:val="clear" w:color="auto" w:fill="FFFFFF" w:themeFill="background1"/>
      </w:pPr>
      <w:bookmarkStart w:id="183" w:name="_Toc442176978"/>
      <w:bookmarkStart w:id="184" w:name="_Toc474917396"/>
      <w:bookmarkStart w:id="185" w:name="_Toc474917475"/>
      <w:r w:rsidRPr="00C33037">
        <w:lastRenderedPageBreak/>
        <w:t xml:space="preserve">Criterion </w:t>
      </w:r>
      <w:r w:rsidR="008D77AC">
        <w:t>C</w:t>
      </w:r>
      <w:r w:rsidR="00E84E72">
        <w:t>6</w:t>
      </w:r>
      <w:r w:rsidR="00E84FD6" w:rsidRPr="00C33037">
        <w:t xml:space="preserve">.4 </w:t>
      </w:r>
      <w:r w:rsidR="00167C82">
        <w:t>–</w:t>
      </w:r>
      <w:r w:rsidR="00E84FD6" w:rsidRPr="00C33037">
        <w:t xml:space="preserve"> Information security</w:t>
      </w:r>
      <w:bookmarkEnd w:id="183"/>
      <w:bookmarkEnd w:id="184"/>
      <w:bookmarkEnd w:id="185"/>
    </w:p>
    <w:p w14:paraId="75DDF9F2" w14:textId="77777777" w:rsidR="00E84FD6" w:rsidRPr="00C33037" w:rsidRDefault="00E84FD6" w:rsidP="00356AFB">
      <w:pPr>
        <w:pStyle w:val="Heading4"/>
        <w:shd w:val="clear" w:color="auto" w:fill="FFFFFF" w:themeFill="background1"/>
      </w:pPr>
      <w:r w:rsidRPr="00C33037">
        <w:t>Indicators</w:t>
      </w:r>
    </w:p>
    <w:p w14:paraId="5FCAB585" w14:textId="77777777" w:rsidR="00E84FD6" w:rsidRPr="009223B7" w:rsidRDefault="00E84FD6" w:rsidP="00356AFB">
      <w:pPr>
        <w:shd w:val="clear" w:color="auto" w:fill="FFFFFF" w:themeFill="background1"/>
      </w:pPr>
      <w:r w:rsidRPr="009223B7">
        <w:t xml:space="preserve">► A. Our practice has a team member </w:t>
      </w:r>
      <w:r w:rsidR="001F4788" w:rsidRPr="009223B7">
        <w:t>who has</w:t>
      </w:r>
      <w:r w:rsidRPr="009223B7">
        <w:t xml:space="preserve"> primary responsibility for the electronic systems and computer security.</w:t>
      </w:r>
    </w:p>
    <w:p w14:paraId="7EA28BD9" w14:textId="77777777" w:rsidR="00E84FD6" w:rsidRPr="009223B7" w:rsidRDefault="00E84FD6" w:rsidP="00356AFB">
      <w:pPr>
        <w:shd w:val="clear" w:color="auto" w:fill="FFFFFF" w:themeFill="background1"/>
      </w:pPr>
      <w:r w:rsidRPr="009223B7">
        <w:t xml:space="preserve">► B. </w:t>
      </w:r>
      <w:r w:rsidR="00FB4B77" w:rsidRPr="009223B7">
        <w:t>Our practice does not store or temporarily leave the personal health information of patients</w:t>
      </w:r>
      <w:r w:rsidRPr="009223B7">
        <w:t xml:space="preserve"> where members of the public </w:t>
      </w:r>
      <w:r w:rsidR="00E87596" w:rsidRPr="009223B7">
        <w:t xml:space="preserve">could </w:t>
      </w:r>
      <w:r w:rsidR="00741A3E">
        <w:t>see</w:t>
      </w:r>
      <w:r w:rsidR="00741A3E" w:rsidRPr="00C33037">
        <w:t xml:space="preserve"> </w:t>
      </w:r>
      <w:r w:rsidR="00E87596" w:rsidRPr="009223B7">
        <w:t>or access that information.</w:t>
      </w:r>
    </w:p>
    <w:p w14:paraId="3CDC108C" w14:textId="77777777" w:rsidR="00E84FD6" w:rsidRPr="009223B7" w:rsidRDefault="00E84FD6" w:rsidP="00356AFB">
      <w:pPr>
        <w:shd w:val="clear" w:color="auto" w:fill="FFFFFF" w:themeFill="background1"/>
      </w:pPr>
      <w:r w:rsidRPr="009223B7">
        <w:t>► C. Our practice</w:t>
      </w:r>
      <w:r w:rsidR="00E87596" w:rsidRPr="009223B7">
        <w:t xml:space="preserve">’s </w:t>
      </w:r>
      <w:r w:rsidR="0058056F">
        <w:t>clinical software</w:t>
      </w:r>
      <w:r w:rsidR="0058056F" w:rsidRPr="009223B7">
        <w:t xml:space="preserve"> </w:t>
      </w:r>
      <w:r w:rsidR="00634BF0">
        <w:t>is</w:t>
      </w:r>
      <w:r w:rsidR="00634BF0" w:rsidRPr="009223B7">
        <w:t xml:space="preserve"> </w:t>
      </w:r>
      <w:r w:rsidRPr="009223B7">
        <w:t xml:space="preserve">accessible </w:t>
      </w:r>
      <w:r w:rsidR="00E87596" w:rsidRPr="009223B7">
        <w:t xml:space="preserve">only </w:t>
      </w:r>
      <w:r w:rsidRPr="009223B7">
        <w:t xml:space="preserve">via </w:t>
      </w:r>
      <w:r w:rsidR="00302582" w:rsidRPr="009223B7">
        <w:t xml:space="preserve">unique </w:t>
      </w:r>
      <w:r w:rsidRPr="009223B7">
        <w:t>individual password</w:t>
      </w:r>
      <w:r w:rsidR="00E87596" w:rsidRPr="009223B7">
        <w:t>s</w:t>
      </w:r>
      <w:r w:rsidR="00FF4738" w:rsidRPr="009223B7">
        <w:t xml:space="preserve"> </w:t>
      </w:r>
      <w:r w:rsidR="0013326C" w:rsidRPr="009223B7">
        <w:t xml:space="preserve">that </w:t>
      </w:r>
      <w:r w:rsidR="00FF4738" w:rsidRPr="009223B7">
        <w:t xml:space="preserve">give access to information according to the person’s </w:t>
      </w:r>
      <w:r w:rsidRPr="009223B7">
        <w:t>level of authorisation.</w:t>
      </w:r>
    </w:p>
    <w:p w14:paraId="6173A97E" w14:textId="77777777" w:rsidR="00E84FD6" w:rsidRPr="009223B7" w:rsidRDefault="00E84FD6" w:rsidP="00356AFB">
      <w:pPr>
        <w:shd w:val="clear" w:color="auto" w:fill="FFFFFF" w:themeFill="background1"/>
      </w:pPr>
      <w:r w:rsidRPr="009223B7">
        <w:t xml:space="preserve">► D. Our practice has a business continuity </w:t>
      </w:r>
      <w:r w:rsidR="00D96500" w:rsidRPr="009223B7">
        <w:t>and information recovery plan</w:t>
      </w:r>
      <w:r w:rsidRPr="009223B7">
        <w:t>.</w:t>
      </w:r>
    </w:p>
    <w:p w14:paraId="2D3A306C" w14:textId="77777777" w:rsidR="00CE6B64" w:rsidRPr="009223B7" w:rsidRDefault="00E84FD6" w:rsidP="00356AFB">
      <w:pPr>
        <w:shd w:val="clear" w:color="auto" w:fill="FFFFFF" w:themeFill="background1"/>
      </w:pPr>
      <w:r w:rsidRPr="009223B7">
        <w:t xml:space="preserve">► </w:t>
      </w:r>
      <w:r w:rsidR="007F39F6">
        <w:t>E</w:t>
      </w:r>
      <w:r w:rsidRPr="009223B7">
        <w:t xml:space="preserve">. Our practice has appropriate procedures for the storage, </w:t>
      </w:r>
      <w:r w:rsidR="00FF4738" w:rsidRPr="009223B7">
        <w:t>retention,</w:t>
      </w:r>
      <w:r w:rsidRPr="009223B7">
        <w:t xml:space="preserve"> and destruction of records.</w:t>
      </w:r>
      <w:r w:rsidR="00CE6B64" w:rsidRPr="009223B7">
        <w:t xml:space="preserve"> </w:t>
      </w:r>
    </w:p>
    <w:p w14:paraId="2C607D6C" w14:textId="77777777" w:rsidR="00BA69B5" w:rsidRDefault="00E84FD6" w:rsidP="00356AFB">
      <w:pPr>
        <w:shd w:val="clear" w:color="auto" w:fill="FFFFFF" w:themeFill="background1"/>
      </w:pPr>
      <w:r w:rsidRPr="009223B7">
        <w:t xml:space="preserve">► </w:t>
      </w:r>
      <w:r w:rsidR="00E878EF">
        <w:t>F</w:t>
      </w:r>
      <w:r w:rsidRPr="009223B7">
        <w:t xml:space="preserve">. Our practice has a policy </w:t>
      </w:r>
      <w:r w:rsidR="001D3C1C">
        <w:t>about</w:t>
      </w:r>
      <w:r w:rsidR="001D3C1C" w:rsidRPr="00C33037">
        <w:t xml:space="preserve"> </w:t>
      </w:r>
      <w:r w:rsidRPr="009223B7">
        <w:t>the use of email</w:t>
      </w:r>
      <w:r w:rsidR="00BA69B5">
        <w:t>.</w:t>
      </w:r>
    </w:p>
    <w:p w14:paraId="0CB85814" w14:textId="77777777" w:rsidR="00C37A33" w:rsidRPr="00BA69B5" w:rsidRDefault="00BA69B5" w:rsidP="00356AFB">
      <w:pPr>
        <w:shd w:val="clear" w:color="auto" w:fill="FFFFFF" w:themeFill="background1"/>
        <w:rPr>
          <w:rFonts w:eastAsia="Calibri"/>
        </w:rPr>
      </w:pPr>
      <w:r w:rsidRPr="00364156">
        <w:rPr>
          <w:rFonts w:eastAsia="Calibri"/>
        </w:rPr>
        <w:t>► G. Our practice has a</w:t>
      </w:r>
      <w:r w:rsidRPr="00364156" w:rsidDel="00154198">
        <w:rPr>
          <w:rFonts w:eastAsia="Calibri"/>
        </w:rPr>
        <w:t xml:space="preserve"> </w:t>
      </w:r>
      <w:r w:rsidRPr="00364156">
        <w:rPr>
          <w:rFonts w:eastAsia="Calibri"/>
        </w:rPr>
        <w:t>policy about the use of social media.</w:t>
      </w:r>
    </w:p>
    <w:p w14:paraId="1717A174" w14:textId="77777777" w:rsidR="00E84FD6" w:rsidRPr="00C33037" w:rsidRDefault="00E84FD6" w:rsidP="00356AFB">
      <w:pPr>
        <w:pStyle w:val="Heading4"/>
        <w:shd w:val="clear" w:color="auto" w:fill="FFFFFF" w:themeFill="background1"/>
      </w:pPr>
      <w:r w:rsidRPr="00C33037">
        <w:t>Why this is important</w:t>
      </w:r>
    </w:p>
    <w:p w14:paraId="00999CBC" w14:textId="77777777" w:rsidR="00E84FD6" w:rsidRDefault="00612EB7" w:rsidP="00356AFB">
      <w:pPr>
        <w:shd w:val="clear" w:color="auto" w:fill="FFFFFF" w:themeFill="background1"/>
      </w:pPr>
      <w:r w:rsidRPr="00C33037">
        <w:t xml:space="preserve">Maintaining the </w:t>
      </w:r>
      <w:r w:rsidR="00E84FD6" w:rsidRPr="00C33037">
        <w:t>privacy and security of health information held by a practice is a legal obligation</w:t>
      </w:r>
      <w:r w:rsidR="00BE4F0F" w:rsidRPr="00C33037">
        <w:t xml:space="preserve"> and includes maintaining c</w:t>
      </w:r>
      <w:r w:rsidR="00E84FD6" w:rsidRPr="00C33037">
        <w:t>omputer security.</w:t>
      </w:r>
    </w:p>
    <w:p w14:paraId="201E979D" w14:textId="77777777" w:rsidR="00DB39DD" w:rsidRPr="00C33037" w:rsidRDefault="00DB39DD" w:rsidP="00356AFB">
      <w:pPr>
        <w:shd w:val="clear" w:color="auto" w:fill="FFFFFF" w:themeFill="background1"/>
      </w:pPr>
      <w:r w:rsidRPr="00DB39DD">
        <w:t xml:space="preserve">Practices are increasingly using electronic communication to </w:t>
      </w:r>
      <w:r w:rsidR="00687B50">
        <w:t xml:space="preserve">communicate with patients and other health professionals, </w:t>
      </w:r>
      <w:r w:rsidRPr="00DB39DD">
        <w:t xml:space="preserve">therefore </w:t>
      </w:r>
      <w:r>
        <w:t xml:space="preserve">practices </w:t>
      </w:r>
      <w:r w:rsidRPr="00DB39DD">
        <w:t xml:space="preserve">need </w:t>
      </w:r>
      <w:r w:rsidR="00532970">
        <w:t>a</w:t>
      </w:r>
      <w:r w:rsidR="005D4EB4">
        <w:t>n</w:t>
      </w:r>
      <w:r w:rsidRPr="00DB39DD">
        <w:t xml:space="preserve"> email</w:t>
      </w:r>
      <w:r w:rsidR="00A72EDD">
        <w:t xml:space="preserve"> policy and a </w:t>
      </w:r>
      <w:r w:rsidRPr="00DB39DD">
        <w:t>social media policy.</w:t>
      </w:r>
    </w:p>
    <w:p w14:paraId="50AB282B" w14:textId="77777777" w:rsidR="00E84FD6" w:rsidRPr="00C33037" w:rsidRDefault="00E84FD6" w:rsidP="00356AFB">
      <w:pPr>
        <w:pStyle w:val="Heading4"/>
        <w:shd w:val="clear" w:color="auto" w:fill="FFFFFF" w:themeFill="background1"/>
      </w:pPr>
      <w:r w:rsidRPr="00C33037">
        <w:t>Meeting this Criterion</w:t>
      </w:r>
    </w:p>
    <w:p w14:paraId="5130DF8F" w14:textId="77777777" w:rsidR="00945A0A" w:rsidRPr="00C33037" w:rsidRDefault="00E84FD6" w:rsidP="00356AFB">
      <w:pPr>
        <w:shd w:val="clear" w:color="auto" w:fill="FFFFFF" w:themeFill="background1"/>
      </w:pPr>
      <w:r w:rsidRPr="00C33037">
        <w:t>The current edition of the RACGP</w:t>
      </w:r>
      <w:r w:rsidR="00CE6B64" w:rsidRPr="00C33037">
        <w:t>’s</w:t>
      </w:r>
      <w:r w:rsidRPr="00C33037">
        <w:t xml:space="preserve"> </w:t>
      </w:r>
      <w:r w:rsidRPr="00C33037">
        <w:rPr>
          <w:i/>
        </w:rPr>
        <w:t>Computer and information security standards</w:t>
      </w:r>
      <w:r w:rsidRPr="00C33037">
        <w:t xml:space="preserve"> (CISS) </w:t>
      </w:r>
      <w:r w:rsidR="00505E65" w:rsidRPr="00C33037">
        <w:t>contains</w:t>
      </w:r>
      <w:r w:rsidR="00945A0A" w:rsidRPr="00C33037">
        <w:t>:</w:t>
      </w:r>
    </w:p>
    <w:p w14:paraId="5AFD62B0" w14:textId="77777777" w:rsidR="00945A0A" w:rsidRPr="00C33037" w:rsidRDefault="00E84FD6" w:rsidP="00356AFB">
      <w:pPr>
        <w:pStyle w:val="Bullet"/>
        <w:shd w:val="clear" w:color="auto" w:fill="FFFFFF" w:themeFill="background1"/>
      </w:pPr>
      <w:r w:rsidRPr="00C33037">
        <w:t xml:space="preserve">information </w:t>
      </w:r>
      <w:r w:rsidR="00945A0A" w:rsidRPr="00C33037">
        <w:t>about</w:t>
      </w:r>
      <w:r w:rsidRPr="00C33037">
        <w:t xml:space="preserve"> security issues</w:t>
      </w:r>
    </w:p>
    <w:p w14:paraId="45BFEFCD" w14:textId="77777777" w:rsidR="00945A0A" w:rsidRPr="00C33037" w:rsidRDefault="00945A0A" w:rsidP="00356AFB">
      <w:pPr>
        <w:pStyle w:val="Bullet"/>
        <w:shd w:val="clear" w:color="auto" w:fill="FFFFFF" w:themeFill="background1"/>
      </w:pPr>
      <w:r w:rsidRPr="00C33037">
        <w:t xml:space="preserve">recommendations to </w:t>
      </w:r>
      <w:r w:rsidR="00E84FD6" w:rsidRPr="00C33037">
        <w:t xml:space="preserve">protect against potential </w:t>
      </w:r>
      <w:r w:rsidRPr="00C33037">
        <w:t>loss of sensitive data</w:t>
      </w:r>
    </w:p>
    <w:p w14:paraId="6F5F5A98" w14:textId="77777777" w:rsidR="00CE6B64" w:rsidRPr="00C33037" w:rsidRDefault="00E84FD6" w:rsidP="00356AFB">
      <w:pPr>
        <w:pStyle w:val="Bullet"/>
        <w:shd w:val="clear" w:color="auto" w:fill="FFFFFF" w:themeFill="background1"/>
      </w:pPr>
      <w:r w:rsidRPr="00C33037">
        <w:t xml:space="preserve">templates </w:t>
      </w:r>
      <w:r w:rsidR="00945A0A" w:rsidRPr="00C33037">
        <w:t xml:space="preserve">you can use to create policies and procedures relating to </w:t>
      </w:r>
      <w:r w:rsidR="00DE7F84" w:rsidRPr="00C33037">
        <w:t xml:space="preserve">information security and the </w:t>
      </w:r>
      <w:r w:rsidR="00945A0A" w:rsidRPr="00C33037">
        <w:t xml:space="preserve">use of </w:t>
      </w:r>
      <w:r w:rsidRPr="00C33037">
        <w:t>computer</w:t>
      </w:r>
      <w:r w:rsidR="00945A0A" w:rsidRPr="00C33037">
        <w:t>s</w:t>
      </w:r>
      <w:r w:rsidRPr="00C33037">
        <w:t>.</w:t>
      </w:r>
      <w:r w:rsidR="00CE6B64" w:rsidRPr="00C33037">
        <w:t xml:space="preserve"> </w:t>
      </w:r>
    </w:p>
    <w:p w14:paraId="3823723B" w14:textId="77777777" w:rsidR="00E84FD6" w:rsidRPr="00C33037" w:rsidRDefault="00DE7F84" w:rsidP="00356AFB">
      <w:pPr>
        <w:shd w:val="clear" w:color="auto" w:fill="FFFFFF" w:themeFill="background1"/>
      </w:pPr>
      <w:r w:rsidRPr="00C33037">
        <w:t xml:space="preserve">You </w:t>
      </w:r>
      <w:r w:rsidR="000774F1">
        <w:t>could</w:t>
      </w:r>
      <w:r w:rsidR="000774F1" w:rsidRPr="00C33037">
        <w:t xml:space="preserve"> </w:t>
      </w:r>
      <w:r w:rsidRPr="00C33037">
        <w:t>refer to this document (</w:t>
      </w:r>
      <w:r w:rsidR="00E84FD6" w:rsidRPr="00C33037">
        <w:t xml:space="preserve">available </w:t>
      </w:r>
      <w:r w:rsidR="00F30A79" w:rsidRPr="00C33037">
        <w:t>at</w:t>
      </w:r>
      <w:r w:rsidR="00E84FD6" w:rsidRPr="00C33037">
        <w:rPr>
          <w:color w:val="333333"/>
          <w:lang w:val="en"/>
        </w:rPr>
        <w:t xml:space="preserve"> </w:t>
      </w:r>
      <w:hyperlink r:id="rId39" w:history="1">
        <w:r w:rsidR="00E84FD6" w:rsidRPr="00C33037">
          <w:rPr>
            <w:rStyle w:val="Hyperlink"/>
          </w:rPr>
          <w:t>www.racgp.org.au</w:t>
        </w:r>
      </w:hyperlink>
      <w:r w:rsidRPr="00C33037">
        <w:rPr>
          <w:color w:val="333333"/>
          <w:lang w:val="en"/>
        </w:rPr>
        <w:t xml:space="preserve">) </w:t>
      </w:r>
      <w:r w:rsidR="001D3C1C">
        <w:t>so that</w:t>
      </w:r>
      <w:r w:rsidR="00E84FD6" w:rsidRPr="00C33037">
        <w:t xml:space="preserve"> </w:t>
      </w:r>
      <w:r w:rsidRPr="00C33037">
        <w:t>you satisfy</w:t>
      </w:r>
      <w:r w:rsidR="00E84FD6" w:rsidRPr="00C33037">
        <w:t xml:space="preserve"> the requirements</w:t>
      </w:r>
      <w:r w:rsidRPr="00C33037">
        <w:t xml:space="preserve"> it </w:t>
      </w:r>
      <w:r w:rsidR="00AE70FE" w:rsidRPr="00C33037">
        <w:t>specifies</w:t>
      </w:r>
      <w:r w:rsidR="00E84FD6" w:rsidRPr="00C33037">
        <w:t>.</w:t>
      </w:r>
    </w:p>
    <w:p w14:paraId="42E20266" w14:textId="77777777" w:rsidR="00CE6B64" w:rsidRPr="00C33037" w:rsidRDefault="00E84FD6" w:rsidP="00356AFB">
      <w:pPr>
        <w:pStyle w:val="Heading5"/>
        <w:shd w:val="clear" w:color="auto" w:fill="FFFFFF" w:themeFill="background1"/>
      </w:pPr>
      <w:r w:rsidRPr="00C33037">
        <w:t xml:space="preserve">Designated </w:t>
      </w:r>
      <w:r w:rsidR="0023715F">
        <w:t>practice</w:t>
      </w:r>
      <w:r w:rsidR="0023715F" w:rsidRPr="00C33037">
        <w:t xml:space="preserve"> </w:t>
      </w:r>
      <w:r w:rsidR="003E71CD">
        <w:t>team</w:t>
      </w:r>
      <w:r w:rsidR="003E71CD" w:rsidRPr="00C33037">
        <w:t xml:space="preserve"> </w:t>
      </w:r>
      <w:r w:rsidRPr="00C33037">
        <w:t>member</w:t>
      </w:r>
      <w:r w:rsidR="00CE6B64" w:rsidRPr="00C33037">
        <w:t xml:space="preserve"> </w:t>
      </w:r>
    </w:p>
    <w:p w14:paraId="7382C909" w14:textId="77777777" w:rsidR="00F30A79" w:rsidRPr="00C33037" w:rsidRDefault="009C6591" w:rsidP="00356AFB">
      <w:pPr>
        <w:shd w:val="clear" w:color="auto" w:fill="FFFFFF" w:themeFill="background1"/>
      </w:pPr>
      <w:r w:rsidRPr="00C33037">
        <w:t xml:space="preserve">Your practice </w:t>
      </w:r>
      <w:r w:rsidR="00E84FD6" w:rsidRPr="00C33037">
        <w:t xml:space="preserve">must have a designated </w:t>
      </w:r>
      <w:r w:rsidR="0023715F">
        <w:t>practice</w:t>
      </w:r>
      <w:r w:rsidR="0023715F" w:rsidRPr="00C33037">
        <w:t xml:space="preserve"> </w:t>
      </w:r>
      <w:r w:rsidR="003E71CD">
        <w:t>team</w:t>
      </w:r>
      <w:r w:rsidR="003E71CD" w:rsidRPr="00C33037">
        <w:t xml:space="preserve"> </w:t>
      </w:r>
      <w:r w:rsidR="00E84FD6" w:rsidRPr="00C33037">
        <w:t xml:space="preserve">member </w:t>
      </w:r>
      <w:r w:rsidRPr="00C33037">
        <w:t>who has</w:t>
      </w:r>
      <w:r w:rsidR="00E84FD6" w:rsidRPr="00C33037">
        <w:t xml:space="preserve"> </w:t>
      </w:r>
      <w:r w:rsidRPr="00C33037">
        <w:t xml:space="preserve">the </w:t>
      </w:r>
      <w:r w:rsidR="00E84FD6" w:rsidRPr="00C33037">
        <w:t>primary responsibility for computer security</w:t>
      </w:r>
      <w:r w:rsidRPr="00C33037">
        <w:t xml:space="preserve">. </w:t>
      </w:r>
      <w:r w:rsidR="00E84FD6" w:rsidRPr="00C33037">
        <w:t>Th</w:t>
      </w:r>
      <w:r w:rsidR="00F30A79" w:rsidRPr="00C33037">
        <w:t>eir responsibilities include:</w:t>
      </w:r>
    </w:p>
    <w:p w14:paraId="7B675122" w14:textId="77777777" w:rsidR="00F30A79" w:rsidRPr="00C33037" w:rsidRDefault="00E84FD6" w:rsidP="00356AFB">
      <w:pPr>
        <w:pStyle w:val="Bullet"/>
        <w:shd w:val="clear" w:color="auto" w:fill="FFFFFF" w:themeFill="background1"/>
      </w:pPr>
      <w:r w:rsidRPr="00C33037">
        <w:t>know</w:t>
      </w:r>
      <w:r w:rsidR="00F30A79" w:rsidRPr="00C33037">
        <w:t>ing</w:t>
      </w:r>
      <w:r w:rsidRPr="00C33037">
        <w:t xml:space="preserve"> who and when to call for expert advice</w:t>
      </w:r>
    </w:p>
    <w:p w14:paraId="45A070B9" w14:textId="77777777" w:rsidR="00F30A79" w:rsidRPr="00C33037" w:rsidRDefault="00F30A79" w:rsidP="00356AFB">
      <w:pPr>
        <w:pStyle w:val="Bullet"/>
        <w:shd w:val="clear" w:color="auto" w:fill="FFFFFF" w:themeFill="background1"/>
      </w:pPr>
      <w:r w:rsidRPr="00C33037">
        <w:t xml:space="preserve">giving contact details of any external expert used by the practice to relevant </w:t>
      </w:r>
      <w:r w:rsidR="00170005">
        <w:t>practice</w:t>
      </w:r>
      <w:r w:rsidR="00170005" w:rsidRPr="00C33037">
        <w:t xml:space="preserve"> </w:t>
      </w:r>
      <w:r w:rsidR="003E71CD">
        <w:t xml:space="preserve">team members </w:t>
      </w:r>
    </w:p>
    <w:p w14:paraId="37114E49" w14:textId="77777777" w:rsidR="00F30A79" w:rsidRPr="00C33037" w:rsidRDefault="00E84FD6" w:rsidP="00356AFB">
      <w:pPr>
        <w:pStyle w:val="Bullet"/>
        <w:shd w:val="clear" w:color="auto" w:fill="FFFFFF" w:themeFill="background1"/>
      </w:pPr>
      <w:r w:rsidRPr="00C33037">
        <w:t>educating</w:t>
      </w:r>
      <w:r w:rsidR="003E71CD">
        <w:t xml:space="preserve"> the</w:t>
      </w:r>
      <w:r w:rsidRPr="00C33037">
        <w:t xml:space="preserve"> </w:t>
      </w:r>
      <w:r w:rsidR="00170005">
        <w:t>practice</w:t>
      </w:r>
      <w:r w:rsidR="00170005" w:rsidRPr="00C33037">
        <w:t xml:space="preserve"> </w:t>
      </w:r>
      <w:r w:rsidR="003E71CD">
        <w:t>team</w:t>
      </w:r>
      <w:r w:rsidRPr="00C33037">
        <w:t xml:space="preserve"> </w:t>
      </w:r>
      <w:r w:rsidR="009C6591" w:rsidRPr="00C33037">
        <w:t>about</w:t>
      </w:r>
      <w:r w:rsidRPr="00C33037">
        <w:t xml:space="preserve"> data security</w:t>
      </w:r>
    </w:p>
    <w:p w14:paraId="2DF521A2" w14:textId="77777777" w:rsidR="00CE6B64" w:rsidRPr="00C33037" w:rsidRDefault="00F30A79" w:rsidP="00356AFB">
      <w:pPr>
        <w:pStyle w:val="Bullet"/>
        <w:shd w:val="clear" w:color="auto" w:fill="FFFFFF" w:themeFill="background1"/>
      </w:pPr>
      <w:r w:rsidRPr="00C33037">
        <w:lastRenderedPageBreak/>
        <w:t>e</w:t>
      </w:r>
      <w:r w:rsidR="00E84FD6" w:rsidRPr="00C33037">
        <w:t xml:space="preserve">nsuring </w:t>
      </w:r>
      <w:r w:rsidR="00C65F6A" w:rsidRPr="00C33037">
        <w:t xml:space="preserve">that </w:t>
      </w:r>
      <w:r w:rsidR="003E71CD">
        <w:t xml:space="preserve">the </w:t>
      </w:r>
      <w:r w:rsidR="00170005">
        <w:t>practice</w:t>
      </w:r>
      <w:r w:rsidR="00170005" w:rsidRPr="00C33037">
        <w:t xml:space="preserve"> </w:t>
      </w:r>
      <w:r w:rsidR="00900533">
        <w:t xml:space="preserve">team </w:t>
      </w:r>
      <w:r w:rsidR="00900533" w:rsidRPr="00C33037">
        <w:t>follow</w:t>
      </w:r>
      <w:r w:rsidR="00C65F6A" w:rsidRPr="00C33037">
        <w:t xml:space="preserve"> </w:t>
      </w:r>
      <w:r w:rsidR="00E84FD6" w:rsidRPr="00C33037">
        <w:t>security protocols</w:t>
      </w:r>
      <w:r w:rsidR="00C65F6A" w:rsidRPr="00C33037">
        <w:t xml:space="preserve"> and policies</w:t>
      </w:r>
      <w:r w:rsidR="00E84FD6" w:rsidRPr="00C33037">
        <w:t>.</w:t>
      </w:r>
      <w:r w:rsidR="00CE6B64" w:rsidRPr="00C33037">
        <w:t xml:space="preserve"> </w:t>
      </w:r>
    </w:p>
    <w:p w14:paraId="301818E5" w14:textId="77777777" w:rsidR="00E84FD6" w:rsidRPr="00C33037" w:rsidRDefault="00FA1E0D" w:rsidP="00356AFB">
      <w:pPr>
        <w:pStyle w:val="Heading5"/>
        <w:shd w:val="clear" w:color="auto" w:fill="FFFFFF" w:themeFill="background1"/>
      </w:pPr>
      <w:r>
        <w:t>Keeping health information concealed</w:t>
      </w:r>
      <w:r w:rsidRPr="00C33037" w:rsidDel="00AA60E3">
        <w:t xml:space="preserve"> </w:t>
      </w:r>
    </w:p>
    <w:p w14:paraId="277FE940" w14:textId="77777777" w:rsidR="00CE6B64" w:rsidRPr="00C33037" w:rsidRDefault="00B70BB6" w:rsidP="00356AFB">
      <w:pPr>
        <w:shd w:val="clear" w:color="auto" w:fill="FFFFFF" w:themeFill="background1"/>
      </w:pPr>
      <w:r>
        <w:t>C</w:t>
      </w:r>
      <w:r w:rsidR="00E84FD6" w:rsidRPr="00C33037">
        <w:t xml:space="preserve">omputer screens </w:t>
      </w:r>
      <w:r w:rsidR="004B34FB">
        <w:t>must</w:t>
      </w:r>
      <w:r w:rsidR="004B34FB" w:rsidRPr="00C33037">
        <w:t xml:space="preserve"> </w:t>
      </w:r>
      <w:r w:rsidR="00E84FD6" w:rsidRPr="00C33037">
        <w:t xml:space="preserve">be positioned so </w:t>
      </w:r>
      <w:r w:rsidR="00502CBD" w:rsidRPr="00C33037">
        <w:t xml:space="preserve">that only appropriate members of the practice team can see </w:t>
      </w:r>
      <w:r w:rsidR="00E84FD6" w:rsidRPr="00C33037">
        <w:t xml:space="preserve">confidential information. </w:t>
      </w:r>
      <w:r w:rsidR="00502CBD" w:rsidRPr="00C33037">
        <w:t>A</w:t>
      </w:r>
      <w:r w:rsidR="00E84FD6" w:rsidRPr="00C33037">
        <w:t xml:space="preserve">utomated privacy protection </w:t>
      </w:r>
      <w:r w:rsidR="00502CBD" w:rsidRPr="00C33037">
        <w:t>tools (such</w:t>
      </w:r>
      <w:r w:rsidR="00E84FD6" w:rsidRPr="00C33037">
        <w:t xml:space="preserve"> </w:t>
      </w:r>
      <w:r w:rsidR="00502CBD" w:rsidRPr="00C33037">
        <w:t xml:space="preserve">as screen savers) </w:t>
      </w:r>
      <w:r w:rsidR="004B34FB">
        <w:t>must</w:t>
      </w:r>
      <w:r w:rsidR="004B34FB" w:rsidRPr="00C33037">
        <w:t xml:space="preserve"> </w:t>
      </w:r>
      <w:r w:rsidR="00E84FD6" w:rsidRPr="00C33037">
        <w:t xml:space="preserve">be used to prevent unauthorised access to computers </w:t>
      </w:r>
      <w:r w:rsidR="00502CBD" w:rsidRPr="00C33037">
        <w:t xml:space="preserve">when they are left unattended (e.g. when </w:t>
      </w:r>
      <w:r w:rsidR="00E84FD6" w:rsidRPr="00C33037">
        <w:t xml:space="preserve">a </w:t>
      </w:r>
      <w:r w:rsidR="000F0033" w:rsidRPr="00C33037">
        <w:t>practitioner</w:t>
      </w:r>
      <w:r w:rsidR="00E84FD6" w:rsidRPr="00C33037">
        <w:t xml:space="preserve"> leav</w:t>
      </w:r>
      <w:r w:rsidR="009F062E" w:rsidRPr="00C33037">
        <w:t>es</w:t>
      </w:r>
      <w:r w:rsidR="00E84FD6" w:rsidRPr="00C33037">
        <w:t xml:space="preserve"> the consultation room</w:t>
      </w:r>
      <w:r w:rsidR="009F062E" w:rsidRPr="00C33037">
        <w:t xml:space="preserve"> to collect equipment, medication or information)</w:t>
      </w:r>
      <w:r w:rsidR="00E84FD6" w:rsidRPr="00C33037">
        <w:t>.</w:t>
      </w:r>
      <w:r w:rsidR="00CE6B64" w:rsidRPr="00C33037">
        <w:t xml:space="preserve"> </w:t>
      </w:r>
    </w:p>
    <w:p w14:paraId="712410D7" w14:textId="77777777" w:rsidR="00E84FD6" w:rsidRPr="00C33037" w:rsidRDefault="00A72EDD" w:rsidP="00356AFB">
      <w:pPr>
        <w:shd w:val="clear" w:color="auto" w:fill="FFFFFF" w:themeFill="background1"/>
      </w:pPr>
      <w:r>
        <w:t>Mobile phones, tablets, l</w:t>
      </w:r>
      <w:r w:rsidR="004D6C70" w:rsidRPr="00C33037">
        <w:t xml:space="preserve">aptops and other portable devices and the information stored or accessed on them </w:t>
      </w:r>
      <w:r w:rsidR="00E84FD6" w:rsidRPr="00C33037">
        <w:t xml:space="preserve">need to be </w:t>
      </w:r>
      <w:r w:rsidR="004D6C70" w:rsidRPr="00C33037">
        <w:t>as</w:t>
      </w:r>
      <w:r w:rsidR="00E84FD6" w:rsidRPr="00C33037">
        <w:t xml:space="preserve"> secure as </w:t>
      </w:r>
      <w:r w:rsidR="004D6C70" w:rsidRPr="00C33037">
        <w:t xml:space="preserve">your </w:t>
      </w:r>
      <w:r w:rsidR="00E84FD6" w:rsidRPr="00C33037">
        <w:t>practice</w:t>
      </w:r>
      <w:r w:rsidR="004D6C70" w:rsidRPr="00C33037">
        <w:t>’s</w:t>
      </w:r>
      <w:r w:rsidR="00E84FD6" w:rsidRPr="00C33037">
        <w:t xml:space="preserve"> </w:t>
      </w:r>
      <w:r w:rsidR="001B2CCF" w:rsidRPr="00C33037">
        <w:t>desktop</w:t>
      </w:r>
      <w:r w:rsidR="0005250E" w:rsidRPr="00C33037">
        <w:t xml:space="preserve"> computers and network, particularly because they are </w:t>
      </w:r>
      <w:r w:rsidR="00E84FD6" w:rsidRPr="00C33037">
        <w:t>potentially more accessible to people outside the practice</w:t>
      </w:r>
      <w:r w:rsidR="0005250E" w:rsidRPr="00C33037">
        <w:t>.</w:t>
      </w:r>
    </w:p>
    <w:p w14:paraId="0FA70B15" w14:textId="77777777" w:rsidR="00FA1E0D" w:rsidRPr="00C37A33" w:rsidRDefault="00AA5388" w:rsidP="00356AFB">
      <w:pPr>
        <w:shd w:val="clear" w:color="auto" w:fill="FFFFFF" w:themeFill="background1"/>
        <w:rPr>
          <w:i/>
        </w:rPr>
      </w:pPr>
      <w:r>
        <w:rPr>
          <w:i/>
        </w:rPr>
        <w:t>Restricting access to clinical software</w:t>
      </w:r>
    </w:p>
    <w:p w14:paraId="1660EB97" w14:textId="77777777" w:rsidR="00740F64" w:rsidRPr="00C33037" w:rsidRDefault="00740F64" w:rsidP="00356AFB">
      <w:pPr>
        <w:shd w:val="clear" w:color="auto" w:fill="FFFFFF" w:themeFill="background1"/>
      </w:pPr>
      <w:r w:rsidRPr="00C33037">
        <w:t xml:space="preserve">If you have </w:t>
      </w:r>
      <w:r w:rsidR="0056491C">
        <w:t>given</w:t>
      </w:r>
      <w:r w:rsidR="0056491C" w:rsidRPr="00C33037">
        <w:t xml:space="preserve"> different </w:t>
      </w:r>
      <w:r w:rsidR="003E71CD">
        <w:t xml:space="preserve">members of the </w:t>
      </w:r>
      <w:r w:rsidR="0056491C">
        <w:t>practice</w:t>
      </w:r>
      <w:r w:rsidR="0056491C" w:rsidRPr="00C33037">
        <w:t xml:space="preserve"> </w:t>
      </w:r>
      <w:r w:rsidR="003E71CD">
        <w:t>team</w:t>
      </w:r>
      <w:r w:rsidR="0056491C" w:rsidRPr="00C33037">
        <w:t xml:space="preserve"> </w:t>
      </w:r>
      <w:r w:rsidR="00E84FD6" w:rsidRPr="00C33037">
        <w:t>different levels of access to patient health information</w:t>
      </w:r>
      <w:r w:rsidR="001B2CCF" w:rsidRPr="00C33037">
        <w:t>:</w:t>
      </w:r>
    </w:p>
    <w:p w14:paraId="1F3AB3DC" w14:textId="77777777" w:rsidR="00740F64" w:rsidRPr="00C33037" w:rsidRDefault="00740F64" w:rsidP="00356AFB">
      <w:pPr>
        <w:pStyle w:val="Bullet"/>
        <w:shd w:val="clear" w:color="auto" w:fill="FFFFFF" w:themeFill="background1"/>
      </w:pPr>
      <w:r w:rsidRPr="00C33037">
        <w:t>document who has what access</w:t>
      </w:r>
    </w:p>
    <w:p w14:paraId="2A12B4A6" w14:textId="77777777" w:rsidR="00E84FD6" w:rsidRPr="00C33037" w:rsidRDefault="00740F64" w:rsidP="00356AFB">
      <w:pPr>
        <w:pStyle w:val="Bullet"/>
        <w:shd w:val="clear" w:color="auto" w:fill="FFFFFF" w:themeFill="background1"/>
      </w:pPr>
      <w:r w:rsidRPr="00C33037">
        <w:t xml:space="preserve">make sure that </w:t>
      </w:r>
      <w:r w:rsidR="00AA5388">
        <w:t>practice team members</w:t>
      </w:r>
      <w:r w:rsidR="00AA5388" w:rsidRPr="00C33037">
        <w:t xml:space="preserve"> </w:t>
      </w:r>
      <w:r w:rsidR="006763A0" w:rsidRPr="00C33037">
        <w:t xml:space="preserve">understand </w:t>
      </w:r>
      <w:r w:rsidR="0056491C">
        <w:t>why they must</w:t>
      </w:r>
      <w:r w:rsidR="006763A0" w:rsidRPr="00C33037">
        <w:t xml:space="preserve"> keep their</w:t>
      </w:r>
      <w:r w:rsidR="00E84FD6" w:rsidRPr="00C33037">
        <w:t xml:space="preserve"> </w:t>
      </w:r>
      <w:r w:rsidR="00B70BB6">
        <w:t>software</w:t>
      </w:r>
      <w:r w:rsidR="00B70BB6" w:rsidRPr="00C33037">
        <w:t xml:space="preserve"> </w:t>
      </w:r>
      <w:r w:rsidR="00E84FD6" w:rsidRPr="00C33037">
        <w:t xml:space="preserve">passwords </w:t>
      </w:r>
      <w:r w:rsidRPr="00C33037">
        <w:t>private</w:t>
      </w:r>
      <w:r w:rsidR="00E84FD6" w:rsidRPr="00C33037">
        <w:t>.</w:t>
      </w:r>
    </w:p>
    <w:p w14:paraId="2AA900D9" w14:textId="77777777" w:rsidR="00E84FD6" w:rsidRPr="00C33037" w:rsidRDefault="00E84FD6" w:rsidP="00356AFB">
      <w:pPr>
        <w:pStyle w:val="Heading5"/>
        <w:shd w:val="clear" w:color="auto" w:fill="FFFFFF" w:themeFill="background1"/>
      </w:pPr>
      <w:r w:rsidRPr="00C33037">
        <w:t>Business continuity plan</w:t>
      </w:r>
    </w:p>
    <w:p w14:paraId="309255AE" w14:textId="77777777" w:rsidR="00DD5B9B" w:rsidRPr="00C33037" w:rsidRDefault="00DD5B9B" w:rsidP="00356AFB">
      <w:pPr>
        <w:shd w:val="clear" w:color="auto" w:fill="FFFFFF" w:themeFill="background1"/>
      </w:pPr>
      <w:r w:rsidRPr="00C33037">
        <w:t>If your practice uses computers to store patient health information, you must have a business continuity plan to protect information in the event of an adverse incident, such as a system crash or power failure.</w:t>
      </w:r>
    </w:p>
    <w:p w14:paraId="78EDCDAC" w14:textId="77777777" w:rsidR="006016A0" w:rsidRPr="00C33037" w:rsidRDefault="00E84FD6" w:rsidP="00356AFB">
      <w:pPr>
        <w:shd w:val="clear" w:color="auto" w:fill="FFFFFF" w:themeFill="background1"/>
      </w:pPr>
      <w:r w:rsidRPr="00C33037">
        <w:t>The practice’s business continuity plan needs to</w:t>
      </w:r>
      <w:r w:rsidR="00EC10B2" w:rsidRPr="00C33037">
        <w:t xml:space="preserve"> include</w:t>
      </w:r>
      <w:r w:rsidR="006016A0" w:rsidRPr="00C33037">
        <w:t>:</w:t>
      </w:r>
    </w:p>
    <w:p w14:paraId="55F83B0A" w14:textId="77777777" w:rsidR="006016A0" w:rsidRPr="00C33037" w:rsidRDefault="00EC10B2" w:rsidP="00356AFB">
      <w:pPr>
        <w:pStyle w:val="Bullet"/>
        <w:shd w:val="clear" w:color="auto" w:fill="FFFFFF" w:themeFill="background1"/>
      </w:pPr>
      <w:r w:rsidRPr="00C33037">
        <w:t xml:space="preserve">processes to </w:t>
      </w:r>
      <w:r w:rsidR="006016A0" w:rsidRPr="00C33037">
        <w:t>ensure that a</w:t>
      </w:r>
      <w:r w:rsidR="00E84FD6" w:rsidRPr="00C33037">
        <w:t xml:space="preserve">ll critical </w:t>
      </w:r>
      <w:r w:rsidR="006016A0" w:rsidRPr="00C33037">
        <w:t xml:space="preserve">information relating to </w:t>
      </w:r>
      <w:r w:rsidR="00E84FD6" w:rsidRPr="00C33037">
        <w:t xml:space="preserve">the practice’s operations </w:t>
      </w:r>
      <w:r w:rsidR="006016A0" w:rsidRPr="00C33037">
        <w:t>(</w:t>
      </w:r>
      <w:r w:rsidR="00E84FD6" w:rsidRPr="00C33037">
        <w:t>such as appointments, billing and patient health information</w:t>
      </w:r>
      <w:r w:rsidR="006016A0" w:rsidRPr="00C33037">
        <w:t xml:space="preserve">) are </w:t>
      </w:r>
      <w:r w:rsidR="004F2FDB" w:rsidRPr="00C33037">
        <w:t xml:space="preserve">frequently </w:t>
      </w:r>
      <w:r w:rsidR="006016A0" w:rsidRPr="00C33037">
        <w:t>backed up</w:t>
      </w:r>
    </w:p>
    <w:p w14:paraId="2EFDDCB4" w14:textId="77777777" w:rsidR="00EC10B2" w:rsidRPr="00C33037" w:rsidRDefault="004F2FDB" w:rsidP="00356AFB">
      <w:pPr>
        <w:pStyle w:val="Bullet"/>
        <w:shd w:val="clear" w:color="auto" w:fill="FFFFFF" w:themeFill="background1"/>
      </w:pPr>
      <w:r w:rsidRPr="00C33037">
        <w:t>a schedule of regular</w:t>
      </w:r>
      <w:r w:rsidR="006016A0" w:rsidRPr="00C33037">
        <w:t xml:space="preserve"> test</w:t>
      </w:r>
      <w:r w:rsidR="00EC10B2" w:rsidRPr="00C33037">
        <w:t xml:space="preserve">s </w:t>
      </w:r>
      <w:r w:rsidR="006016A0" w:rsidRPr="00C33037">
        <w:t xml:space="preserve">to </w:t>
      </w:r>
      <w:r w:rsidR="00EC10B2" w:rsidRPr="00C33037">
        <w:t>e</w:t>
      </w:r>
      <w:r w:rsidR="00E84FD6" w:rsidRPr="00C33037">
        <w:t xml:space="preserve">nsure </w:t>
      </w:r>
      <w:r w:rsidR="00A22124" w:rsidRPr="00C33037">
        <w:t xml:space="preserve">that </w:t>
      </w:r>
      <w:r w:rsidR="00E84FD6" w:rsidRPr="00C33037">
        <w:t>backup</w:t>
      </w:r>
      <w:r w:rsidR="00A22124" w:rsidRPr="00C33037">
        <w:t xml:space="preserve">s are being correctly created and can be </w:t>
      </w:r>
      <w:r w:rsidR="009707E2">
        <w:t>accessed and read</w:t>
      </w:r>
      <w:r w:rsidR="00A22124" w:rsidRPr="00C33037">
        <w:t xml:space="preserve"> as expected</w:t>
      </w:r>
    </w:p>
    <w:p w14:paraId="5C08B8B6" w14:textId="77777777" w:rsidR="00CE6B64" w:rsidRPr="00C33037" w:rsidRDefault="004F2FDB" w:rsidP="00356AFB">
      <w:pPr>
        <w:pStyle w:val="Bullet"/>
        <w:shd w:val="clear" w:color="auto" w:fill="FFFFFF" w:themeFill="background1"/>
      </w:pPr>
      <w:r w:rsidRPr="00C33037">
        <w:t xml:space="preserve">details of the </w:t>
      </w:r>
      <w:r w:rsidR="00E84FD6" w:rsidRPr="00C33037">
        <w:t xml:space="preserve">secure </w:t>
      </w:r>
      <w:r w:rsidR="009F0731" w:rsidRPr="00C33037">
        <w:t>off</w:t>
      </w:r>
      <w:r w:rsidR="009F0731">
        <w:t>-</w:t>
      </w:r>
      <w:r w:rsidR="00E84FD6" w:rsidRPr="00C33037">
        <w:t xml:space="preserve">site </w:t>
      </w:r>
      <w:r w:rsidR="00EC10B2" w:rsidRPr="00C33037">
        <w:t>location</w:t>
      </w:r>
      <w:r w:rsidRPr="00C33037">
        <w:t xml:space="preserve"> where the backup information is stored</w:t>
      </w:r>
      <w:r w:rsidR="00CE6B64" w:rsidRPr="00C33037">
        <w:t xml:space="preserve"> </w:t>
      </w:r>
    </w:p>
    <w:p w14:paraId="55A2F75B" w14:textId="77777777" w:rsidR="00E84FD6" w:rsidRPr="00C33037" w:rsidRDefault="004F2FDB" w:rsidP="00356AFB">
      <w:pPr>
        <w:pStyle w:val="Bullet"/>
        <w:shd w:val="clear" w:color="auto" w:fill="FFFFFF" w:themeFill="background1"/>
      </w:pPr>
      <w:r w:rsidRPr="00C33037">
        <w:t xml:space="preserve">standard letters of </w:t>
      </w:r>
      <w:r w:rsidR="00EC10B2" w:rsidRPr="00C33037">
        <w:t>agreement</w:t>
      </w:r>
      <w:r w:rsidRPr="00C33037">
        <w:t xml:space="preserve"> that external IT providers sign to indicate their commitment to comply </w:t>
      </w:r>
      <w:r w:rsidR="00E84FD6" w:rsidRPr="00C33037">
        <w:t>with the requirements of CISS.</w:t>
      </w:r>
    </w:p>
    <w:p w14:paraId="67F844B5" w14:textId="77777777" w:rsidR="00E84FD6" w:rsidRPr="00C33037" w:rsidRDefault="00E84FD6" w:rsidP="00356AFB">
      <w:pPr>
        <w:pStyle w:val="Heading5"/>
        <w:shd w:val="clear" w:color="auto" w:fill="FFFFFF" w:themeFill="background1"/>
      </w:pPr>
      <w:r w:rsidRPr="00C33037">
        <w:t>Replac</w:t>
      </w:r>
      <w:r w:rsidR="007A34EE" w:rsidRPr="00C33037">
        <w:t>ing</w:t>
      </w:r>
      <w:r w:rsidRPr="00C33037">
        <w:t xml:space="preserve"> </w:t>
      </w:r>
      <w:r w:rsidR="00480794" w:rsidRPr="00C33037">
        <w:t xml:space="preserve">IT </w:t>
      </w:r>
      <w:r w:rsidRPr="00C33037">
        <w:t>equipmen</w:t>
      </w:r>
      <w:r w:rsidR="00480794" w:rsidRPr="00C33037">
        <w:t>t</w:t>
      </w:r>
    </w:p>
    <w:p w14:paraId="3A70CE1D" w14:textId="77777777" w:rsidR="00E84FD6" w:rsidRPr="00C33037" w:rsidRDefault="00B23EB9" w:rsidP="00356AFB">
      <w:pPr>
        <w:shd w:val="clear" w:color="auto" w:fill="FFFFFF" w:themeFill="background1"/>
      </w:pPr>
      <w:r w:rsidRPr="00C33037">
        <w:t xml:space="preserve">When </w:t>
      </w:r>
      <w:r w:rsidR="00480794" w:rsidRPr="00C33037">
        <w:t xml:space="preserve">IT </w:t>
      </w:r>
      <w:r w:rsidRPr="00C33037">
        <w:t>equipment needs to be replaced or upgraded, refer to t</w:t>
      </w:r>
      <w:r w:rsidR="00E84FD6" w:rsidRPr="00C33037">
        <w:t>he current edition of the RACGP</w:t>
      </w:r>
      <w:r w:rsidR="005131AF" w:rsidRPr="00C33037">
        <w:t>’s</w:t>
      </w:r>
      <w:r w:rsidR="00E84FD6" w:rsidRPr="00C33037">
        <w:t xml:space="preserve"> </w:t>
      </w:r>
      <w:r w:rsidR="00E84FD6" w:rsidRPr="00C33037">
        <w:rPr>
          <w:rFonts w:eastAsia="Times New Roman"/>
          <w:i/>
          <w:iCs/>
          <w:szCs w:val="23"/>
          <w:lang w:val="en" w:eastAsia="en-AU"/>
        </w:rPr>
        <w:t xml:space="preserve">Computer and information security standards </w:t>
      </w:r>
      <w:r w:rsidRPr="00C33037">
        <w:t>to make sure that you do not inadvertently lose or transfer</w:t>
      </w:r>
      <w:r w:rsidR="00E84FD6" w:rsidRPr="00C33037">
        <w:t xml:space="preserve"> key information. </w:t>
      </w:r>
      <w:r w:rsidR="00480794" w:rsidRPr="00C33037">
        <w:t>Just d</w:t>
      </w:r>
      <w:r w:rsidR="00E84FD6" w:rsidRPr="00C33037">
        <w:t xml:space="preserve">eleting records </w:t>
      </w:r>
      <w:r w:rsidR="00480794" w:rsidRPr="00C33037">
        <w:t>does not</w:t>
      </w:r>
      <w:r w:rsidR="00E84FD6" w:rsidRPr="00C33037">
        <w:t xml:space="preserve"> clear data from a computer system</w:t>
      </w:r>
      <w:r w:rsidR="00480794" w:rsidRPr="00C33037">
        <w:t>,</w:t>
      </w:r>
      <w:r w:rsidR="00E84FD6" w:rsidRPr="00C33037">
        <w:t xml:space="preserve"> as </w:t>
      </w:r>
      <w:r w:rsidR="00480794" w:rsidRPr="00C33037">
        <w:t>people may s</w:t>
      </w:r>
      <w:r w:rsidR="00E84FD6" w:rsidRPr="00C33037">
        <w:t xml:space="preserve">till be </w:t>
      </w:r>
      <w:r w:rsidR="00480794" w:rsidRPr="00C33037">
        <w:t xml:space="preserve">able to </w:t>
      </w:r>
      <w:r w:rsidR="00E84FD6" w:rsidRPr="00C33037">
        <w:t>recover</w:t>
      </w:r>
      <w:r w:rsidR="00480794" w:rsidRPr="00C33037">
        <w:t xml:space="preserve"> deleted files.</w:t>
      </w:r>
    </w:p>
    <w:p w14:paraId="149FF9C4" w14:textId="77777777" w:rsidR="00E84FD6" w:rsidRPr="00C33037" w:rsidRDefault="00480794" w:rsidP="00356AFB">
      <w:pPr>
        <w:shd w:val="clear" w:color="auto" w:fill="FFFFFF" w:themeFill="background1"/>
      </w:pPr>
      <w:r w:rsidRPr="00C33037">
        <w:lastRenderedPageBreak/>
        <w:t>Ot</w:t>
      </w:r>
      <w:r w:rsidR="00E84FD6" w:rsidRPr="00C33037">
        <w:t>her equipment</w:t>
      </w:r>
      <w:r w:rsidRPr="00C33037">
        <w:t>,</w:t>
      </w:r>
      <w:r w:rsidR="00E84FD6" w:rsidRPr="00C33037">
        <w:t xml:space="preserve"> such as photocopiers and fax machines</w:t>
      </w:r>
      <w:r w:rsidRPr="00C33037">
        <w:t>,</w:t>
      </w:r>
      <w:r w:rsidR="00E84FD6" w:rsidRPr="00C33037">
        <w:t xml:space="preserve"> may have hard drive</w:t>
      </w:r>
      <w:r w:rsidR="00E07BBD" w:rsidRPr="00C33037">
        <w:t>s that</w:t>
      </w:r>
      <w:r w:rsidRPr="00C33037">
        <w:t xml:space="preserve"> contain </w:t>
      </w:r>
      <w:r w:rsidR="00E84FD6" w:rsidRPr="00C33037">
        <w:t>confidential information</w:t>
      </w:r>
      <w:r w:rsidR="00E07BBD" w:rsidRPr="00C33037">
        <w:t xml:space="preserve"> that must </w:t>
      </w:r>
      <w:r w:rsidR="00E84FD6" w:rsidRPr="00C33037">
        <w:t xml:space="preserve">be properly removed before </w:t>
      </w:r>
      <w:r w:rsidRPr="00C33037">
        <w:t>you dispose</w:t>
      </w:r>
      <w:r w:rsidR="00E07BBD" w:rsidRPr="00C33037">
        <w:t xml:space="preserve"> of</w:t>
      </w:r>
      <w:r w:rsidR="00E84FD6" w:rsidRPr="00C33037">
        <w:t xml:space="preserve"> </w:t>
      </w:r>
      <w:r w:rsidRPr="00C33037">
        <w:t>them</w:t>
      </w:r>
      <w:r w:rsidR="00E84FD6" w:rsidRPr="00C33037">
        <w:t>.</w:t>
      </w:r>
    </w:p>
    <w:p w14:paraId="583D95C4" w14:textId="77777777" w:rsidR="00E84FD6" w:rsidRPr="00C33037" w:rsidRDefault="00E84FD6" w:rsidP="00356AFB">
      <w:pPr>
        <w:pStyle w:val="Heading5"/>
        <w:shd w:val="clear" w:color="auto" w:fill="FFFFFF" w:themeFill="background1"/>
      </w:pPr>
      <w:r w:rsidRPr="00C33037">
        <w:t>Destr</w:t>
      </w:r>
      <w:r w:rsidR="00480889" w:rsidRPr="00C33037">
        <w:t xml:space="preserve">oying </w:t>
      </w:r>
      <w:r w:rsidR="00E07BBD" w:rsidRPr="00C33037">
        <w:t>information</w:t>
      </w:r>
    </w:p>
    <w:p w14:paraId="4DA75792" w14:textId="77777777" w:rsidR="00C76498" w:rsidRDefault="00C76498" w:rsidP="00356AFB">
      <w:pPr>
        <w:shd w:val="clear" w:color="auto" w:fill="FFFFFF" w:themeFill="background1"/>
      </w:pPr>
      <w:r w:rsidRPr="00C76498">
        <w:t>If you are considering destroying clinical records for patients who are no longer patients of the practice, have not been seen for many years or who have outdated results in their records, consult with your medical defence organisation to understand particular state and territory legal requirements, or other</w:t>
      </w:r>
      <w:r>
        <w:t xml:space="preserve"> risk management considerations.</w:t>
      </w:r>
    </w:p>
    <w:p w14:paraId="27D74DF0" w14:textId="77777777" w:rsidR="00CE6B64" w:rsidRPr="00C33037" w:rsidRDefault="002B73A7" w:rsidP="00356AFB">
      <w:pPr>
        <w:shd w:val="clear" w:color="auto" w:fill="FFFFFF" w:themeFill="background1"/>
      </w:pPr>
      <w:r w:rsidRPr="00C33037">
        <w:t>If you</w:t>
      </w:r>
      <w:r w:rsidR="0056009B" w:rsidRPr="00C33037">
        <w:t>r</w:t>
      </w:r>
      <w:r w:rsidRPr="00C33037">
        <w:t xml:space="preserve"> p</w:t>
      </w:r>
      <w:r w:rsidR="0056009B" w:rsidRPr="00C33037">
        <w:t xml:space="preserve">ractice has a policy </w:t>
      </w:r>
      <w:r w:rsidRPr="00C33037">
        <w:t xml:space="preserve">to destroy these records, you </w:t>
      </w:r>
      <w:r w:rsidR="0056009B" w:rsidRPr="00C33037">
        <w:t>must also have</w:t>
      </w:r>
      <w:r w:rsidRPr="00C33037">
        <w:t xml:space="preserve"> </w:t>
      </w:r>
      <w:r w:rsidR="00E84FD6" w:rsidRPr="00C33037">
        <w:t xml:space="preserve">a system </w:t>
      </w:r>
      <w:r w:rsidRPr="00C33037">
        <w:t xml:space="preserve">that will </w:t>
      </w:r>
      <w:r w:rsidR="0056009B" w:rsidRPr="00C33037">
        <w:t xml:space="preserve">provide </w:t>
      </w:r>
      <w:r w:rsidR="00E84FD6" w:rsidRPr="00C33037">
        <w:t>timely identification of information that is no longer relevant.</w:t>
      </w:r>
      <w:r w:rsidR="00CE6B64" w:rsidRPr="00C33037">
        <w:t xml:space="preserve"> </w:t>
      </w:r>
    </w:p>
    <w:p w14:paraId="09D5B81F" w14:textId="77777777" w:rsidR="00C97487" w:rsidRDefault="00C97487" w:rsidP="00356AFB">
      <w:pPr>
        <w:shd w:val="clear" w:color="auto" w:fill="FFFFFF" w:themeFill="background1"/>
      </w:pPr>
      <w:r>
        <w:t xml:space="preserve">Practices also need to consider processes </w:t>
      </w:r>
      <w:r w:rsidR="00282CD6">
        <w:t>for</w:t>
      </w:r>
      <w:r>
        <w:t xml:space="preserve"> the </w:t>
      </w:r>
      <w:r w:rsidR="00B44917">
        <w:t>disposal</w:t>
      </w:r>
      <w:r>
        <w:t xml:space="preserve"> of computer hard drive</w:t>
      </w:r>
      <w:r w:rsidR="009F0731">
        <w:t>s</w:t>
      </w:r>
      <w:r w:rsidR="00420C03">
        <w:t xml:space="preserve"> and other storage media.</w:t>
      </w:r>
    </w:p>
    <w:p w14:paraId="67053F1F" w14:textId="77777777" w:rsidR="00E84FD6" w:rsidRPr="00C33037" w:rsidRDefault="00E84FD6" w:rsidP="00356AFB">
      <w:pPr>
        <w:pStyle w:val="Heading5"/>
        <w:shd w:val="clear" w:color="auto" w:fill="FFFFFF" w:themeFill="background1"/>
      </w:pPr>
      <w:r w:rsidRPr="00C33037">
        <w:t>Email and social media</w:t>
      </w:r>
      <w:r w:rsidR="00C8467D" w:rsidRPr="00C33037">
        <w:t xml:space="preserve"> polic</w:t>
      </w:r>
      <w:r w:rsidR="00634BF0">
        <w:t>ies</w:t>
      </w:r>
    </w:p>
    <w:p w14:paraId="4F537B80" w14:textId="77777777" w:rsidR="00282CD6" w:rsidRDefault="00E84FD6" w:rsidP="00356AFB">
      <w:pPr>
        <w:shd w:val="clear" w:color="auto" w:fill="FFFFFF" w:themeFill="background1"/>
      </w:pPr>
      <w:r w:rsidRPr="00C33037">
        <w:t xml:space="preserve">If </w:t>
      </w:r>
      <w:r w:rsidR="00FE7AA9" w:rsidRPr="00C33037">
        <w:t>your</w:t>
      </w:r>
      <w:r w:rsidRPr="00C33037">
        <w:t xml:space="preserve"> practice use</w:t>
      </w:r>
      <w:r w:rsidR="00FE7AA9" w:rsidRPr="00C33037">
        <w:t>s</w:t>
      </w:r>
      <w:r w:rsidRPr="00C33037">
        <w:t xml:space="preserve"> email and social media, </w:t>
      </w:r>
      <w:r w:rsidR="00C8467D" w:rsidRPr="00C33037">
        <w:t xml:space="preserve">you </w:t>
      </w:r>
      <w:r w:rsidR="004B34FB">
        <w:t>must</w:t>
      </w:r>
      <w:r w:rsidR="004B34FB" w:rsidRPr="00C33037">
        <w:t xml:space="preserve"> </w:t>
      </w:r>
      <w:r w:rsidR="00C8467D" w:rsidRPr="00C33037">
        <w:t xml:space="preserve">have </w:t>
      </w:r>
      <w:r w:rsidR="00634BF0">
        <w:t xml:space="preserve">policies for their use. </w:t>
      </w:r>
      <w:r w:rsidR="003E71CD">
        <w:t>The p</w:t>
      </w:r>
      <w:r w:rsidR="00DE41C6">
        <w:t>ractice</w:t>
      </w:r>
      <w:r w:rsidR="00DE41C6" w:rsidRPr="00C33037">
        <w:t xml:space="preserve"> </w:t>
      </w:r>
      <w:r w:rsidR="00FF1848">
        <w:t xml:space="preserve">team </w:t>
      </w:r>
      <w:r w:rsidR="00FF1848" w:rsidRPr="00C33037">
        <w:t>must</w:t>
      </w:r>
      <w:r w:rsidRPr="00C33037">
        <w:t xml:space="preserve"> be </w:t>
      </w:r>
      <w:r w:rsidR="00C8467D" w:rsidRPr="00C33037">
        <w:t>familiar with the polic</w:t>
      </w:r>
      <w:r w:rsidR="00634BF0">
        <w:t>ies</w:t>
      </w:r>
      <w:r w:rsidR="00C8467D" w:rsidRPr="00C33037">
        <w:t>, comply with the polic</w:t>
      </w:r>
      <w:r w:rsidR="00634BF0">
        <w:t>ies</w:t>
      </w:r>
      <w:r w:rsidR="00C8467D" w:rsidRPr="00C33037">
        <w:t xml:space="preserve">, and understand the risks associated with using email and social media. </w:t>
      </w:r>
      <w:r w:rsidR="00F3493A">
        <w:t>It is important that the polic</w:t>
      </w:r>
      <w:r w:rsidR="00634BF0">
        <w:t xml:space="preserve">ies </w:t>
      </w:r>
      <w:r w:rsidR="00EE4563">
        <w:t>are also</w:t>
      </w:r>
      <w:r w:rsidR="00F3493A">
        <w:t xml:space="preserve"> made available to patients.</w:t>
      </w:r>
      <w:r w:rsidR="008B754C">
        <w:t xml:space="preserve"> </w:t>
      </w:r>
    </w:p>
    <w:p w14:paraId="50B5C546" w14:textId="77777777" w:rsidR="00E84FD6" w:rsidRPr="00C33037" w:rsidRDefault="00634BF0" w:rsidP="00356AFB">
      <w:pPr>
        <w:shd w:val="clear" w:color="auto" w:fill="FFFFFF" w:themeFill="background1"/>
      </w:pPr>
      <w:r>
        <w:t>A policy for use of email in the practice</w:t>
      </w:r>
      <w:r w:rsidR="00E84FD6" w:rsidRPr="00C33037">
        <w:t xml:space="preserve"> may include information </w:t>
      </w:r>
      <w:r w:rsidR="00C8467D" w:rsidRPr="00C33037">
        <w:t>about</w:t>
      </w:r>
      <w:r w:rsidR="00E84FD6" w:rsidRPr="00C33037">
        <w:t>:</w:t>
      </w:r>
    </w:p>
    <w:p w14:paraId="685DFE38" w14:textId="77777777" w:rsidR="00CE6B64" w:rsidRPr="00C33037" w:rsidRDefault="00E84FD6" w:rsidP="00356AFB">
      <w:pPr>
        <w:pStyle w:val="Bullet"/>
        <w:shd w:val="clear" w:color="auto" w:fill="FFFFFF" w:themeFill="background1"/>
      </w:pPr>
      <w:r w:rsidRPr="00C33037">
        <w:t>maintaining passwords and keeping them secure</w:t>
      </w:r>
      <w:r w:rsidR="00CE6B64" w:rsidRPr="00C33037">
        <w:t xml:space="preserve"> </w:t>
      </w:r>
    </w:p>
    <w:p w14:paraId="78EEAAD8" w14:textId="77777777" w:rsidR="00E84FD6" w:rsidRDefault="00E84FD6" w:rsidP="00356AFB">
      <w:pPr>
        <w:pStyle w:val="Bullet"/>
        <w:shd w:val="clear" w:color="auto" w:fill="FFFFFF" w:themeFill="background1"/>
      </w:pPr>
      <w:r w:rsidRPr="00C33037">
        <w:t>processes to verify and update email addresses</w:t>
      </w:r>
    </w:p>
    <w:p w14:paraId="771D0E03" w14:textId="77777777" w:rsidR="00420C03" w:rsidRPr="00C33037" w:rsidRDefault="00420C03" w:rsidP="00356AFB">
      <w:pPr>
        <w:pStyle w:val="Bullet"/>
        <w:shd w:val="clear" w:color="auto" w:fill="FFFFFF" w:themeFill="background1"/>
      </w:pPr>
      <w:r>
        <w:t>informing patients of possible risks to their privacy in the use of standard unencrypted email</w:t>
      </w:r>
    </w:p>
    <w:p w14:paraId="30AF7882" w14:textId="77777777" w:rsidR="00E84FD6" w:rsidRDefault="00E84FD6" w:rsidP="00356AFB">
      <w:pPr>
        <w:pStyle w:val="Bullet"/>
        <w:shd w:val="clear" w:color="auto" w:fill="FFFFFF" w:themeFill="background1"/>
      </w:pPr>
      <w:r w:rsidRPr="00C33037">
        <w:t xml:space="preserve">obtaining patient consent to </w:t>
      </w:r>
      <w:r w:rsidR="00C8467D" w:rsidRPr="00C33037">
        <w:t>communicate</w:t>
      </w:r>
      <w:r w:rsidR="00847A97" w:rsidRPr="00C33037">
        <w:t xml:space="preserve"> with them via</w:t>
      </w:r>
      <w:r w:rsidRPr="00C33037">
        <w:t xml:space="preserve"> email</w:t>
      </w:r>
    </w:p>
    <w:p w14:paraId="56AEF0F6" w14:textId="77777777" w:rsidR="00634BF0" w:rsidRDefault="001B4FDF" w:rsidP="00356AFB">
      <w:pPr>
        <w:pStyle w:val="Bullet"/>
        <w:numPr>
          <w:ilvl w:val="0"/>
          <w:numId w:val="0"/>
        </w:numPr>
        <w:shd w:val="clear" w:color="auto" w:fill="FFFFFF" w:themeFill="background1"/>
      </w:pPr>
      <w:r>
        <w:t xml:space="preserve">Please refer to the RACGP’s guide for the use of </w:t>
      </w:r>
      <w:r w:rsidR="00F340B0">
        <w:t>email</w:t>
      </w:r>
      <w:r w:rsidR="00634BF0">
        <w:t xml:space="preserve"> for further information.</w:t>
      </w:r>
      <w:r w:rsidR="00E66B61">
        <w:t xml:space="preserve"> If your practice does not use email, have a </w:t>
      </w:r>
      <w:r w:rsidR="006D5107">
        <w:t>policy that</w:t>
      </w:r>
      <w:r w:rsidR="00E66B61">
        <w:t xml:space="preserve"> states this.</w:t>
      </w:r>
    </w:p>
    <w:p w14:paraId="105EF020" w14:textId="77777777" w:rsidR="00900533" w:rsidRPr="00565E20" w:rsidRDefault="006A4358" w:rsidP="00356AFB">
      <w:pPr>
        <w:shd w:val="clear" w:color="auto" w:fill="FFFFFF" w:themeFill="background1"/>
      </w:pPr>
      <w:r>
        <w:t xml:space="preserve">Practitioners registered with </w:t>
      </w:r>
      <w:r w:rsidR="00AE149A">
        <w:t xml:space="preserve">the </w:t>
      </w:r>
      <w:r w:rsidR="00AE149A" w:rsidRPr="00AE149A">
        <w:t>Australian Health Practitioner Regulation agency</w:t>
      </w:r>
      <w:r w:rsidR="00AE149A">
        <w:t xml:space="preserve"> (</w:t>
      </w:r>
      <w:r>
        <w:t>AHPRA</w:t>
      </w:r>
      <w:r w:rsidR="00AE149A">
        <w:t>)</w:t>
      </w:r>
      <w:r>
        <w:t xml:space="preserve"> are required to comply with </w:t>
      </w:r>
      <w:r w:rsidR="00E66B61">
        <w:t>their s</w:t>
      </w:r>
      <w:r w:rsidR="00AE149A">
        <w:t xml:space="preserve">ocial medial policy. </w:t>
      </w:r>
    </w:p>
    <w:p w14:paraId="252EBE8A" w14:textId="77777777" w:rsidR="001B4FDF" w:rsidRPr="00C33037" w:rsidRDefault="00634BF0" w:rsidP="00356AFB">
      <w:pPr>
        <w:shd w:val="clear" w:color="auto" w:fill="FFFFFF" w:themeFill="background1"/>
      </w:pPr>
      <w:r>
        <w:t>T</w:t>
      </w:r>
      <w:r w:rsidR="00F340B0">
        <w:t xml:space="preserve">he RACGP’s guide for </w:t>
      </w:r>
      <w:r>
        <w:t xml:space="preserve">the use of </w:t>
      </w:r>
      <w:r w:rsidR="001B4FDF">
        <w:t>social media in general practice</w:t>
      </w:r>
      <w:r>
        <w:t xml:space="preserve"> contains guidance around safe and professional usage of social media within general practice. It also</w:t>
      </w:r>
      <w:r w:rsidR="001B4FDF">
        <w:t xml:space="preserve"> contains a social media policy </w:t>
      </w:r>
      <w:r w:rsidR="001B2CCF">
        <w:t>template</w:t>
      </w:r>
      <w:r w:rsidR="00AE149A" w:rsidRPr="00AE149A">
        <w:t xml:space="preserve"> </w:t>
      </w:r>
      <w:r w:rsidR="00AE149A">
        <w:t xml:space="preserve">in compliance with AHPRA’s </w:t>
      </w:r>
      <w:r w:rsidR="00E66B61">
        <w:t>s</w:t>
      </w:r>
      <w:r w:rsidR="00AE149A">
        <w:t xml:space="preserve">ocial media policy </w:t>
      </w:r>
      <w:r w:rsidR="001B2CCF">
        <w:t>that</w:t>
      </w:r>
      <w:r w:rsidR="001B4FDF">
        <w:t xml:space="preserve"> can be adapted to your practice</w:t>
      </w:r>
      <w:r w:rsidR="00AE149A">
        <w:t>.</w:t>
      </w:r>
    </w:p>
    <w:p w14:paraId="0D506F7B" w14:textId="77777777" w:rsidR="00F26E9A" w:rsidRPr="00E147AD" w:rsidRDefault="009A1271" w:rsidP="00356AFB">
      <w:pPr>
        <w:pStyle w:val="Heading4"/>
        <w:shd w:val="clear" w:color="auto" w:fill="FFFFFF" w:themeFill="background1"/>
      </w:pPr>
      <w:r>
        <w:t>Meeting each Indicator</w:t>
      </w:r>
    </w:p>
    <w:p w14:paraId="61D16FC3" w14:textId="77777777" w:rsidR="00F47782" w:rsidRDefault="00F47782" w:rsidP="00356AFB">
      <w:pPr>
        <w:shd w:val="clear" w:color="auto" w:fill="FFFFFF" w:themeFill="background1"/>
      </w:pPr>
      <w:r>
        <w:t>C</w:t>
      </w:r>
      <w:r w:rsidR="00217697">
        <w:t>6</w:t>
      </w:r>
      <w:r>
        <w:t>.4</w:t>
      </w:r>
      <w:r w:rsidRPr="00C33037">
        <w:t xml:space="preserve">► </w:t>
      </w:r>
      <w:r>
        <w:t>A</w:t>
      </w:r>
    </w:p>
    <w:p w14:paraId="3AB980E1" w14:textId="77777777" w:rsidR="00F47782" w:rsidRDefault="00F47782" w:rsidP="00356AFB">
      <w:pPr>
        <w:shd w:val="clear" w:color="auto" w:fill="FFFFFF" w:themeFill="background1"/>
        <w:rPr>
          <w:b/>
          <w:color w:val="FF0000"/>
        </w:rPr>
      </w:pPr>
      <w:r>
        <w:rPr>
          <w:b/>
          <w:color w:val="FF0000"/>
        </w:rPr>
        <w:t>You must:</w:t>
      </w:r>
    </w:p>
    <w:p w14:paraId="799206EF" w14:textId="77777777" w:rsidR="00F47782" w:rsidRPr="00945A39" w:rsidRDefault="00F47782" w:rsidP="00356AFB">
      <w:pPr>
        <w:pStyle w:val="ListParagraph"/>
        <w:numPr>
          <w:ilvl w:val="0"/>
          <w:numId w:val="106"/>
        </w:numPr>
        <w:shd w:val="clear" w:color="auto" w:fill="FFFFFF" w:themeFill="background1"/>
        <w:rPr>
          <w:b/>
          <w:color w:val="FF0000"/>
        </w:rPr>
      </w:pPr>
      <w:r w:rsidRPr="00945A39">
        <w:rPr>
          <w:b/>
          <w:color w:val="FF0000"/>
        </w:rPr>
        <w:t>Maintain a privacy policy.</w:t>
      </w:r>
      <w:r w:rsidR="00502172">
        <w:rPr>
          <w:b/>
          <w:color w:val="FF0000"/>
        </w:rPr>
        <w:t xml:space="preserve"> </w:t>
      </w:r>
    </w:p>
    <w:p w14:paraId="7220FECD" w14:textId="77777777" w:rsidR="00F47782" w:rsidRDefault="00F47782" w:rsidP="00356AFB">
      <w:pPr>
        <w:shd w:val="clear" w:color="auto" w:fill="FFFFFF" w:themeFill="background1"/>
      </w:pPr>
      <w:r>
        <w:t>You could:</w:t>
      </w:r>
    </w:p>
    <w:p w14:paraId="76DBE19A" w14:textId="77777777" w:rsidR="00F47782" w:rsidRDefault="00F47782" w:rsidP="00356AFB">
      <w:pPr>
        <w:pStyle w:val="ListParagraph"/>
        <w:numPr>
          <w:ilvl w:val="0"/>
          <w:numId w:val="105"/>
        </w:numPr>
        <w:shd w:val="clear" w:color="auto" w:fill="FFFFFF" w:themeFill="background1"/>
      </w:pPr>
      <w:r>
        <w:t>Maintain</w:t>
      </w:r>
      <w:r w:rsidRPr="00C33037">
        <w:t xml:space="preserve"> a patient health information management policy</w:t>
      </w:r>
      <w:r>
        <w:t xml:space="preserve">. </w:t>
      </w:r>
    </w:p>
    <w:p w14:paraId="6C6AB6C5" w14:textId="77777777" w:rsidR="00F47782" w:rsidRDefault="00F47782" w:rsidP="00356AFB">
      <w:pPr>
        <w:pStyle w:val="ListParagraph"/>
        <w:numPr>
          <w:ilvl w:val="0"/>
          <w:numId w:val="105"/>
        </w:numPr>
        <w:shd w:val="clear" w:color="auto" w:fill="FFFFFF" w:themeFill="background1"/>
      </w:pPr>
      <w:r>
        <w:lastRenderedPageBreak/>
        <w:t>Create a position description outlining the roles and responsibilities relating to computer security.</w:t>
      </w:r>
    </w:p>
    <w:p w14:paraId="54F29E13" w14:textId="77777777" w:rsidR="00F47782" w:rsidRDefault="00F47782" w:rsidP="00356AFB">
      <w:pPr>
        <w:shd w:val="clear" w:color="auto" w:fill="FFFFFF" w:themeFill="background1"/>
      </w:pPr>
      <w:r>
        <w:t>C</w:t>
      </w:r>
      <w:r w:rsidR="00217697">
        <w:t>6</w:t>
      </w:r>
      <w:r>
        <w:t>.4</w:t>
      </w:r>
      <w:r w:rsidRPr="00C33037">
        <w:t xml:space="preserve">► </w:t>
      </w:r>
      <w:r>
        <w:t>B</w:t>
      </w:r>
    </w:p>
    <w:p w14:paraId="7AA71824" w14:textId="77777777" w:rsidR="00BC5841" w:rsidRDefault="00BC5841" w:rsidP="00356AFB">
      <w:pPr>
        <w:shd w:val="clear" w:color="auto" w:fill="FFFFFF" w:themeFill="background1"/>
        <w:rPr>
          <w:b/>
          <w:color w:val="FF0000"/>
        </w:rPr>
      </w:pPr>
      <w:r>
        <w:rPr>
          <w:b/>
          <w:color w:val="FF0000"/>
        </w:rPr>
        <w:t>You must:</w:t>
      </w:r>
    </w:p>
    <w:p w14:paraId="775603BA" w14:textId="77777777" w:rsidR="00F47782" w:rsidRPr="00945A39" w:rsidRDefault="00F47782" w:rsidP="00356AFB">
      <w:pPr>
        <w:pStyle w:val="ListParagraph"/>
        <w:numPr>
          <w:ilvl w:val="0"/>
          <w:numId w:val="107"/>
        </w:numPr>
        <w:shd w:val="clear" w:color="auto" w:fill="FFFFFF" w:themeFill="background1"/>
        <w:rPr>
          <w:b/>
          <w:color w:val="FF0000"/>
        </w:rPr>
      </w:pPr>
      <w:r w:rsidRPr="00945A39">
        <w:rPr>
          <w:b/>
          <w:color w:val="FF0000"/>
        </w:rPr>
        <w:t>Maintain a privacy policy.</w:t>
      </w:r>
    </w:p>
    <w:p w14:paraId="39D9F114" w14:textId="77777777" w:rsidR="00BC5841" w:rsidRDefault="00BC5841" w:rsidP="00356AFB">
      <w:pPr>
        <w:shd w:val="clear" w:color="auto" w:fill="FFFFFF" w:themeFill="background1"/>
      </w:pPr>
      <w:r>
        <w:t>You could:</w:t>
      </w:r>
    </w:p>
    <w:p w14:paraId="79026581" w14:textId="77777777" w:rsidR="00F47782" w:rsidRDefault="00F47782" w:rsidP="00356AFB">
      <w:pPr>
        <w:pStyle w:val="ListParagraph"/>
        <w:numPr>
          <w:ilvl w:val="0"/>
          <w:numId w:val="107"/>
        </w:numPr>
        <w:shd w:val="clear" w:color="auto" w:fill="FFFFFF" w:themeFill="background1"/>
      </w:pPr>
      <w:r>
        <w:t>Maintain a patient health information management policy.</w:t>
      </w:r>
    </w:p>
    <w:p w14:paraId="6BFCEC83" w14:textId="77777777" w:rsidR="00F47782" w:rsidRDefault="00F47782" w:rsidP="00356AFB">
      <w:pPr>
        <w:pStyle w:val="ListParagraph"/>
        <w:numPr>
          <w:ilvl w:val="0"/>
          <w:numId w:val="107"/>
        </w:numPr>
        <w:shd w:val="clear" w:color="auto" w:fill="FFFFFF" w:themeFill="background1"/>
      </w:pPr>
      <w:r>
        <w:t xml:space="preserve">Have </w:t>
      </w:r>
      <w:r w:rsidRPr="00C33037">
        <w:t xml:space="preserve">a physical layout that means patient health information is </w:t>
      </w:r>
      <w:r>
        <w:t>not in</w:t>
      </w:r>
      <w:r w:rsidRPr="00C33037">
        <w:t xml:space="preserve"> view of members of the public</w:t>
      </w:r>
      <w:r>
        <w:t>.</w:t>
      </w:r>
    </w:p>
    <w:p w14:paraId="610A5819" w14:textId="77777777" w:rsidR="00F47782" w:rsidRDefault="00F47782" w:rsidP="00356AFB">
      <w:pPr>
        <w:pStyle w:val="ListParagraph"/>
        <w:numPr>
          <w:ilvl w:val="0"/>
          <w:numId w:val="107"/>
        </w:numPr>
        <w:shd w:val="clear" w:color="auto" w:fill="FFFFFF" w:themeFill="background1"/>
      </w:pPr>
      <w:r>
        <w:t>Use password-protected screensavers.</w:t>
      </w:r>
    </w:p>
    <w:p w14:paraId="64E29052" w14:textId="77777777" w:rsidR="00F47782" w:rsidRDefault="00F47782" w:rsidP="00356AFB">
      <w:pPr>
        <w:pStyle w:val="ListParagraph"/>
        <w:numPr>
          <w:ilvl w:val="0"/>
          <w:numId w:val="107"/>
        </w:numPr>
        <w:shd w:val="clear" w:color="auto" w:fill="FFFFFF" w:themeFill="background1"/>
      </w:pPr>
      <w:r>
        <w:t xml:space="preserve">Use a </w:t>
      </w:r>
      <w:r w:rsidRPr="00C33037">
        <w:t>shredder and/or have a secure document-shredding agreement with a reputable provider</w:t>
      </w:r>
      <w:r>
        <w:t>.</w:t>
      </w:r>
    </w:p>
    <w:p w14:paraId="62C78070" w14:textId="77777777" w:rsidR="00F47782" w:rsidRDefault="00F47782" w:rsidP="00356AFB">
      <w:pPr>
        <w:pStyle w:val="ListParagraph"/>
        <w:numPr>
          <w:ilvl w:val="0"/>
          <w:numId w:val="107"/>
        </w:numPr>
        <w:shd w:val="clear" w:color="auto" w:fill="FFFFFF" w:themeFill="background1"/>
      </w:pPr>
      <w:r>
        <w:t>Wipe all information off hard drives and photocopiers before disposing of them.</w:t>
      </w:r>
    </w:p>
    <w:p w14:paraId="1A97430C" w14:textId="77777777" w:rsidR="00F47782" w:rsidRDefault="00F47782" w:rsidP="00356AFB">
      <w:pPr>
        <w:shd w:val="clear" w:color="auto" w:fill="FFFFFF" w:themeFill="background1"/>
      </w:pPr>
      <w:r>
        <w:t>C</w:t>
      </w:r>
      <w:r w:rsidR="00217697">
        <w:t>6</w:t>
      </w:r>
      <w:r>
        <w:t>.4</w:t>
      </w:r>
      <w:r w:rsidRPr="00C33037">
        <w:t xml:space="preserve">► </w:t>
      </w:r>
      <w:r>
        <w:t>C</w:t>
      </w:r>
    </w:p>
    <w:p w14:paraId="37F3EE97" w14:textId="77777777" w:rsidR="00BC5841" w:rsidRDefault="00BC5841" w:rsidP="00356AFB">
      <w:pPr>
        <w:shd w:val="clear" w:color="auto" w:fill="FFFFFF" w:themeFill="background1"/>
        <w:rPr>
          <w:b/>
          <w:color w:val="FF0000"/>
        </w:rPr>
      </w:pPr>
      <w:r>
        <w:rPr>
          <w:b/>
          <w:color w:val="FF0000"/>
        </w:rPr>
        <w:t>You must:</w:t>
      </w:r>
    </w:p>
    <w:p w14:paraId="2414D86B" w14:textId="77777777" w:rsidR="00F47782" w:rsidRPr="00945A39" w:rsidRDefault="00F47782" w:rsidP="00356AFB">
      <w:pPr>
        <w:pStyle w:val="ListParagraph"/>
        <w:numPr>
          <w:ilvl w:val="0"/>
          <w:numId w:val="108"/>
        </w:numPr>
        <w:shd w:val="clear" w:color="auto" w:fill="FFFFFF" w:themeFill="background1"/>
        <w:rPr>
          <w:b/>
        </w:rPr>
      </w:pPr>
      <w:r w:rsidRPr="00945A39">
        <w:rPr>
          <w:b/>
          <w:color w:val="FF0000"/>
        </w:rPr>
        <w:t>Maintain the security of the clinical software passwords of each individual practice team member.</w:t>
      </w:r>
    </w:p>
    <w:p w14:paraId="4EBF583D" w14:textId="77777777" w:rsidR="00F47782" w:rsidRPr="00945A39" w:rsidRDefault="00F47782" w:rsidP="00356AFB">
      <w:pPr>
        <w:pStyle w:val="ListParagraph"/>
        <w:numPr>
          <w:ilvl w:val="0"/>
          <w:numId w:val="108"/>
        </w:numPr>
        <w:shd w:val="clear" w:color="auto" w:fill="FFFFFF" w:themeFill="background1"/>
        <w:rPr>
          <w:b/>
          <w:color w:val="FF0000"/>
        </w:rPr>
      </w:pPr>
      <w:r w:rsidRPr="00945A39">
        <w:rPr>
          <w:b/>
          <w:color w:val="FF0000"/>
        </w:rPr>
        <w:t>Maintain a privacy policy.</w:t>
      </w:r>
    </w:p>
    <w:p w14:paraId="1DA8EE0F" w14:textId="77777777" w:rsidR="00BC5841" w:rsidRDefault="00BC5841" w:rsidP="00356AFB">
      <w:pPr>
        <w:shd w:val="clear" w:color="auto" w:fill="FFFFFF" w:themeFill="background1"/>
      </w:pPr>
      <w:r>
        <w:t>You must:</w:t>
      </w:r>
    </w:p>
    <w:p w14:paraId="74C17D61" w14:textId="77777777" w:rsidR="00F47782" w:rsidRDefault="00F47782" w:rsidP="00356AFB">
      <w:pPr>
        <w:pStyle w:val="ListParagraph"/>
        <w:numPr>
          <w:ilvl w:val="0"/>
          <w:numId w:val="109"/>
        </w:numPr>
        <w:shd w:val="clear" w:color="auto" w:fill="FFFFFF" w:themeFill="background1"/>
      </w:pPr>
      <w:r>
        <w:t>Maintain</w:t>
      </w:r>
      <w:r w:rsidRPr="00C33037">
        <w:t xml:space="preserve"> </w:t>
      </w:r>
      <w:r>
        <w:t>an</w:t>
      </w:r>
      <w:r w:rsidRPr="00C33037">
        <w:t xml:space="preserve"> information technology policy</w:t>
      </w:r>
      <w:r>
        <w:t>.</w:t>
      </w:r>
    </w:p>
    <w:p w14:paraId="3DF3DA77" w14:textId="77777777" w:rsidR="00F47782" w:rsidRDefault="00F47782" w:rsidP="00356AFB">
      <w:pPr>
        <w:pStyle w:val="ListParagraph"/>
        <w:numPr>
          <w:ilvl w:val="0"/>
          <w:numId w:val="109"/>
        </w:numPr>
        <w:shd w:val="clear" w:color="auto" w:fill="FFFFFF" w:themeFill="background1"/>
      </w:pPr>
      <w:r w:rsidRPr="00C33037">
        <w:t>Ensure appropriate access is provided to each role</w:t>
      </w:r>
      <w:r>
        <w:t>, based on position</w:t>
      </w:r>
      <w:r w:rsidRPr="00C33037">
        <w:t xml:space="preserve"> descriptions</w:t>
      </w:r>
      <w:r>
        <w:t>.</w:t>
      </w:r>
    </w:p>
    <w:p w14:paraId="4F10D42E" w14:textId="77777777" w:rsidR="00F47782" w:rsidRDefault="00F47782" w:rsidP="00356AFB">
      <w:pPr>
        <w:pStyle w:val="ListParagraph"/>
        <w:numPr>
          <w:ilvl w:val="0"/>
          <w:numId w:val="109"/>
        </w:numPr>
        <w:shd w:val="clear" w:color="auto" w:fill="FFFFFF" w:themeFill="background1"/>
      </w:pPr>
      <w:r w:rsidRPr="00C33037">
        <w:t>Maintain a logout register for laptops and mobile phones</w:t>
      </w:r>
      <w:r>
        <w:t>.</w:t>
      </w:r>
    </w:p>
    <w:p w14:paraId="53A8D774" w14:textId="77777777" w:rsidR="00F47782" w:rsidRDefault="00F47782" w:rsidP="00356AFB">
      <w:pPr>
        <w:pStyle w:val="ListParagraph"/>
        <w:numPr>
          <w:ilvl w:val="0"/>
          <w:numId w:val="109"/>
        </w:numPr>
        <w:shd w:val="clear" w:color="auto" w:fill="FFFFFF" w:themeFill="background1"/>
      </w:pPr>
      <w:r w:rsidRPr="00C33037">
        <w:t>Maintain secure</w:t>
      </w:r>
      <w:r>
        <w:t xml:space="preserve"> passwords for</w:t>
      </w:r>
      <w:r w:rsidRPr="00C33037">
        <w:t xml:space="preserve"> portable devices</w:t>
      </w:r>
      <w:r>
        <w:t>.</w:t>
      </w:r>
    </w:p>
    <w:p w14:paraId="0F5E68D1" w14:textId="77777777" w:rsidR="00F47782" w:rsidRDefault="00F47782" w:rsidP="00356AFB">
      <w:pPr>
        <w:pStyle w:val="ListParagraph"/>
        <w:numPr>
          <w:ilvl w:val="0"/>
          <w:numId w:val="109"/>
        </w:numPr>
        <w:shd w:val="clear" w:color="auto" w:fill="FFFFFF" w:themeFill="background1"/>
      </w:pPr>
      <w:r>
        <w:t>All devices have current anti-virus software.</w:t>
      </w:r>
    </w:p>
    <w:p w14:paraId="33E7CE14" w14:textId="77777777" w:rsidR="00F47782" w:rsidRDefault="00F47782" w:rsidP="00356AFB">
      <w:pPr>
        <w:shd w:val="clear" w:color="auto" w:fill="FFFFFF" w:themeFill="background1"/>
      </w:pPr>
      <w:r>
        <w:t>C</w:t>
      </w:r>
      <w:r w:rsidR="00217697">
        <w:t>6</w:t>
      </w:r>
      <w:r>
        <w:t>.4</w:t>
      </w:r>
      <w:r w:rsidRPr="00C33037">
        <w:t xml:space="preserve">► </w:t>
      </w:r>
      <w:r>
        <w:t>D</w:t>
      </w:r>
    </w:p>
    <w:p w14:paraId="5ED998ED" w14:textId="77777777" w:rsidR="00BC5841" w:rsidRDefault="00BC5841" w:rsidP="00356AFB">
      <w:pPr>
        <w:shd w:val="clear" w:color="auto" w:fill="FFFFFF" w:themeFill="background1"/>
        <w:rPr>
          <w:b/>
          <w:color w:val="FF0000"/>
        </w:rPr>
      </w:pPr>
      <w:r>
        <w:rPr>
          <w:b/>
          <w:color w:val="FF0000"/>
        </w:rPr>
        <w:t>You must:</w:t>
      </w:r>
    </w:p>
    <w:p w14:paraId="5CCC96C2" w14:textId="77777777" w:rsidR="00F47782" w:rsidRPr="00945A39" w:rsidRDefault="00F47782" w:rsidP="00356AFB">
      <w:pPr>
        <w:pStyle w:val="ListParagraph"/>
        <w:numPr>
          <w:ilvl w:val="0"/>
          <w:numId w:val="110"/>
        </w:numPr>
        <w:shd w:val="clear" w:color="auto" w:fill="FFFFFF" w:themeFill="background1"/>
        <w:rPr>
          <w:b/>
          <w:color w:val="FF0000"/>
        </w:rPr>
      </w:pPr>
      <w:r w:rsidRPr="00945A39">
        <w:rPr>
          <w:b/>
          <w:color w:val="FF0000"/>
        </w:rPr>
        <w:t>Operate a server backup log.</w:t>
      </w:r>
    </w:p>
    <w:p w14:paraId="2FC08870" w14:textId="77777777" w:rsidR="00F47782" w:rsidRPr="00945A39" w:rsidRDefault="00F47782" w:rsidP="00356AFB">
      <w:pPr>
        <w:pStyle w:val="ListParagraph"/>
        <w:numPr>
          <w:ilvl w:val="0"/>
          <w:numId w:val="110"/>
        </w:numPr>
        <w:shd w:val="clear" w:color="auto" w:fill="FFFFFF" w:themeFill="background1"/>
        <w:rPr>
          <w:b/>
          <w:color w:val="FF0000"/>
        </w:rPr>
      </w:pPr>
      <w:r w:rsidRPr="00945A39">
        <w:rPr>
          <w:b/>
          <w:color w:val="FF0000"/>
        </w:rPr>
        <w:t>Maintain up-to-date antivirus protection and hardware/software firewalls.</w:t>
      </w:r>
    </w:p>
    <w:p w14:paraId="083F031D" w14:textId="77777777" w:rsidR="00F47782" w:rsidRPr="00945A39" w:rsidRDefault="00F47782" w:rsidP="00356AFB">
      <w:pPr>
        <w:pStyle w:val="ListParagraph"/>
        <w:numPr>
          <w:ilvl w:val="0"/>
          <w:numId w:val="110"/>
        </w:numPr>
        <w:shd w:val="clear" w:color="auto" w:fill="FFFFFF" w:themeFill="background1"/>
        <w:rPr>
          <w:b/>
        </w:rPr>
      </w:pPr>
      <w:r w:rsidRPr="00945A39">
        <w:rPr>
          <w:b/>
          <w:color w:val="FF0000"/>
        </w:rPr>
        <w:t>Maintain and test a business continuity plan for information recovery.</w:t>
      </w:r>
    </w:p>
    <w:p w14:paraId="74671B84" w14:textId="77777777" w:rsidR="00F47782" w:rsidRPr="00945A39" w:rsidRDefault="00F47782" w:rsidP="00356AFB">
      <w:pPr>
        <w:pStyle w:val="ListParagraph"/>
        <w:numPr>
          <w:ilvl w:val="0"/>
          <w:numId w:val="110"/>
        </w:numPr>
        <w:shd w:val="clear" w:color="auto" w:fill="FFFFFF" w:themeFill="background1"/>
        <w:rPr>
          <w:b/>
          <w:color w:val="FF0000"/>
        </w:rPr>
      </w:pPr>
      <w:r w:rsidRPr="00945A39">
        <w:rPr>
          <w:b/>
          <w:color w:val="FF0000"/>
        </w:rPr>
        <w:t>Maintain a privacy policy.</w:t>
      </w:r>
    </w:p>
    <w:p w14:paraId="329788B2" w14:textId="77777777" w:rsidR="00BC5841" w:rsidRDefault="00BC5841" w:rsidP="00356AFB">
      <w:pPr>
        <w:shd w:val="clear" w:color="auto" w:fill="FFFFFF" w:themeFill="background1"/>
      </w:pPr>
      <w:r>
        <w:t>You could:</w:t>
      </w:r>
    </w:p>
    <w:p w14:paraId="7A63E44F" w14:textId="77777777" w:rsidR="00F47782" w:rsidRDefault="00F47782" w:rsidP="00356AFB">
      <w:pPr>
        <w:pStyle w:val="ListParagraph"/>
        <w:numPr>
          <w:ilvl w:val="0"/>
          <w:numId w:val="111"/>
        </w:numPr>
        <w:shd w:val="clear" w:color="auto" w:fill="FFFFFF" w:themeFill="background1"/>
      </w:pPr>
      <w:r>
        <w:t>Maintain</w:t>
      </w:r>
      <w:r w:rsidRPr="00C33037">
        <w:t xml:space="preserve"> a patient health information management policy</w:t>
      </w:r>
      <w:r>
        <w:t>.</w:t>
      </w:r>
    </w:p>
    <w:p w14:paraId="653AAE1F" w14:textId="77777777" w:rsidR="00F47782" w:rsidRDefault="00F47782" w:rsidP="00356AFB">
      <w:pPr>
        <w:pStyle w:val="ListParagraph"/>
        <w:numPr>
          <w:ilvl w:val="0"/>
          <w:numId w:val="111"/>
        </w:numPr>
        <w:shd w:val="clear" w:color="auto" w:fill="FFFFFF" w:themeFill="background1"/>
      </w:pPr>
      <w:r w:rsidRPr="00C33037">
        <w:t xml:space="preserve">Undertake regular </w:t>
      </w:r>
      <w:r w:rsidR="00BC5841" w:rsidRPr="00C33037">
        <w:t>privacy training</w:t>
      </w:r>
      <w:r>
        <w:t>.</w:t>
      </w:r>
    </w:p>
    <w:p w14:paraId="1736CC2E" w14:textId="77777777" w:rsidR="00F47782" w:rsidRDefault="00F47782" w:rsidP="00356AFB">
      <w:pPr>
        <w:pStyle w:val="ListParagraph"/>
        <w:numPr>
          <w:ilvl w:val="0"/>
          <w:numId w:val="111"/>
        </w:numPr>
        <w:shd w:val="clear" w:color="auto" w:fill="FFFFFF" w:themeFill="background1"/>
      </w:pPr>
      <w:r w:rsidRPr="00C33037">
        <w:t>Store back</w:t>
      </w:r>
      <w:r>
        <w:t>-</w:t>
      </w:r>
      <w:r w:rsidRPr="00C33037">
        <w:t>ups offsite in a secure location</w:t>
      </w:r>
      <w:r>
        <w:t>.</w:t>
      </w:r>
    </w:p>
    <w:p w14:paraId="2C43D049" w14:textId="77777777" w:rsidR="00F47782" w:rsidRDefault="00F47782" w:rsidP="00356AFB">
      <w:pPr>
        <w:pStyle w:val="ListParagraph"/>
        <w:numPr>
          <w:ilvl w:val="0"/>
          <w:numId w:val="111"/>
        </w:numPr>
        <w:shd w:val="clear" w:color="auto" w:fill="FFFFFF" w:themeFill="background1"/>
      </w:pPr>
      <w:r>
        <w:lastRenderedPageBreak/>
        <w:t>Maintain an emergency generator.</w:t>
      </w:r>
    </w:p>
    <w:p w14:paraId="409A569D" w14:textId="77777777" w:rsidR="00F47782" w:rsidRDefault="00F47782" w:rsidP="00356AFB">
      <w:pPr>
        <w:shd w:val="clear" w:color="auto" w:fill="FFFFFF" w:themeFill="background1"/>
      </w:pPr>
      <w:r>
        <w:t>C</w:t>
      </w:r>
      <w:r w:rsidR="00217697">
        <w:t>6</w:t>
      </w:r>
      <w:r>
        <w:t>.4</w:t>
      </w:r>
      <w:r w:rsidRPr="00C33037">
        <w:t xml:space="preserve">► </w:t>
      </w:r>
      <w:r w:rsidR="00217697">
        <w:t>E</w:t>
      </w:r>
    </w:p>
    <w:p w14:paraId="7BF9938F" w14:textId="77777777" w:rsidR="00BC5841" w:rsidRDefault="00BC5841" w:rsidP="00356AFB">
      <w:pPr>
        <w:shd w:val="clear" w:color="auto" w:fill="FFFFFF" w:themeFill="background1"/>
        <w:rPr>
          <w:b/>
          <w:color w:val="FF0000"/>
        </w:rPr>
      </w:pPr>
      <w:r>
        <w:rPr>
          <w:b/>
          <w:color w:val="FF0000"/>
        </w:rPr>
        <w:t>You must:</w:t>
      </w:r>
    </w:p>
    <w:p w14:paraId="309EBC94" w14:textId="77777777" w:rsidR="00F47782" w:rsidRPr="00945A39" w:rsidRDefault="00F47782" w:rsidP="00356AFB">
      <w:pPr>
        <w:pStyle w:val="ListParagraph"/>
        <w:numPr>
          <w:ilvl w:val="0"/>
          <w:numId w:val="112"/>
        </w:numPr>
        <w:shd w:val="clear" w:color="auto" w:fill="FFFFFF" w:themeFill="background1"/>
        <w:rPr>
          <w:b/>
          <w:color w:val="FF0000"/>
        </w:rPr>
      </w:pPr>
      <w:r w:rsidRPr="00945A39">
        <w:rPr>
          <w:b/>
          <w:color w:val="FF0000"/>
        </w:rPr>
        <w:t>Maintain a privacy policy.</w:t>
      </w:r>
    </w:p>
    <w:p w14:paraId="54B53555" w14:textId="77777777" w:rsidR="00BC5841" w:rsidRDefault="00BC5841" w:rsidP="00356AFB">
      <w:pPr>
        <w:shd w:val="clear" w:color="auto" w:fill="FFFFFF" w:themeFill="background1"/>
      </w:pPr>
      <w:r>
        <w:t>You could:</w:t>
      </w:r>
    </w:p>
    <w:p w14:paraId="46CBE73A" w14:textId="77777777" w:rsidR="00F47782" w:rsidRDefault="00F47782" w:rsidP="00356AFB">
      <w:pPr>
        <w:pStyle w:val="ListParagraph"/>
        <w:numPr>
          <w:ilvl w:val="0"/>
          <w:numId w:val="113"/>
        </w:numPr>
        <w:shd w:val="clear" w:color="auto" w:fill="FFFFFF" w:themeFill="background1"/>
      </w:pPr>
      <w:r>
        <w:t>Maintain</w:t>
      </w:r>
      <w:r w:rsidRPr="00C33037">
        <w:t xml:space="preserve"> a patient health information management policy</w:t>
      </w:r>
      <w:r>
        <w:t>.</w:t>
      </w:r>
    </w:p>
    <w:p w14:paraId="177284BF" w14:textId="77777777" w:rsidR="00F47782" w:rsidRDefault="00F47782" w:rsidP="00356AFB">
      <w:pPr>
        <w:pStyle w:val="ListParagraph"/>
        <w:numPr>
          <w:ilvl w:val="0"/>
          <w:numId w:val="113"/>
        </w:numPr>
        <w:shd w:val="clear" w:color="auto" w:fill="FFFFFF" w:themeFill="background1"/>
      </w:pPr>
      <w:r>
        <w:t>Maintain</w:t>
      </w:r>
      <w:r w:rsidRPr="00C33037">
        <w:t xml:space="preserve"> </w:t>
      </w:r>
      <w:r>
        <w:t>an</w:t>
      </w:r>
      <w:r w:rsidRPr="00C33037">
        <w:t xml:space="preserve"> information technology policy</w:t>
      </w:r>
      <w:r>
        <w:t>.</w:t>
      </w:r>
    </w:p>
    <w:p w14:paraId="1F5B63B6" w14:textId="77777777" w:rsidR="00F47782" w:rsidRDefault="00F47782" w:rsidP="00356AFB">
      <w:pPr>
        <w:pStyle w:val="ListParagraph"/>
        <w:numPr>
          <w:ilvl w:val="0"/>
          <w:numId w:val="113"/>
        </w:numPr>
        <w:shd w:val="clear" w:color="auto" w:fill="FFFFFF" w:themeFill="background1"/>
      </w:pPr>
      <w:r w:rsidRPr="00C33037">
        <w:t>Undertake regular privacy training</w:t>
      </w:r>
    </w:p>
    <w:p w14:paraId="100D0C2B" w14:textId="77777777" w:rsidR="00F47782" w:rsidRDefault="00F47782" w:rsidP="00356AFB">
      <w:pPr>
        <w:shd w:val="clear" w:color="auto" w:fill="FFFFFF" w:themeFill="background1"/>
      </w:pPr>
      <w:r>
        <w:t>C</w:t>
      </w:r>
      <w:r w:rsidR="00217697">
        <w:t>6</w:t>
      </w:r>
      <w:r>
        <w:t>.4</w:t>
      </w:r>
      <w:r w:rsidRPr="00C33037">
        <w:t xml:space="preserve">► </w:t>
      </w:r>
      <w:r w:rsidR="00217697">
        <w:t>F</w:t>
      </w:r>
    </w:p>
    <w:p w14:paraId="5F98994C" w14:textId="77777777" w:rsidR="00BC5841" w:rsidRDefault="00BC5841" w:rsidP="00356AFB">
      <w:pPr>
        <w:shd w:val="clear" w:color="auto" w:fill="FFFFFF" w:themeFill="background1"/>
        <w:rPr>
          <w:b/>
          <w:color w:val="FF0000"/>
        </w:rPr>
      </w:pPr>
      <w:r>
        <w:rPr>
          <w:b/>
          <w:color w:val="FF0000"/>
        </w:rPr>
        <w:t>You must:</w:t>
      </w:r>
    </w:p>
    <w:p w14:paraId="7C3DE3FA" w14:textId="77777777" w:rsidR="00565E20" w:rsidRDefault="00F47782" w:rsidP="00356AFB">
      <w:pPr>
        <w:pStyle w:val="ListParagraph"/>
        <w:numPr>
          <w:ilvl w:val="0"/>
          <w:numId w:val="112"/>
        </w:numPr>
        <w:shd w:val="clear" w:color="auto" w:fill="FFFFFF" w:themeFill="background1"/>
        <w:rPr>
          <w:b/>
          <w:color w:val="FF0000"/>
        </w:rPr>
      </w:pPr>
      <w:r w:rsidRPr="00945A39">
        <w:rPr>
          <w:b/>
          <w:color w:val="FF0000"/>
        </w:rPr>
        <w:t>Maintain an email policy</w:t>
      </w:r>
      <w:r w:rsidR="00565E20">
        <w:rPr>
          <w:b/>
          <w:color w:val="FF0000"/>
        </w:rPr>
        <w:t>.</w:t>
      </w:r>
    </w:p>
    <w:p w14:paraId="6D5FF92F" w14:textId="77777777" w:rsidR="00565E20" w:rsidRPr="005A1C45" w:rsidRDefault="00565E20" w:rsidP="00356AFB">
      <w:pPr>
        <w:shd w:val="clear" w:color="auto" w:fill="FFFFFF" w:themeFill="background1"/>
      </w:pPr>
      <w:r w:rsidRPr="005A1C45">
        <w:t>You could:</w:t>
      </w:r>
    </w:p>
    <w:p w14:paraId="15E77A96" w14:textId="77777777" w:rsidR="000F2EFC" w:rsidRPr="005A1C45" w:rsidRDefault="000F2EFC" w:rsidP="00356AFB">
      <w:pPr>
        <w:pStyle w:val="ListParagraph"/>
        <w:numPr>
          <w:ilvl w:val="0"/>
          <w:numId w:val="113"/>
        </w:numPr>
        <w:shd w:val="clear" w:color="auto" w:fill="FFFFFF" w:themeFill="background1"/>
      </w:pPr>
      <w:r w:rsidRPr="005A1C45">
        <w:t>Put you</w:t>
      </w:r>
      <w:r w:rsidRPr="0028524D">
        <w:t>r</w:t>
      </w:r>
      <w:r w:rsidRPr="005A1C45">
        <w:t xml:space="preserve"> email policy on your website</w:t>
      </w:r>
      <w:r w:rsidR="008F2037">
        <w:t>.</w:t>
      </w:r>
    </w:p>
    <w:p w14:paraId="6C567F5E" w14:textId="77777777" w:rsidR="000F2EFC" w:rsidRPr="000F2EFC" w:rsidRDefault="000F2EFC" w:rsidP="00356AFB">
      <w:pPr>
        <w:pStyle w:val="ListParagraph"/>
        <w:numPr>
          <w:ilvl w:val="0"/>
          <w:numId w:val="113"/>
        </w:numPr>
        <w:shd w:val="clear" w:color="auto" w:fill="FFFFFF" w:themeFill="background1"/>
      </w:pPr>
      <w:r w:rsidRPr="005A1C45">
        <w:t>Have an automated response when a patient emails the practice to advise when their email is likely to be responded to</w:t>
      </w:r>
      <w:r w:rsidR="008F2037">
        <w:t>.</w:t>
      </w:r>
    </w:p>
    <w:p w14:paraId="4D611FCD" w14:textId="77777777" w:rsidR="00F47782" w:rsidRDefault="00F47782" w:rsidP="00356AFB">
      <w:pPr>
        <w:shd w:val="clear" w:color="auto" w:fill="FFFFFF" w:themeFill="background1"/>
      </w:pPr>
      <w:r>
        <w:t>C</w:t>
      </w:r>
      <w:r w:rsidR="00217697">
        <w:t>6</w:t>
      </w:r>
      <w:r>
        <w:t>.4</w:t>
      </w:r>
      <w:r w:rsidRPr="00C33037">
        <w:t xml:space="preserve">► </w:t>
      </w:r>
      <w:r w:rsidR="00217697">
        <w:t>G</w:t>
      </w:r>
    </w:p>
    <w:p w14:paraId="220DCF9F" w14:textId="77777777" w:rsidR="00BC5841" w:rsidRDefault="00BC5841" w:rsidP="00356AFB">
      <w:pPr>
        <w:shd w:val="clear" w:color="auto" w:fill="FFFFFF" w:themeFill="background1"/>
        <w:rPr>
          <w:b/>
          <w:color w:val="FF0000"/>
        </w:rPr>
      </w:pPr>
      <w:r>
        <w:rPr>
          <w:b/>
          <w:color w:val="FF0000"/>
        </w:rPr>
        <w:t>You must:</w:t>
      </w:r>
    </w:p>
    <w:p w14:paraId="06E2B991" w14:textId="77777777" w:rsidR="00F47782" w:rsidRPr="005A1C45" w:rsidRDefault="00F47782" w:rsidP="00356AFB">
      <w:pPr>
        <w:pStyle w:val="ListParagraph"/>
        <w:numPr>
          <w:ilvl w:val="0"/>
          <w:numId w:val="112"/>
        </w:numPr>
        <w:shd w:val="clear" w:color="auto" w:fill="FFFFFF" w:themeFill="background1"/>
        <w:rPr>
          <w:b/>
        </w:rPr>
      </w:pPr>
      <w:r w:rsidRPr="00945A39">
        <w:rPr>
          <w:b/>
          <w:color w:val="FF0000"/>
        </w:rPr>
        <w:t>Maintain a social media policy.</w:t>
      </w:r>
    </w:p>
    <w:p w14:paraId="42F5A8FF" w14:textId="77777777" w:rsidR="00565E20" w:rsidRPr="0028524D" w:rsidRDefault="00565E20" w:rsidP="00356AFB">
      <w:pPr>
        <w:shd w:val="clear" w:color="auto" w:fill="FFFFFF" w:themeFill="background1"/>
      </w:pPr>
      <w:r w:rsidRPr="005A1C45">
        <w:t xml:space="preserve">You could: </w:t>
      </w:r>
    </w:p>
    <w:p w14:paraId="656116C0" w14:textId="77777777" w:rsidR="000F2EFC" w:rsidRPr="00565E20" w:rsidRDefault="000F2EFC" w:rsidP="00356AFB">
      <w:pPr>
        <w:pStyle w:val="ListParagraph"/>
        <w:numPr>
          <w:ilvl w:val="0"/>
          <w:numId w:val="113"/>
        </w:numPr>
        <w:shd w:val="clear" w:color="auto" w:fill="FFFFFF" w:themeFill="background1"/>
      </w:pPr>
      <w:r w:rsidRPr="0028524D">
        <w:t>Put your social media</w:t>
      </w:r>
      <w:r>
        <w:t xml:space="preserve"> policy on your website</w:t>
      </w:r>
      <w:r w:rsidR="008F2037">
        <w:t>.</w:t>
      </w:r>
    </w:p>
    <w:p w14:paraId="58B2B4F7" w14:textId="77777777" w:rsidR="00CE6B64" w:rsidRDefault="00395ED2" w:rsidP="00356AFB">
      <w:pPr>
        <w:pStyle w:val="Heading2"/>
        <w:shd w:val="clear" w:color="auto" w:fill="FFFFFF" w:themeFill="background1"/>
      </w:pPr>
      <w:bookmarkStart w:id="186" w:name="_Preface_to_draft_7"/>
      <w:bookmarkStart w:id="187" w:name="CoreStandard8"/>
      <w:bookmarkStart w:id="188" w:name="_Toc442176982"/>
      <w:bookmarkStart w:id="189" w:name="_Toc451937591"/>
      <w:bookmarkStart w:id="190" w:name="_Toc474917397"/>
      <w:bookmarkStart w:id="191" w:name="_Toc474917476"/>
      <w:bookmarkStart w:id="192" w:name="_Toc477867653"/>
      <w:bookmarkEnd w:id="186"/>
      <w:bookmarkEnd w:id="187"/>
      <w:r>
        <w:lastRenderedPageBreak/>
        <w:t>Standard</w:t>
      </w:r>
      <w:r w:rsidR="00651E43" w:rsidRPr="00C33037">
        <w:t xml:space="preserve"> </w:t>
      </w:r>
      <w:r w:rsidR="00E96CF5">
        <w:t>7</w:t>
      </w:r>
      <w:r w:rsidR="00651E43" w:rsidRPr="00C33037">
        <w:t xml:space="preserve">: </w:t>
      </w:r>
      <w:r w:rsidR="006F64CD">
        <w:t>Content of p</w:t>
      </w:r>
      <w:r w:rsidR="00651E43" w:rsidRPr="00C33037">
        <w:t>atient health records</w:t>
      </w:r>
      <w:bookmarkEnd w:id="188"/>
      <w:bookmarkEnd w:id="189"/>
      <w:bookmarkEnd w:id="190"/>
      <w:bookmarkEnd w:id="191"/>
      <w:bookmarkEnd w:id="192"/>
      <w:r w:rsidR="00CE6B64" w:rsidRPr="00C33037">
        <w:t xml:space="preserve"> </w:t>
      </w:r>
    </w:p>
    <w:p w14:paraId="5AD5532D" w14:textId="77777777" w:rsidR="001300B4" w:rsidRPr="00395ED2" w:rsidRDefault="00395ED2" w:rsidP="00356AFB">
      <w:pPr>
        <w:shd w:val="clear" w:color="auto" w:fill="FFFFFF" w:themeFill="background1"/>
        <w:rPr>
          <w:i/>
          <w:color w:val="FF0000"/>
          <w:lang w:val="en" w:eastAsia="en-AU"/>
        </w:rPr>
      </w:pPr>
      <w:r w:rsidRPr="00395ED2">
        <w:rPr>
          <w:i/>
          <w:color w:val="FF0000"/>
          <w:lang w:val="en" w:eastAsia="en-AU"/>
        </w:rPr>
        <w:t>Our patient health records contain an accurate and comprehensive record of all interactions with our patients.</w:t>
      </w:r>
    </w:p>
    <w:p w14:paraId="44E4D152" w14:textId="77777777" w:rsidR="00CE6B64" w:rsidRPr="00C33037" w:rsidRDefault="00444795" w:rsidP="00356AFB">
      <w:pPr>
        <w:shd w:val="clear" w:color="auto" w:fill="FFFFFF" w:themeFill="background1"/>
      </w:pPr>
      <w:r w:rsidRPr="00C33037">
        <w:t>Maintaining accurate and comprehensive</w:t>
      </w:r>
      <w:r w:rsidR="00E84FD6" w:rsidRPr="00C33037">
        <w:t xml:space="preserve"> patient health record</w:t>
      </w:r>
      <w:r w:rsidRPr="00C33037">
        <w:t>s</w:t>
      </w:r>
      <w:r w:rsidR="00E84FD6" w:rsidRPr="00C33037">
        <w:t xml:space="preserve"> </w:t>
      </w:r>
      <w:r w:rsidRPr="00C33037">
        <w:t>is</w:t>
      </w:r>
      <w:r w:rsidR="00E84FD6" w:rsidRPr="00C33037">
        <w:t xml:space="preserve"> crucial in </w:t>
      </w:r>
      <w:r w:rsidRPr="00C33037">
        <w:t>providing</w:t>
      </w:r>
      <w:r w:rsidR="00E84FD6" w:rsidRPr="00C33037">
        <w:t xml:space="preserve"> </w:t>
      </w:r>
      <w:r w:rsidRPr="00C33037">
        <w:t xml:space="preserve">patients with </w:t>
      </w:r>
      <w:r w:rsidR="00E84FD6" w:rsidRPr="00C33037">
        <w:t>continuity of high quality and safe care.</w:t>
      </w:r>
      <w:r w:rsidR="00CE6B64" w:rsidRPr="00C33037">
        <w:t xml:space="preserve"> </w:t>
      </w:r>
    </w:p>
    <w:p w14:paraId="193F06D1" w14:textId="77777777" w:rsidR="00D91AA6" w:rsidRPr="00C33037" w:rsidRDefault="00E84FD6" w:rsidP="00356AFB">
      <w:pPr>
        <w:shd w:val="clear" w:color="auto" w:fill="FFFFFF" w:themeFill="background1"/>
      </w:pPr>
      <w:r w:rsidRPr="00C33037">
        <w:t>The patient health record is information held about a patient</w:t>
      </w:r>
      <w:r w:rsidR="00C46E57" w:rsidRPr="00C33037">
        <w:t>,</w:t>
      </w:r>
      <w:r w:rsidRPr="00C33037">
        <w:t xml:space="preserve"> in</w:t>
      </w:r>
      <w:r w:rsidR="008D602C">
        <w:t xml:space="preserve"> paper or electronic form</w:t>
      </w:r>
      <w:r w:rsidR="00D91AA6">
        <w:t xml:space="preserve"> </w:t>
      </w:r>
    </w:p>
    <w:p w14:paraId="21F5331B" w14:textId="77777777" w:rsidR="008D29DC" w:rsidRPr="00C33037" w:rsidRDefault="008D29DC" w:rsidP="00356AFB">
      <w:pPr>
        <w:shd w:val="clear" w:color="auto" w:fill="FFFFFF" w:themeFill="background1"/>
      </w:pPr>
    </w:p>
    <w:p w14:paraId="56B6489B" w14:textId="77777777" w:rsidR="00DE0B19" w:rsidRDefault="00DE0B19" w:rsidP="00356AFB">
      <w:pPr>
        <w:shd w:val="clear" w:color="auto" w:fill="FFFFFF" w:themeFill="background1"/>
        <w:spacing w:before="0" w:after="160" w:line="259" w:lineRule="auto"/>
        <w:rPr>
          <w:rFonts w:eastAsia="Times New Roman"/>
          <w:b/>
          <w:color w:val="333333"/>
          <w:sz w:val="24"/>
          <w:szCs w:val="24"/>
          <w:lang w:val="en" w:eastAsia="en-AU"/>
        </w:rPr>
      </w:pPr>
      <w:r>
        <w:br w:type="page"/>
      </w:r>
    </w:p>
    <w:p w14:paraId="2A0C4C2F" w14:textId="77777777" w:rsidR="00E84FD6" w:rsidRPr="00C33037" w:rsidRDefault="00D729AD" w:rsidP="00356AFB">
      <w:pPr>
        <w:pStyle w:val="Heading3"/>
        <w:shd w:val="clear" w:color="auto" w:fill="FFFFFF" w:themeFill="background1"/>
      </w:pPr>
      <w:bookmarkStart w:id="193" w:name="_Toc442176983"/>
      <w:bookmarkStart w:id="194" w:name="_Toc474917398"/>
      <w:bookmarkStart w:id="195" w:name="_Toc474917477"/>
      <w:r w:rsidRPr="00C33037">
        <w:lastRenderedPageBreak/>
        <w:t xml:space="preserve">Criterion </w:t>
      </w:r>
      <w:r w:rsidR="00D77807">
        <w:t>C</w:t>
      </w:r>
      <w:r w:rsidR="00E96CF5">
        <w:t>7</w:t>
      </w:r>
      <w:r w:rsidR="00E84FD6" w:rsidRPr="00C33037">
        <w:t xml:space="preserve">.1 </w:t>
      </w:r>
      <w:r w:rsidR="00167C82">
        <w:t>–</w:t>
      </w:r>
      <w:r w:rsidR="00E84FD6" w:rsidRPr="00C33037">
        <w:t xml:space="preserve"> </w:t>
      </w:r>
      <w:r w:rsidR="00AD26FF">
        <w:t>Content of p</w:t>
      </w:r>
      <w:r w:rsidR="00E84FD6" w:rsidRPr="00C33037">
        <w:t>atient health records</w:t>
      </w:r>
      <w:bookmarkEnd w:id="193"/>
      <w:bookmarkEnd w:id="194"/>
      <w:bookmarkEnd w:id="195"/>
    </w:p>
    <w:p w14:paraId="34D373CD" w14:textId="77777777" w:rsidR="00E84FD6" w:rsidRPr="00C33037" w:rsidRDefault="00E84FD6" w:rsidP="00356AFB">
      <w:pPr>
        <w:pStyle w:val="Heading4"/>
        <w:shd w:val="clear" w:color="auto" w:fill="FFFFFF" w:themeFill="background1"/>
      </w:pPr>
      <w:r w:rsidRPr="00C33037">
        <w:t>Indicators</w:t>
      </w:r>
    </w:p>
    <w:p w14:paraId="2F0E5950" w14:textId="77777777" w:rsidR="00E84FD6" w:rsidRPr="00C33037" w:rsidRDefault="00E84FD6" w:rsidP="00356AFB">
      <w:pPr>
        <w:shd w:val="clear" w:color="auto" w:fill="FFFFFF" w:themeFill="background1"/>
      </w:pPr>
      <w:r w:rsidRPr="00C33037">
        <w:t xml:space="preserve">► A. </w:t>
      </w:r>
      <w:r w:rsidR="00073086" w:rsidRPr="00C33037">
        <w:t xml:space="preserve">Our practice has </w:t>
      </w:r>
      <w:r w:rsidRPr="00C33037">
        <w:t xml:space="preserve">an individual patient health record </w:t>
      </w:r>
      <w:r w:rsidR="00073086" w:rsidRPr="00C33037">
        <w:t xml:space="preserve">for each patient </w:t>
      </w:r>
      <w:r w:rsidRPr="00C33037">
        <w:t>containing all health information held by our practice.</w:t>
      </w:r>
    </w:p>
    <w:p w14:paraId="548523BC" w14:textId="77777777" w:rsidR="00CE6B64" w:rsidRPr="00C33037" w:rsidRDefault="00E84FD6" w:rsidP="00356AFB">
      <w:pPr>
        <w:shd w:val="clear" w:color="auto" w:fill="FFFFFF" w:themeFill="background1"/>
      </w:pPr>
      <w:r w:rsidRPr="00C33037">
        <w:t>► B. Our activ</w:t>
      </w:r>
      <w:r w:rsidR="00073086" w:rsidRPr="00C33037">
        <w:t>e patient health records contain, for each active p</w:t>
      </w:r>
      <w:r w:rsidRPr="00C33037">
        <w:t>atient</w:t>
      </w:r>
      <w:r w:rsidR="00073086" w:rsidRPr="00C33037">
        <w:t>, their identification details</w:t>
      </w:r>
      <w:r w:rsidRPr="00C33037">
        <w:t>, contact</w:t>
      </w:r>
      <w:r w:rsidR="00073086" w:rsidRPr="00C33037">
        <w:t xml:space="preserve"> details</w:t>
      </w:r>
      <w:r w:rsidRPr="00C33037">
        <w:t>, demographic, next of kin</w:t>
      </w:r>
      <w:r w:rsidR="00073086" w:rsidRPr="00C33037">
        <w:t>,</w:t>
      </w:r>
      <w:r w:rsidRPr="00C33037">
        <w:t xml:space="preserve"> and emergency contact information.</w:t>
      </w:r>
      <w:r w:rsidR="00CE6B64" w:rsidRPr="00C33037">
        <w:t xml:space="preserve"> </w:t>
      </w:r>
    </w:p>
    <w:p w14:paraId="12B8BCB0" w14:textId="77777777" w:rsidR="00CE6B64" w:rsidRPr="00C33037" w:rsidRDefault="00E84FD6" w:rsidP="00356AFB">
      <w:pPr>
        <w:shd w:val="clear" w:color="auto" w:fill="FFFFFF" w:themeFill="background1"/>
      </w:pPr>
      <w:r w:rsidRPr="00C33037">
        <w:t xml:space="preserve">► C. Our patient health records </w:t>
      </w:r>
      <w:r w:rsidR="000A2AC6" w:rsidRPr="00C33037">
        <w:t>include records of</w:t>
      </w:r>
      <w:r w:rsidRPr="00C33037">
        <w:t xml:space="preserve"> consultations</w:t>
      </w:r>
      <w:r w:rsidR="000A2AC6" w:rsidRPr="00C33037">
        <w:t xml:space="preserve"> </w:t>
      </w:r>
      <w:r w:rsidRPr="00C33037">
        <w:t xml:space="preserve">and </w:t>
      </w:r>
      <w:r w:rsidR="000E0324">
        <w:t>clinical related</w:t>
      </w:r>
      <w:r w:rsidRPr="00C33037">
        <w:t xml:space="preserve"> communications.</w:t>
      </w:r>
      <w:r w:rsidR="00CE6B64" w:rsidRPr="00C33037">
        <w:t xml:space="preserve"> </w:t>
      </w:r>
    </w:p>
    <w:p w14:paraId="542B7A29" w14:textId="77777777" w:rsidR="00E84FD6" w:rsidRPr="00C33037" w:rsidRDefault="00E84FD6" w:rsidP="00356AFB">
      <w:pPr>
        <w:shd w:val="clear" w:color="auto" w:fill="FFFFFF" w:themeFill="background1"/>
      </w:pPr>
      <w:r w:rsidRPr="00C33037">
        <w:t xml:space="preserve">► </w:t>
      </w:r>
      <w:r w:rsidR="000E0324">
        <w:t>D</w:t>
      </w:r>
      <w:r w:rsidRPr="00C33037">
        <w:t>. Our patient health records show that problems raised in previous consultations are followed up.</w:t>
      </w:r>
    </w:p>
    <w:p w14:paraId="22FA6903" w14:textId="77777777" w:rsidR="00E84FD6" w:rsidRPr="00C33037" w:rsidRDefault="00E84FD6" w:rsidP="00356AFB">
      <w:pPr>
        <w:shd w:val="clear" w:color="auto" w:fill="FFFFFF" w:themeFill="background1"/>
      </w:pPr>
      <w:r w:rsidRPr="00C33037">
        <w:t xml:space="preserve">► </w:t>
      </w:r>
      <w:r w:rsidR="000E0324">
        <w:t>E</w:t>
      </w:r>
      <w:r w:rsidRPr="00C33037">
        <w:t xml:space="preserve">. Our practice routinely records the </w:t>
      </w:r>
      <w:r w:rsidR="00F24894">
        <w:t xml:space="preserve">identification of </w:t>
      </w:r>
      <w:r w:rsidRPr="00C33037">
        <w:t>Aboriginal and Torres Strait Islander status of our patients in their patient health record.</w:t>
      </w:r>
    </w:p>
    <w:p w14:paraId="7B9B6410" w14:textId="77777777" w:rsidR="00E84FD6" w:rsidRPr="00C33037" w:rsidRDefault="000E0324" w:rsidP="00356AFB">
      <w:pPr>
        <w:shd w:val="clear" w:color="auto" w:fill="FFFFFF" w:themeFill="background1"/>
      </w:pPr>
      <w:r>
        <w:t>F</w:t>
      </w:r>
      <w:r w:rsidR="00E84FD6" w:rsidRPr="00C33037">
        <w:t>. Our practice routinely records the cultural backgrounds of our patients in their patient health record.</w:t>
      </w:r>
    </w:p>
    <w:p w14:paraId="135AC110" w14:textId="77777777" w:rsidR="00CE6B64" w:rsidRPr="00C33037" w:rsidRDefault="00E84FD6" w:rsidP="00356AFB">
      <w:pPr>
        <w:shd w:val="clear" w:color="auto" w:fill="FFFFFF" w:themeFill="background1"/>
      </w:pPr>
      <w:r w:rsidRPr="00C33037">
        <w:t>►</w:t>
      </w:r>
      <w:r w:rsidR="00EE4563">
        <w:t xml:space="preserve"> </w:t>
      </w:r>
      <w:r w:rsidR="000E0324">
        <w:t>G</w:t>
      </w:r>
      <w:r w:rsidRPr="00C33037">
        <w:t>. Our patient health records contain</w:t>
      </w:r>
      <w:r w:rsidR="00163134">
        <w:t xml:space="preserve">, </w:t>
      </w:r>
      <w:r w:rsidR="00163134" w:rsidRPr="00C33037">
        <w:t>for each active patient</w:t>
      </w:r>
      <w:r w:rsidR="00163134">
        <w:t xml:space="preserve">, </w:t>
      </w:r>
      <w:r w:rsidRPr="00C33037">
        <w:t>lifestyle risk factors.</w:t>
      </w:r>
      <w:r w:rsidR="00CE6B64" w:rsidRPr="00C33037">
        <w:t xml:space="preserve"> </w:t>
      </w:r>
    </w:p>
    <w:p w14:paraId="1BAD310C" w14:textId="77777777" w:rsidR="00E84FD6" w:rsidRPr="00C33037" w:rsidRDefault="00E84FD6" w:rsidP="00356AFB">
      <w:pPr>
        <w:pStyle w:val="Heading4"/>
        <w:shd w:val="clear" w:color="auto" w:fill="FFFFFF" w:themeFill="background1"/>
      </w:pPr>
      <w:r w:rsidRPr="00C33037">
        <w:t>Why this is important</w:t>
      </w:r>
    </w:p>
    <w:p w14:paraId="5E3F4F9B" w14:textId="77777777" w:rsidR="00CC5BA5" w:rsidRPr="00C33037" w:rsidRDefault="00CC5BA5" w:rsidP="00356AFB">
      <w:pPr>
        <w:shd w:val="clear" w:color="auto" w:fill="FFFFFF" w:themeFill="background1"/>
      </w:pPr>
      <w:r w:rsidRPr="00C33037">
        <w:t>Consultation notes and patient health records are a way of managin</w:t>
      </w:r>
      <w:r w:rsidR="00107AE6">
        <w:t>g risks. M</w:t>
      </w:r>
      <w:r w:rsidRPr="00C33037">
        <w:t xml:space="preserve">edical defence organisations have identified </w:t>
      </w:r>
      <w:r w:rsidR="008B2C35" w:rsidRPr="00C33037">
        <w:t xml:space="preserve">that </w:t>
      </w:r>
      <w:r w:rsidR="009E7AE3" w:rsidRPr="00C33037">
        <w:t xml:space="preserve">failure to </w:t>
      </w:r>
      <w:r w:rsidRPr="00C33037">
        <w:t xml:space="preserve">follow up problems and issues </w:t>
      </w:r>
      <w:r w:rsidR="008B2C35" w:rsidRPr="00C33037">
        <w:t xml:space="preserve">that patients have previously </w:t>
      </w:r>
      <w:r w:rsidRPr="00C33037">
        <w:t xml:space="preserve">raised </w:t>
      </w:r>
      <w:r w:rsidR="008B2C35" w:rsidRPr="00C33037">
        <w:t>pose</w:t>
      </w:r>
      <w:r w:rsidRPr="00C33037">
        <w:t xml:space="preserve"> a considerable risk</w:t>
      </w:r>
      <w:r w:rsidR="008B2C35" w:rsidRPr="00C33037">
        <w:t xml:space="preserve"> to practices and practitioners</w:t>
      </w:r>
      <w:r w:rsidRPr="00C33037">
        <w:t>.</w:t>
      </w:r>
    </w:p>
    <w:p w14:paraId="3DDDDAA1" w14:textId="77777777" w:rsidR="00E84FD6" w:rsidRPr="00C33037" w:rsidRDefault="00E84FD6" w:rsidP="00356AFB">
      <w:pPr>
        <w:pStyle w:val="Heading4"/>
        <w:shd w:val="clear" w:color="auto" w:fill="FFFFFF" w:themeFill="background1"/>
      </w:pPr>
      <w:r w:rsidRPr="00C33037">
        <w:t>Meeting this Criterion</w:t>
      </w:r>
    </w:p>
    <w:p w14:paraId="03192CDB" w14:textId="77777777" w:rsidR="00D5553D" w:rsidRPr="00C33037" w:rsidRDefault="00D5553D" w:rsidP="00356AFB">
      <w:pPr>
        <w:shd w:val="clear" w:color="auto" w:fill="FFFFFF" w:themeFill="background1"/>
        <w:rPr>
          <w:i/>
        </w:rPr>
      </w:pPr>
      <w:r w:rsidRPr="00C33037">
        <w:rPr>
          <w:i/>
        </w:rPr>
        <w:t>System to store patient health information</w:t>
      </w:r>
    </w:p>
    <w:p w14:paraId="77DA8347" w14:textId="77777777" w:rsidR="00D5553D" w:rsidRDefault="00D5553D" w:rsidP="00356AFB">
      <w:pPr>
        <w:shd w:val="clear" w:color="auto" w:fill="FFFFFF" w:themeFill="background1"/>
      </w:pPr>
      <w:r w:rsidRPr="00C33037">
        <w:t>Practices need to have an effective system to store patient’s health information in a dedicated patient health record. In addition to containing clinical information, the patient health record may also contain other relevant information, such as details of personal injury insurance claims.</w:t>
      </w:r>
    </w:p>
    <w:p w14:paraId="14EB4411" w14:textId="77777777" w:rsidR="001E1A4B" w:rsidRPr="004438E1" w:rsidRDefault="001E1A4B" w:rsidP="00356AFB">
      <w:pPr>
        <w:shd w:val="clear" w:color="auto" w:fill="FFFFFF" w:themeFill="background1"/>
        <w:rPr>
          <w:i/>
        </w:rPr>
      </w:pPr>
      <w:r>
        <w:rPr>
          <w:i/>
        </w:rPr>
        <w:t>Patient health records in clinical software</w:t>
      </w:r>
    </w:p>
    <w:p w14:paraId="209F01BE" w14:textId="77777777" w:rsidR="001E1A4B" w:rsidRDefault="00D96E6A" w:rsidP="00356AFB">
      <w:pPr>
        <w:shd w:val="clear" w:color="auto" w:fill="FFFFFF" w:themeFill="background1"/>
      </w:pPr>
      <w:r>
        <w:t>Consider updating medical software</w:t>
      </w:r>
      <w:r w:rsidRPr="00D96E6A">
        <w:t xml:space="preserve"> </w:t>
      </w:r>
      <w:r>
        <w:t xml:space="preserve">when practicable </w:t>
      </w:r>
      <w:r w:rsidRPr="00C33037">
        <w:t>(so that files do not become incompatible)</w:t>
      </w:r>
      <w:r>
        <w:t xml:space="preserve">. This will help protect against </w:t>
      </w:r>
      <w:r w:rsidR="001E1A4B" w:rsidRPr="00C33037">
        <w:t>the possibility of superseded versions of medical software not being able to run properly on more modern hardware and operating systems</w:t>
      </w:r>
      <w:r>
        <w:t xml:space="preserve">. </w:t>
      </w:r>
      <w:r w:rsidR="001E1A4B" w:rsidRPr="00C33037">
        <w:t xml:space="preserve"> </w:t>
      </w:r>
      <w:r>
        <w:t>You may need to c</w:t>
      </w:r>
      <w:r w:rsidR="001E1A4B" w:rsidRPr="00C33037">
        <w:t>onsider retaining older hardware and operating systems so that you can store and retrieve older records.</w:t>
      </w:r>
    </w:p>
    <w:p w14:paraId="0F128708" w14:textId="77777777" w:rsidR="001E1A4B" w:rsidRPr="00C33037" w:rsidRDefault="001E1A4B" w:rsidP="00356AFB">
      <w:pPr>
        <w:pStyle w:val="Heading5"/>
        <w:shd w:val="clear" w:color="auto" w:fill="FFFFFF" w:themeFill="background1"/>
      </w:pPr>
      <w:r w:rsidRPr="00C33037">
        <w:t>Collecting information from patients</w:t>
      </w:r>
    </w:p>
    <w:p w14:paraId="54D2E970" w14:textId="77777777" w:rsidR="001E1A4B" w:rsidRPr="00C33037" w:rsidRDefault="001E1A4B" w:rsidP="00356AFB">
      <w:pPr>
        <w:shd w:val="clear" w:color="auto" w:fill="FFFFFF" w:themeFill="background1"/>
      </w:pPr>
      <w:r w:rsidRPr="00C33037">
        <w:t>Practices can collect information from a new patient using a generic form,</w:t>
      </w:r>
      <w:r>
        <w:t xml:space="preserve"> on paper or electronically, </w:t>
      </w:r>
      <w:r w:rsidRPr="00C33037">
        <w:t xml:space="preserve">or by privately interviewing patients before the first consultation. </w:t>
      </w:r>
    </w:p>
    <w:p w14:paraId="3A525BFC" w14:textId="77777777" w:rsidR="001E1A4B" w:rsidRDefault="001E1A4B" w:rsidP="00356AFB">
      <w:pPr>
        <w:shd w:val="clear" w:color="auto" w:fill="FFFFFF" w:themeFill="background1"/>
      </w:pPr>
      <w:r w:rsidRPr="00C33037">
        <w:t xml:space="preserve">You </w:t>
      </w:r>
      <w:r>
        <w:t>must</w:t>
      </w:r>
      <w:r w:rsidRPr="00C33037">
        <w:t xml:space="preserve"> have a system that ensures that patient information (including the contact details of their emergency contact) is updated regularly so that it remains accurate.</w:t>
      </w:r>
    </w:p>
    <w:p w14:paraId="049F946A" w14:textId="77777777" w:rsidR="00D5553D" w:rsidRPr="00C33037" w:rsidRDefault="00D5553D" w:rsidP="00356AFB">
      <w:pPr>
        <w:shd w:val="clear" w:color="auto" w:fill="FFFFFF" w:themeFill="background1"/>
      </w:pPr>
      <w:r w:rsidRPr="00C33037">
        <w:t>Practices need a patient identification process to ensure that the right patient is matched to the right record and is therefore receiving the right treatment.</w:t>
      </w:r>
    </w:p>
    <w:p w14:paraId="790D4D05" w14:textId="77777777" w:rsidR="00716BE2" w:rsidRPr="005A1C45" w:rsidRDefault="00716BE2" w:rsidP="00356AFB">
      <w:pPr>
        <w:shd w:val="clear" w:color="auto" w:fill="FFFFFF" w:themeFill="background1"/>
        <w:rPr>
          <w:i/>
        </w:rPr>
      </w:pPr>
      <w:r>
        <w:rPr>
          <w:i/>
        </w:rPr>
        <w:lastRenderedPageBreak/>
        <w:t>LGBT</w:t>
      </w:r>
      <w:r w:rsidR="00C82CC0">
        <w:rPr>
          <w:i/>
        </w:rPr>
        <w:t>QIA</w:t>
      </w:r>
      <w:r>
        <w:rPr>
          <w:i/>
        </w:rPr>
        <w:t xml:space="preserve"> patient</w:t>
      </w:r>
      <w:r w:rsidR="001E1A4B">
        <w:rPr>
          <w:i/>
        </w:rPr>
        <w:t xml:space="preserve"> demographic</w:t>
      </w:r>
      <w:r>
        <w:rPr>
          <w:i/>
        </w:rPr>
        <w:t xml:space="preserve"> information</w:t>
      </w:r>
    </w:p>
    <w:p w14:paraId="0E50A098" w14:textId="77777777" w:rsidR="004028F2" w:rsidRDefault="00AC6059" w:rsidP="00356AFB">
      <w:pPr>
        <w:shd w:val="clear" w:color="auto" w:fill="FFFFFF" w:themeFill="background1"/>
      </w:pPr>
      <w:r>
        <w:t>LGBT</w:t>
      </w:r>
      <w:r w:rsidR="00C82CC0">
        <w:t>Q</w:t>
      </w:r>
      <w:r w:rsidR="002C6162">
        <w:t>I</w:t>
      </w:r>
      <w:r w:rsidR="00C82CC0">
        <w:t>A</w:t>
      </w:r>
      <w:r>
        <w:t xml:space="preserve"> data collection methods often do not distinguish between the labels people use about themselves and the labels other people might use about them.</w:t>
      </w:r>
      <w:r w:rsidR="004028F2">
        <w:t xml:space="preserve"> For example, p</w:t>
      </w:r>
      <w:r>
        <w:t xml:space="preserve">eople who are classified as transgender by others may self-identify simply as women or men. </w:t>
      </w:r>
      <w:r w:rsidR="004028F2">
        <w:t>S</w:t>
      </w:r>
      <w:r>
        <w:t xml:space="preserve">omeone who was assigned male at birth and whose documents list her sex as ‘M’ - may </w:t>
      </w:r>
      <w:r w:rsidR="00716BE2">
        <w:t>select woman</w:t>
      </w:r>
      <w:r>
        <w:t xml:space="preserve"> as her gender and ‘F’ as her sex on a </w:t>
      </w:r>
      <w:r w:rsidR="00900533">
        <w:t xml:space="preserve">form </w:t>
      </w:r>
      <w:r>
        <w:t xml:space="preserve">and not identify themselves as transgender. Similarly, intersex people may select male or female as their sex rather than nominating themselves as intersex. </w:t>
      </w:r>
    </w:p>
    <w:p w14:paraId="462DB0B9" w14:textId="77777777" w:rsidR="00AC6059" w:rsidRDefault="00E3192B" w:rsidP="00356AFB">
      <w:pPr>
        <w:shd w:val="clear" w:color="auto" w:fill="FFFFFF" w:themeFill="background1"/>
      </w:pPr>
      <w:r>
        <w:t xml:space="preserve">You practice could do the following to improve the </w:t>
      </w:r>
      <w:r w:rsidR="00AC6059">
        <w:t>accur</w:t>
      </w:r>
      <w:r>
        <w:t>acy of</w:t>
      </w:r>
      <w:r w:rsidR="00AC6059">
        <w:t xml:space="preserve"> responses</w:t>
      </w:r>
      <w:r w:rsidR="004028F2">
        <w:t xml:space="preserve"> </w:t>
      </w:r>
      <w:r w:rsidR="004D36EF">
        <w:t>when</w:t>
      </w:r>
      <w:r w:rsidR="004028F2">
        <w:t xml:space="preserve"> collecting information </w:t>
      </w:r>
      <w:r>
        <w:t>from</w:t>
      </w:r>
      <w:r w:rsidR="004028F2">
        <w:t xml:space="preserve"> LBGTQIA patients</w:t>
      </w:r>
      <w:r>
        <w:t>:</w:t>
      </w:r>
    </w:p>
    <w:p w14:paraId="61E18A50" w14:textId="77777777" w:rsidR="00AC6059" w:rsidRDefault="00E3192B" w:rsidP="00356AFB">
      <w:pPr>
        <w:pStyle w:val="ListParagraph"/>
        <w:numPr>
          <w:ilvl w:val="0"/>
          <w:numId w:val="50"/>
        </w:numPr>
        <w:shd w:val="clear" w:color="auto" w:fill="FFFFFF" w:themeFill="background1"/>
      </w:pPr>
      <w:r>
        <w:t xml:space="preserve">use </w:t>
      </w:r>
      <w:r w:rsidR="004028F2">
        <w:t>a</w:t>
      </w:r>
      <w:r w:rsidR="00AC6059">
        <w:t>nonymous collection methods</w:t>
      </w:r>
    </w:p>
    <w:p w14:paraId="2484087D" w14:textId="77777777" w:rsidR="00AC6059" w:rsidRDefault="00AC6059" w:rsidP="00356AFB">
      <w:pPr>
        <w:pStyle w:val="ListParagraph"/>
        <w:numPr>
          <w:ilvl w:val="0"/>
          <w:numId w:val="49"/>
        </w:numPr>
        <w:shd w:val="clear" w:color="auto" w:fill="FFFFFF" w:themeFill="background1"/>
      </w:pPr>
      <w:r>
        <w:t>clearly articulat</w:t>
      </w:r>
      <w:r w:rsidR="00E3192B">
        <w:t>e</w:t>
      </w:r>
      <w:r>
        <w:t xml:space="preserve"> how answers will be utilised and why they are being asked</w:t>
      </w:r>
    </w:p>
    <w:p w14:paraId="78466CB0" w14:textId="77777777" w:rsidR="00AC6059" w:rsidRDefault="00E3192B" w:rsidP="00356AFB">
      <w:pPr>
        <w:pStyle w:val="ListParagraph"/>
        <w:numPr>
          <w:ilvl w:val="0"/>
          <w:numId w:val="49"/>
        </w:numPr>
        <w:shd w:val="clear" w:color="auto" w:fill="FFFFFF" w:themeFill="background1"/>
      </w:pPr>
      <w:r>
        <w:t xml:space="preserve">have </w:t>
      </w:r>
      <w:r w:rsidR="00AC6059">
        <w:t xml:space="preserve">the ability to select more than a single option and provide more than one response </w:t>
      </w:r>
    </w:p>
    <w:p w14:paraId="40C48E81" w14:textId="77777777" w:rsidR="00E3192B" w:rsidRDefault="00E3192B" w:rsidP="00356AFB">
      <w:pPr>
        <w:pStyle w:val="ListParagraph"/>
        <w:numPr>
          <w:ilvl w:val="0"/>
          <w:numId w:val="49"/>
        </w:numPr>
        <w:shd w:val="clear" w:color="auto" w:fill="FFFFFF" w:themeFill="background1"/>
      </w:pPr>
      <w:r>
        <w:t xml:space="preserve">ask </w:t>
      </w:r>
      <w:r w:rsidR="00AC6059">
        <w:t>questions that distinguish between identity and descriptors of behaviour/ attraction/ experience.</w:t>
      </w:r>
    </w:p>
    <w:p w14:paraId="4F9BBA5D" w14:textId="77777777" w:rsidR="00E3192B" w:rsidRDefault="00E3192B" w:rsidP="00356AFB">
      <w:pPr>
        <w:shd w:val="clear" w:color="auto" w:fill="FFFFFF" w:themeFill="background1"/>
        <w:rPr>
          <w:i/>
        </w:rPr>
      </w:pPr>
      <w:r>
        <w:rPr>
          <w:i/>
        </w:rPr>
        <w:t>Content of patient health records</w:t>
      </w:r>
    </w:p>
    <w:p w14:paraId="244950E9" w14:textId="77777777" w:rsidR="00AB55B7" w:rsidRPr="00C33037" w:rsidRDefault="00AB55B7" w:rsidP="00356AFB">
      <w:pPr>
        <w:shd w:val="clear" w:color="auto" w:fill="FFFFFF" w:themeFill="background1"/>
      </w:pPr>
      <w:r w:rsidRPr="00C33037">
        <w:t xml:space="preserve">Patient health records </w:t>
      </w:r>
      <w:r>
        <w:t xml:space="preserve">must </w:t>
      </w:r>
      <w:r w:rsidRPr="00C33037">
        <w:t xml:space="preserve">be updated as soon as practicable during or after consultations and visits. The record </w:t>
      </w:r>
      <w:r>
        <w:t>must</w:t>
      </w:r>
      <w:r w:rsidRPr="00C33037">
        <w:t xml:space="preserve"> identify the person in the clinical team making the entry.</w:t>
      </w:r>
    </w:p>
    <w:p w14:paraId="2BB1CD4B" w14:textId="77777777" w:rsidR="00AB55B7" w:rsidRPr="00C33037" w:rsidRDefault="00AB55B7" w:rsidP="00356AFB">
      <w:pPr>
        <w:shd w:val="clear" w:color="auto" w:fill="FFFFFF" w:themeFill="background1"/>
      </w:pPr>
      <w:r w:rsidRPr="00C33037">
        <w:t>All patient health records, including scans of external reports, must be legible so that another practitioner c</w:t>
      </w:r>
      <w:r w:rsidR="00D96E6A">
        <w:t>an</w:t>
      </w:r>
      <w:r w:rsidRPr="00C33037">
        <w:t xml:space="preserve"> take over the care of the patient.</w:t>
      </w:r>
    </w:p>
    <w:p w14:paraId="5F1D7722" w14:textId="77777777" w:rsidR="008C79C0" w:rsidRPr="00C33037" w:rsidRDefault="008C79C0" w:rsidP="00356AFB">
      <w:pPr>
        <w:shd w:val="clear" w:color="auto" w:fill="FFFFFF" w:themeFill="background1"/>
      </w:pPr>
      <w:r w:rsidRPr="00C33037">
        <w:t xml:space="preserve">Consultation notes </w:t>
      </w:r>
      <w:r>
        <w:t xml:space="preserve">must </w:t>
      </w:r>
      <w:r w:rsidRPr="00C33037">
        <w:t>contain the following information:</w:t>
      </w:r>
    </w:p>
    <w:p w14:paraId="087038BC" w14:textId="77777777" w:rsidR="008C79C0" w:rsidRPr="00C33037" w:rsidRDefault="008C79C0" w:rsidP="00356AFB">
      <w:pPr>
        <w:pStyle w:val="ListParagraph"/>
        <w:numPr>
          <w:ilvl w:val="0"/>
          <w:numId w:val="6"/>
        </w:numPr>
        <w:shd w:val="clear" w:color="auto" w:fill="FFFFFF" w:themeFill="background1"/>
        <w:ind w:left="714" w:hanging="357"/>
      </w:pPr>
      <w:r w:rsidRPr="00C33037">
        <w:t>date of consultation</w:t>
      </w:r>
    </w:p>
    <w:p w14:paraId="543D2E8E" w14:textId="77777777" w:rsidR="008C79C0" w:rsidRPr="00C33037" w:rsidRDefault="008C79C0" w:rsidP="00356AFB">
      <w:pPr>
        <w:pStyle w:val="ListParagraph"/>
        <w:numPr>
          <w:ilvl w:val="0"/>
          <w:numId w:val="6"/>
        </w:numPr>
        <w:shd w:val="clear" w:color="auto" w:fill="FFFFFF" w:themeFill="background1"/>
        <w:spacing w:before="100" w:beforeAutospacing="1"/>
        <w:ind w:left="714" w:hanging="357"/>
      </w:pPr>
      <w:r w:rsidRPr="00C33037">
        <w:t>who conducted the consultation (e.g. by initial in the notes, or by audit trail in an electronic record)</w:t>
      </w:r>
    </w:p>
    <w:p w14:paraId="4A2FE882" w14:textId="77777777" w:rsidR="008C79C0" w:rsidRPr="00C33037" w:rsidRDefault="008C79C0" w:rsidP="00356AFB">
      <w:pPr>
        <w:pStyle w:val="ListParagraph"/>
        <w:numPr>
          <w:ilvl w:val="0"/>
          <w:numId w:val="6"/>
        </w:numPr>
        <w:shd w:val="clear" w:color="auto" w:fill="FFFFFF" w:themeFill="background1"/>
        <w:ind w:left="714" w:hanging="357"/>
      </w:pPr>
      <w:r w:rsidRPr="00C33037">
        <w:t>method of communication (e.g. face-to-face, email, telephone or other electronic means)</w:t>
      </w:r>
    </w:p>
    <w:p w14:paraId="2AF7A4C9" w14:textId="77777777" w:rsidR="008C79C0" w:rsidRPr="00C33037" w:rsidRDefault="008C79C0" w:rsidP="00356AFB">
      <w:pPr>
        <w:pStyle w:val="ListParagraph"/>
        <w:numPr>
          <w:ilvl w:val="0"/>
          <w:numId w:val="6"/>
        </w:numPr>
        <w:shd w:val="clear" w:color="auto" w:fill="FFFFFF" w:themeFill="background1"/>
        <w:spacing w:before="100" w:beforeAutospacing="1"/>
        <w:ind w:left="714" w:hanging="357"/>
      </w:pPr>
      <w:r w:rsidRPr="00C33037">
        <w:t>patient’s reason for consultation</w:t>
      </w:r>
    </w:p>
    <w:p w14:paraId="79797986" w14:textId="77777777" w:rsidR="008C79C0" w:rsidRPr="00C33037" w:rsidRDefault="008C79C0" w:rsidP="00356AFB">
      <w:pPr>
        <w:pStyle w:val="ListParagraph"/>
        <w:numPr>
          <w:ilvl w:val="0"/>
          <w:numId w:val="6"/>
        </w:numPr>
        <w:shd w:val="clear" w:color="auto" w:fill="FFFFFF" w:themeFill="background1"/>
        <w:spacing w:before="100" w:beforeAutospacing="1"/>
        <w:ind w:left="714" w:hanging="357"/>
      </w:pPr>
      <w:r w:rsidRPr="00C33037">
        <w:t>relevant clinical findings</w:t>
      </w:r>
    </w:p>
    <w:p w14:paraId="443806F6" w14:textId="77777777" w:rsidR="008C79C0" w:rsidRPr="00C33037" w:rsidRDefault="008C79C0" w:rsidP="00356AFB">
      <w:pPr>
        <w:pStyle w:val="ListParagraph"/>
        <w:numPr>
          <w:ilvl w:val="0"/>
          <w:numId w:val="6"/>
        </w:numPr>
        <w:shd w:val="clear" w:color="auto" w:fill="FFFFFF" w:themeFill="background1"/>
        <w:ind w:left="714" w:hanging="357"/>
      </w:pPr>
      <w:r w:rsidRPr="00C33037">
        <w:t>diagnosis</w:t>
      </w:r>
      <w:r>
        <w:t xml:space="preserve"> (if appropriate)</w:t>
      </w:r>
    </w:p>
    <w:p w14:paraId="346FD9D1" w14:textId="77777777" w:rsidR="008C79C0" w:rsidRPr="00C33037" w:rsidRDefault="008C79C0" w:rsidP="00356AFB">
      <w:pPr>
        <w:pStyle w:val="ListParagraph"/>
        <w:numPr>
          <w:ilvl w:val="0"/>
          <w:numId w:val="6"/>
        </w:numPr>
        <w:shd w:val="clear" w:color="auto" w:fill="FFFFFF" w:themeFill="background1"/>
        <w:spacing w:before="100" w:beforeAutospacing="1"/>
        <w:ind w:left="714" w:hanging="357"/>
      </w:pPr>
      <w:r w:rsidRPr="00C33037">
        <w:t>recommended management plan and, where appropriate, expected process of review</w:t>
      </w:r>
    </w:p>
    <w:p w14:paraId="42040795" w14:textId="77777777" w:rsidR="008C79C0" w:rsidRDefault="008C79C0" w:rsidP="00356AFB">
      <w:pPr>
        <w:pStyle w:val="ListParagraph"/>
        <w:numPr>
          <w:ilvl w:val="0"/>
          <w:numId w:val="6"/>
        </w:numPr>
        <w:shd w:val="clear" w:color="auto" w:fill="FFFFFF" w:themeFill="background1"/>
        <w:spacing w:before="100" w:beforeAutospacing="1"/>
        <w:ind w:left="714" w:hanging="357"/>
      </w:pPr>
      <w:r w:rsidRPr="00C33037">
        <w:t>any medicines prescribed for the patient (include the name, strength, directions for use, dose frequency, number of repeats and date on which the patient started/ceased/changed the medication)</w:t>
      </w:r>
    </w:p>
    <w:p w14:paraId="2FA3C51C" w14:textId="77777777" w:rsidR="008C79C0" w:rsidRPr="00C33037" w:rsidRDefault="008C79C0" w:rsidP="00356AFB">
      <w:pPr>
        <w:pStyle w:val="ListParagraph"/>
        <w:numPr>
          <w:ilvl w:val="0"/>
          <w:numId w:val="6"/>
        </w:numPr>
        <w:shd w:val="clear" w:color="auto" w:fill="FFFFFF" w:themeFill="background1"/>
        <w:spacing w:before="100" w:beforeAutospacing="1"/>
        <w:ind w:left="714" w:hanging="357"/>
      </w:pPr>
      <w:r w:rsidRPr="00C33037">
        <w:t xml:space="preserve">the presence of a third party </w:t>
      </w:r>
      <w:r>
        <w:t xml:space="preserve">brought in by the practice </w:t>
      </w:r>
      <w:r w:rsidRPr="00C33037">
        <w:t>(e.g. medical student)</w:t>
      </w:r>
      <w:r>
        <w:t>.</w:t>
      </w:r>
    </w:p>
    <w:p w14:paraId="38CD7ED1" w14:textId="77777777" w:rsidR="001E1A4B" w:rsidRDefault="001A5A79" w:rsidP="00356AFB">
      <w:pPr>
        <w:shd w:val="clear" w:color="auto" w:fill="FFFFFF" w:themeFill="background1"/>
      </w:pPr>
      <w:r w:rsidRPr="006640A2">
        <w:t>When available, use</w:t>
      </w:r>
      <w:r>
        <w:t xml:space="preserve"> consistent coding of diagnoses. C</w:t>
      </w:r>
      <w:r w:rsidR="00D96E6A">
        <w:t>hoose</w:t>
      </w:r>
      <w:r w:rsidR="001E1A4B">
        <w:t xml:space="preserve"> the most appropriate diagnosis from a recognised clinical terminology (one of these is supplied with every electronic clinical record package) </w:t>
      </w:r>
      <w:r w:rsidR="001E1A4B" w:rsidRPr="00C33037">
        <w:t xml:space="preserve">in the consultation notes </w:t>
      </w:r>
      <w:r w:rsidR="001E1A4B">
        <w:t xml:space="preserve">in order </w:t>
      </w:r>
      <w:r w:rsidR="001E1A4B" w:rsidRPr="00C33037">
        <w:t xml:space="preserve">to </w:t>
      </w:r>
      <w:r w:rsidR="001E1A4B">
        <w:t>enable</w:t>
      </w:r>
      <w:r w:rsidR="001E1A4B" w:rsidRPr="00C33037">
        <w:t xml:space="preserve"> continuous improvement of clinical care and patient outcomes.</w:t>
      </w:r>
    </w:p>
    <w:p w14:paraId="3E86E1E1" w14:textId="77777777" w:rsidR="008C79C0" w:rsidRDefault="008C79C0" w:rsidP="00356AFB">
      <w:pPr>
        <w:shd w:val="clear" w:color="auto" w:fill="FFFFFF" w:themeFill="background1"/>
        <w:spacing w:before="100" w:beforeAutospacing="1"/>
      </w:pPr>
      <w:r>
        <w:lastRenderedPageBreak/>
        <w:t xml:space="preserve">Other information that </w:t>
      </w:r>
      <w:r w:rsidR="00DE0B19">
        <w:t xml:space="preserve">may </w:t>
      </w:r>
      <w:r>
        <w:t>be included in the patient health record:</w:t>
      </w:r>
    </w:p>
    <w:p w14:paraId="5794594A" w14:textId="77777777" w:rsidR="008C79C0" w:rsidRPr="00C33037" w:rsidRDefault="008C79C0" w:rsidP="00356AFB">
      <w:pPr>
        <w:pStyle w:val="ListParagraph"/>
        <w:numPr>
          <w:ilvl w:val="0"/>
          <w:numId w:val="6"/>
        </w:numPr>
        <w:shd w:val="clear" w:color="auto" w:fill="FFFFFF" w:themeFill="background1"/>
        <w:ind w:left="714" w:hanging="357"/>
      </w:pPr>
      <w:r w:rsidRPr="00C33037">
        <w:t>any referrals to other healthcare providers or health services</w:t>
      </w:r>
    </w:p>
    <w:p w14:paraId="713262F1" w14:textId="77777777" w:rsidR="008C79C0" w:rsidRPr="00C33037" w:rsidRDefault="008C79C0" w:rsidP="00356AFB">
      <w:pPr>
        <w:pStyle w:val="ListParagraph"/>
        <w:numPr>
          <w:ilvl w:val="0"/>
          <w:numId w:val="6"/>
        </w:numPr>
        <w:shd w:val="clear" w:color="auto" w:fill="FFFFFF" w:themeFill="background1"/>
        <w:ind w:left="714" w:hanging="357"/>
      </w:pPr>
      <w:r>
        <w:t>emails sent to and by the patient.</w:t>
      </w:r>
    </w:p>
    <w:p w14:paraId="350AA971" w14:textId="77777777" w:rsidR="002260DD" w:rsidRDefault="008C79C0" w:rsidP="00356AFB">
      <w:pPr>
        <w:pStyle w:val="ListParagraph"/>
        <w:numPr>
          <w:ilvl w:val="0"/>
          <w:numId w:val="6"/>
        </w:numPr>
        <w:shd w:val="clear" w:color="auto" w:fill="FFFFFF" w:themeFill="background1"/>
        <w:ind w:left="714" w:hanging="357"/>
      </w:pPr>
      <w:r w:rsidRPr="00C33037">
        <w:t>medicines the patient takes</w:t>
      </w:r>
      <w:r>
        <w:t xml:space="preserve"> that were not prescribed or advised within the practice</w:t>
      </w:r>
    </w:p>
    <w:p w14:paraId="7513317C" w14:textId="77777777" w:rsidR="008C79C0" w:rsidRPr="00C33037" w:rsidRDefault="002260DD" w:rsidP="00356AFB">
      <w:pPr>
        <w:pStyle w:val="ListParagraph"/>
        <w:numPr>
          <w:ilvl w:val="0"/>
          <w:numId w:val="6"/>
        </w:numPr>
        <w:shd w:val="clear" w:color="auto" w:fill="FFFFFF" w:themeFill="background1"/>
        <w:ind w:left="714" w:hanging="357"/>
      </w:pPr>
      <w:r w:rsidRPr="00C33037">
        <w:t>complementary and over-the-counter medicines</w:t>
      </w:r>
    </w:p>
    <w:p w14:paraId="7C5E4F4A" w14:textId="77777777" w:rsidR="001E1A4B" w:rsidRPr="00C33037" w:rsidRDefault="001E1A4B" w:rsidP="00356AFB">
      <w:pPr>
        <w:pStyle w:val="ListParagraph"/>
        <w:numPr>
          <w:ilvl w:val="1"/>
          <w:numId w:val="6"/>
        </w:numPr>
        <w:shd w:val="clear" w:color="auto" w:fill="FFFFFF" w:themeFill="background1"/>
      </w:pPr>
      <w:r w:rsidRPr="00C33037">
        <w:t xml:space="preserve">Because many people now take that may react adversely with conventional medicines, you </w:t>
      </w:r>
      <w:r>
        <w:t>could</w:t>
      </w:r>
      <w:r w:rsidRPr="00C33037">
        <w:t xml:space="preserve"> document the use of complementary medicines (whether prescribed by a member of the clinical team or self-reported by the patient) as you would other medicines.</w:t>
      </w:r>
    </w:p>
    <w:p w14:paraId="4914C3CA" w14:textId="77777777" w:rsidR="008C79C0" w:rsidRPr="00C33037" w:rsidRDefault="008C79C0" w:rsidP="00356AFB">
      <w:pPr>
        <w:pStyle w:val="ListParagraph"/>
        <w:numPr>
          <w:ilvl w:val="0"/>
          <w:numId w:val="6"/>
        </w:numPr>
        <w:shd w:val="clear" w:color="auto" w:fill="FFFFFF" w:themeFill="background1"/>
        <w:ind w:left="714" w:hanging="357"/>
      </w:pPr>
      <w:r w:rsidRPr="00C33037">
        <w:t xml:space="preserve">any relevant preventive care information collected, such as currency of immunisations, blood pressure, </w:t>
      </w:r>
      <w:r>
        <w:t xml:space="preserve">waist measurement, </w:t>
      </w:r>
      <w:r w:rsidRPr="00C33037">
        <w:t>height and weight (body mass index)</w:t>
      </w:r>
    </w:p>
    <w:p w14:paraId="3CA80A9A" w14:textId="77777777" w:rsidR="008C79C0" w:rsidRDefault="008C79C0" w:rsidP="00356AFB">
      <w:pPr>
        <w:pStyle w:val="ListParagraph"/>
        <w:numPr>
          <w:ilvl w:val="0"/>
          <w:numId w:val="6"/>
        </w:numPr>
        <w:shd w:val="clear" w:color="auto" w:fill="FFFFFF" w:themeFill="background1"/>
        <w:ind w:left="714" w:hanging="357"/>
      </w:pPr>
      <w:r w:rsidRPr="00C33037">
        <w:t>any relevant lifestyle risk factors such as smoking, nutrition, alcohol, physical activity</w:t>
      </w:r>
      <w:r>
        <w:t xml:space="preserve"> and recreational drug use</w:t>
      </w:r>
    </w:p>
    <w:p w14:paraId="15AB9735" w14:textId="77777777" w:rsidR="008C79C0" w:rsidRDefault="008C79C0" w:rsidP="00356AFB">
      <w:pPr>
        <w:pStyle w:val="ListParagraph"/>
        <w:numPr>
          <w:ilvl w:val="0"/>
          <w:numId w:val="6"/>
        </w:numPr>
        <w:shd w:val="clear" w:color="auto" w:fill="FFFFFF" w:themeFill="background1"/>
        <w:ind w:left="714" w:hanging="357"/>
      </w:pPr>
      <w:r>
        <w:t>allergies</w:t>
      </w:r>
    </w:p>
    <w:p w14:paraId="72D476E3" w14:textId="77777777" w:rsidR="008C79C0" w:rsidRDefault="008C79C0" w:rsidP="00356AFB">
      <w:pPr>
        <w:pStyle w:val="ListParagraph"/>
        <w:numPr>
          <w:ilvl w:val="0"/>
          <w:numId w:val="6"/>
        </w:numPr>
        <w:shd w:val="clear" w:color="auto" w:fill="FFFFFF" w:themeFill="background1"/>
        <w:ind w:left="714" w:hanging="357"/>
      </w:pPr>
      <w:r>
        <w:t xml:space="preserve">immunisations </w:t>
      </w:r>
    </w:p>
    <w:p w14:paraId="5BE1C9DD" w14:textId="77777777" w:rsidR="00910FEF" w:rsidRPr="00C33037" w:rsidRDefault="00910FEF" w:rsidP="00356AFB">
      <w:pPr>
        <w:pStyle w:val="ListParagraph"/>
        <w:numPr>
          <w:ilvl w:val="0"/>
          <w:numId w:val="6"/>
        </w:numPr>
        <w:shd w:val="clear" w:color="auto" w:fill="FFFFFF" w:themeFill="background1"/>
        <w:ind w:left="714" w:hanging="357"/>
      </w:pPr>
      <w:r>
        <w:t xml:space="preserve">an Advance Care Plan </w:t>
      </w:r>
    </w:p>
    <w:p w14:paraId="000A169B" w14:textId="77777777" w:rsidR="008C79C0" w:rsidRDefault="008C79C0" w:rsidP="00356AFB">
      <w:pPr>
        <w:pStyle w:val="ListParagraph"/>
        <w:numPr>
          <w:ilvl w:val="0"/>
          <w:numId w:val="6"/>
        </w:numPr>
        <w:shd w:val="clear" w:color="auto" w:fill="FFFFFF" w:themeFill="background1"/>
        <w:ind w:left="714" w:hanging="357"/>
      </w:pPr>
      <w:r w:rsidRPr="00C33037">
        <w:t>any special advice or other instructions given to the patient</w:t>
      </w:r>
      <w:r w:rsidR="00363DAB">
        <w:t>.</w:t>
      </w:r>
      <w:r>
        <w:t xml:space="preserve"> </w:t>
      </w:r>
    </w:p>
    <w:p w14:paraId="1E11DA54" w14:textId="77777777" w:rsidR="00FD01A5" w:rsidRPr="00C33037" w:rsidRDefault="00FD01A5" w:rsidP="00356AFB">
      <w:pPr>
        <w:pStyle w:val="Heading5"/>
        <w:shd w:val="clear" w:color="auto" w:fill="FFFFFF" w:themeFill="background1"/>
      </w:pPr>
      <w:r w:rsidRPr="00C33037">
        <w:t>Collecting information over time</w:t>
      </w:r>
    </w:p>
    <w:p w14:paraId="2DF18DD4" w14:textId="77777777" w:rsidR="00FD01A5" w:rsidRPr="00C33037" w:rsidRDefault="00FD01A5" w:rsidP="00356AFB">
      <w:pPr>
        <w:shd w:val="clear" w:color="auto" w:fill="FFFFFF" w:themeFill="background1"/>
      </w:pPr>
      <w:r w:rsidRPr="00C33037">
        <w:t xml:space="preserve">Because information about a patient is gathered over more than one consultation, it is important that information about clinically significant, separate events in a patient’s life and the care provided are recorded and managed so that the information is readily accessible. </w:t>
      </w:r>
    </w:p>
    <w:p w14:paraId="26DABFCE" w14:textId="77777777" w:rsidR="00FD01A5" w:rsidRPr="00C33037" w:rsidRDefault="00FD01A5" w:rsidP="00356AFB">
      <w:pPr>
        <w:shd w:val="clear" w:color="auto" w:fill="FFFFFF" w:themeFill="background1"/>
      </w:pPr>
      <w:r w:rsidRPr="00C33037">
        <w:t>One way of doing this is to regularly update each patient’s health summary</w:t>
      </w:r>
      <w:r>
        <w:t xml:space="preserve"> so that all relevant information is easy to find in one central location</w:t>
      </w:r>
      <w:r w:rsidRPr="00C33037">
        <w:t xml:space="preserve">. </w:t>
      </w:r>
    </w:p>
    <w:p w14:paraId="30FD07BF" w14:textId="77777777" w:rsidR="00FD01A5" w:rsidRPr="00C33037" w:rsidRDefault="00FD01A5" w:rsidP="00356AFB">
      <w:pPr>
        <w:shd w:val="clear" w:color="auto" w:fill="FFFFFF" w:themeFill="background1"/>
      </w:pPr>
      <w:r w:rsidRPr="00C33037">
        <w:t xml:space="preserve">Clinically significant information may include the patient’s health needs and goals, preventive health activities, medical conditions and their preferences and </w:t>
      </w:r>
      <w:r>
        <w:t xml:space="preserve">cultural </w:t>
      </w:r>
      <w:r w:rsidRPr="00C33037">
        <w:t xml:space="preserve">values. Having this information </w:t>
      </w:r>
      <w:r>
        <w:t>improves</w:t>
      </w:r>
      <w:r w:rsidRPr="00C33037">
        <w:t xml:space="preserve"> your ability to provide care that is tailored to the patient’s needs and circumstances.</w:t>
      </w:r>
    </w:p>
    <w:p w14:paraId="761EEFEB" w14:textId="77777777" w:rsidR="00B62DC2" w:rsidRPr="00C33037" w:rsidRDefault="00B62DC2" w:rsidP="00356AFB">
      <w:pPr>
        <w:pStyle w:val="Heading5"/>
        <w:shd w:val="clear" w:color="auto" w:fill="FFFFFF" w:themeFill="background1"/>
      </w:pPr>
      <w:r w:rsidRPr="00C33037">
        <w:t xml:space="preserve">Identifying </w:t>
      </w:r>
      <w:r w:rsidR="00C11217" w:rsidRPr="00C33037">
        <w:t xml:space="preserve">patients of </w:t>
      </w:r>
      <w:r w:rsidRPr="00C33037">
        <w:t>Aboriginal and Torres Strait Island</w:t>
      </w:r>
      <w:r w:rsidR="00C11217" w:rsidRPr="00C33037">
        <w:t xml:space="preserve"> origin, or </w:t>
      </w:r>
      <w:r w:rsidR="00F30549">
        <w:t>an</w:t>
      </w:r>
      <w:r w:rsidR="00C11217" w:rsidRPr="00C33037">
        <w:t>other cultural background</w:t>
      </w:r>
    </w:p>
    <w:p w14:paraId="1BE6F9CB" w14:textId="77777777" w:rsidR="00C11217" w:rsidRPr="00C33037" w:rsidRDefault="00C11217" w:rsidP="00356AFB">
      <w:pPr>
        <w:shd w:val="clear" w:color="auto" w:fill="FFFFFF" w:themeFill="background1"/>
      </w:pPr>
      <w:r w:rsidRPr="00C33037">
        <w:t xml:space="preserve">Practices </w:t>
      </w:r>
      <w:r w:rsidR="004B34FB">
        <w:t>are encouraged</w:t>
      </w:r>
      <w:r w:rsidRPr="00C33037">
        <w:t xml:space="preserve"> to identify and record the Aboriginal and Torres Strait Islander status and cultural background of all patients, as this information can be an important indication of clinical risk factors and can </w:t>
      </w:r>
      <w:r w:rsidR="001A6075" w:rsidRPr="00C33037">
        <w:t xml:space="preserve">help practitioners to </w:t>
      </w:r>
      <w:r w:rsidRPr="00C33037">
        <w:t>provid</w:t>
      </w:r>
      <w:r w:rsidR="001A6075" w:rsidRPr="00C33037">
        <w:t>e</w:t>
      </w:r>
      <w:r w:rsidRPr="00C33037">
        <w:t xml:space="preserve"> relevant care.</w:t>
      </w:r>
    </w:p>
    <w:p w14:paraId="0709981F" w14:textId="77777777" w:rsidR="009861C3" w:rsidRPr="00C33037" w:rsidRDefault="00B62DC2" w:rsidP="00356AFB">
      <w:pPr>
        <w:shd w:val="clear" w:color="auto" w:fill="FFFFFF" w:themeFill="background1"/>
      </w:pPr>
      <w:r w:rsidRPr="00C33037">
        <w:t>Practices must ask all patients the following question, regardless of the patie</w:t>
      </w:r>
      <w:r w:rsidR="009861C3" w:rsidRPr="00C33037">
        <w:t>nt’s</w:t>
      </w:r>
      <w:r w:rsidRPr="00C33037">
        <w:t xml:space="preserve"> appearance, country of birth</w:t>
      </w:r>
      <w:r w:rsidR="009861C3" w:rsidRPr="00C33037">
        <w:t>,</w:t>
      </w:r>
      <w:r w:rsidRPr="00C33037">
        <w:t xml:space="preserve"> or whether the </w:t>
      </w:r>
      <w:r w:rsidR="00CE0762">
        <w:t>practice</w:t>
      </w:r>
      <w:r w:rsidR="00CE0762" w:rsidRPr="00C33037">
        <w:t xml:space="preserve"> </w:t>
      </w:r>
      <w:r w:rsidR="003E71CD">
        <w:t>team</w:t>
      </w:r>
      <w:r w:rsidR="003E71CD" w:rsidRPr="00C33037">
        <w:t xml:space="preserve"> </w:t>
      </w:r>
      <w:r w:rsidRPr="00C33037">
        <w:t xml:space="preserve">know of the </w:t>
      </w:r>
      <w:r w:rsidR="003E71CD">
        <w:t>patient</w:t>
      </w:r>
      <w:r w:rsidR="003E71CD" w:rsidRPr="00C33037">
        <w:t xml:space="preserve"> </w:t>
      </w:r>
      <w:r w:rsidRPr="00C33037">
        <w:t>or their family background</w:t>
      </w:r>
      <w:r w:rsidR="009861C3" w:rsidRPr="00C33037">
        <w:t>:</w:t>
      </w:r>
    </w:p>
    <w:p w14:paraId="161D99A8" w14:textId="77777777" w:rsidR="008A1597" w:rsidRDefault="00363DAB" w:rsidP="00356AFB">
      <w:pPr>
        <w:shd w:val="clear" w:color="auto" w:fill="FFFFFF" w:themeFill="background1"/>
      </w:pPr>
      <w:r>
        <w:t>’</w:t>
      </w:r>
      <w:r w:rsidR="003F68ED" w:rsidRPr="003F68ED">
        <w:t>Are you of Aboriginal and/or Torres Strait Islander origin?</w:t>
      </w:r>
      <w:r>
        <w:t>’</w:t>
      </w:r>
    </w:p>
    <w:p w14:paraId="089C84F2" w14:textId="77777777" w:rsidR="001630C7" w:rsidRDefault="001630C7" w:rsidP="00356AFB">
      <w:pPr>
        <w:shd w:val="clear" w:color="auto" w:fill="FFFFFF" w:themeFill="background1"/>
      </w:pPr>
      <w:r>
        <w:t xml:space="preserve">Be mindful that some patients </w:t>
      </w:r>
      <w:r w:rsidRPr="001630C7">
        <w:t>may indicate that they do not wish to answer the question</w:t>
      </w:r>
      <w:r>
        <w:t>. I</w:t>
      </w:r>
      <w:r w:rsidRPr="001630C7">
        <w:t xml:space="preserve">n </w:t>
      </w:r>
      <w:r>
        <w:t xml:space="preserve">this </w:t>
      </w:r>
      <w:r w:rsidRPr="001630C7">
        <w:t xml:space="preserve">case the response would be ‘Not stated / inadequately described’. A missing response on a returned form should be followed up immediately and should not be automatically regarded as a refusal to respond. </w:t>
      </w:r>
      <w:r w:rsidRPr="001630C7">
        <w:lastRenderedPageBreak/>
        <w:t xml:space="preserve">All patients have the right to respond to this question as they see fit. The patient’s response should be received without question or comment, and the response should be recorded without any </w:t>
      </w:r>
      <w:r>
        <w:t>amendments or annotations</w:t>
      </w:r>
      <w:r w:rsidR="00D32BE9">
        <w:fldChar w:fldCharType="begin"/>
      </w:r>
      <w:r w:rsidR="0083281B">
        <w:instrText xml:space="preserve"> ADDIN EN.CITE &lt;EndNote&gt;&lt;Cite&gt;&lt;Author&gt;Australian Institute of Health and Welfare&lt;/Author&gt;&lt;Year&gt;2013&lt;/Year&gt;&lt;RecNum&gt;115&lt;/RecNum&gt;&lt;DisplayText&gt;[30]&lt;/DisplayText&gt;&lt;record&gt;&lt;rec-number&gt;115&lt;/rec-number&gt;&lt;foreign-keys&gt;&lt;key app="EN" db-id="29sapra0evvz2defwrpxvsektz2tdz5fpswz" timestamp="1475720462"&gt;115&lt;/key&gt;&lt;/foreign-keys&gt;&lt;ref-type name="Report"&gt;27&lt;/ref-type&gt;&lt;contributors&gt;&lt;authors&gt;&lt;author&gt;Australian Institute of Health and Welfare,&lt;/author&gt;&lt;/authors&gt;&lt;/contributors&gt;&lt;titles&gt;&lt;title&gt;Taking the next steps: identification of Aboriginal and Torres Strait Islander status in general practice&lt;/title&gt;&lt;secondary-title&gt;Cat. no. IHW 100&lt;/secondary-title&gt;&lt;/titles&gt;&lt;dates&gt;&lt;year&gt;2013&lt;/year&gt;&lt;/dates&gt;&lt;pub-location&gt;Canberra&lt;/pub-location&gt;&lt;publisher&gt;AIHW&lt;/publisher&gt;&lt;urls&gt;&lt;/urls&gt;&lt;/record&gt;&lt;/Cite&gt;&lt;/EndNote&gt;</w:instrText>
      </w:r>
      <w:r w:rsidR="00D32BE9">
        <w:fldChar w:fldCharType="separate"/>
      </w:r>
      <w:r w:rsidR="0083281B">
        <w:rPr>
          <w:noProof/>
        </w:rPr>
        <w:t>[</w:t>
      </w:r>
      <w:hyperlink w:anchor="_ENREF_30" w:tooltip="Australian Institute of Health and Welfare, 2013 #115" w:history="1">
        <w:r w:rsidR="00FA1E81">
          <w:rPr>
            <w:noProof/>
          </w:rPr>
          <w:t>30</w:t>
        </w:r>
      </w:hyperlink>
      <w:r w:rsidR="0083281B">
        <w:rPr>
          <w:noProof/>
        </w:rPr>
        <w:t>]</w:t>
      </w:r>
      <w:r w:rsidR="00D32BE9">
        <w:fldChar w:fldCharType="end"/>
      </w:r>
      <w:r>
        <w:t>.</w:t>
      </w:r>
    </w:p>
    <w:p w14:paraId="77A4F341" w14:textId="77777777" w:rsidR="000F2F7C" w:rsidRPr="00C33037" w:rsidRDefault="009861C3" w:rsidP="00356AFB">
      <w:pPr>
        <w:shd w:val="clear" w:color="auto" w:fill="FFFFFF" w:themeFill="background1"/>
      </w:pPr>
      <w:r w:rsidRPr="00C33037">
        <w:t xml:space="preserve">Before asking this question, or any questions relating to a patient’s cultural background, explain that </w:t>
      </w:r>
      <w:r w:rsidR="000F2F7C" w:rsidRPr="00C33037">
        <w:t xml:space="preserve">knowing </w:t>
      </w:r>
      <w:r w:rsidRPr="00C33037">
        <w:t>such information helps the practice provide appropriate healthcare</w:t>
      </w:r>
      <w:r w:rsidR="000F2F7C" w:rsidRPr="00C33037">
        <w:t>.</w:t>
      </w:r>
      <w:r w:rsidR="007308E2" w:rsidRPr="007308E2">
        <w:t xml:space="preserve"> </w:t>
      </w:r>
    </w:p>
    <w:p w14:paraId="0E14FF6D" w14:textId="77777777" w:rsidR="007308E2" w:rsidRPr="00C33037" w:rsidRDefault="00E95893" w:rsidP="00356AFB">
      <w:pPr>
        <w:shd w:val="clear" w:color="auto" w:fill="FFFFFF" w:themeFill="background1"/>
      </w:pPr>
      <w:r>
        <w:t>C</w:t>
      </w:r>
      <w:r w:rsidR="00E84FD6" w:rsidRPr="00C33037">
        <w:t>ollect</w:t>
      </w:r>
      <w:r>
        <w:t>in</w:t>
      </w:r>
      <w:r w:rsidR="004F3E47">
        <w:t>g</w:t>
      </w:r>
      <w:r>
        <w:t xml:space="preserve"> this information before a consultation</w:t>
      </w:r>
      <w:r w:rsidR="00C8210B">
        <w:t xml:space="preserve">, </w:t>
      </w:r>
      <w:r>
        <w:t>such as</w:t>
      </w:r>
      <w:r w:rsidR="006179E0">
        <w:t xml:space="preserve"> </w:t>
      </w:r>
      <w:r w:rsidR="00F30549">
        <w:t xml:space="preserve">from </w:t>
      </w:r>
      <w:r w:rsidR="00CF0F83">
        <w:t>a new patient</w:t>
      </w:r>
      <w:r w:rsidR="00EB2E65">
        <w:t xml:space="preserve"> </w:t>
      </w:r>
      <w:r w:rsidR="00857E0C">
        <w:t>form</w:t>
      </w:r>
      <w:r w:rsidR="00423881">
        <w:t xml:space="preserve"> assists you to provide the most appropriate care</w:t>
      </w:r>
      <w:r>
        <w:t xml:space="preserve">. </w:t>
      </w:r>
    </w:p>
    <w:p w14:paraId="5697A0FC" w14:textId="77777777" w:rsidR="001E1A4B" w:rsidRPr="00C33037" w:rsidRDefault="001E1A4B" w:rsidP="00356AFB">
      <w:pPr>
        <w:shd w:val="clear" w:color="auto" w:fill="FFFFFF" w:themeFill="background1"/>
      </w:pPr>
      <w:r>
        <w:t xml:space="preserve">Depending on </w:t>
      </w:r>
      <w:r w:rsidR="001A5A79">
        <w:t>where patients</w:t>
      </w:r>
      <w:r w:rsidRPr="00B45E5B">
        <w:t xml:space="preserve"> were born, where they grew up or where their parents are from</w:t>
      </w:r>
      <w:r>
        <w:t xml:space="preserve">, </w:t>
      </w:r>
      <w:r w:rsidR="001A5A79">
        <w:t xml:space="preserve">some </w:t>
      </w:r>
      <w:r>
        <w:t xml:space="preserve">patients may be at higher risk of certain health conditions. Information relating to the patient’s ethnicity, country of birth, and language spoken can help to identify patients who require specific care or targeted interventions. It is good practice to record this information in the patient health record if it is relevant to patient care.  </w:t>
      </w:r>
    </w:p>
    <w:p w14:paraId="1207B9B8" w14:textId="77777777" w:rsidR="00E84FD6" w:rsidRPr="00C33037" w:rsidRDefault="00027501" w:rsidP="00356AFB">
      <w:pPr>
        <w:pStyle w:val="Heading5"/>
        <w:shd w:val="clear" w:color="auto" w:fill="FFFFFF" w:themeFill="background1"/>
      </w:pPr>
      <w:r w:rsidRPr="00C33037">
        <w:t>Retaining h</w:t>
      </w:r>
      <w:r w:rsidR="00E84FD6" w:rsidRPr="00C33037">
        <w:t>ealth records</w:t>
      </w:r>
      <w:r w:rsidR="00674A0A" w:rsidRPr="00C33037">
        <w:t xml:space="preserve"> of active and inactive patients</w:t>
      </w:r>
    </w:p>
    <w:p w14:paraId="4D6C76F9" w14:textId="77777777" w:rsidR="00CE6B64" w:rsidRPr="00C33037" w:rsidRDefault="00AA23AF" w:rsidP="00356AFB">
      <w:pPr>
        <w:shd w:val="clear" w:color="auto" w:fill="FFFFFF" w:themeFill="background1"/>
      </w:pPr>
      <w:r w:rsidRPr="00C33037">
        <w:t>Your</w:t>
      </w:r>
      <w:r w:rsidR="00E84FD6" w:rsidRPr="00C33037">
        <w:t xml:space="preserve"> practice must </w:t>
      </w:r>
      <w:r w:rsidR="00674A0A" w:rsidRPr="00C33037">
        <w:t xml:space="preserve">keep and securely store </w:t>
      </w:r>
      <w:r w:rsidR="00C35E30">
        <w:t xml:space="preserve">and dispose of </w:t>
      </w:r>
      <w:r w:rsidR="00674A0A" w:rsidRPr="00C33037">
        <w:t xml:space="preserve">health records of </w:t>
      </w:r>
      <w:r w:rsidR="00E84FD6" w:rsidRPr="00C33037">
        <w:t>active and inactive patient</w:t>
      </w:r>
      <w:r w:rsidR="00674A0A" w:rsidRPr="00C33037">
        <w:t>s</w:t>
      </w:r>
      <w:r w:rsidR="0078671C">
        <w:t xml:space="preserve"> </w:t>
      </w:r>
      <w:r w:rsidR="0078671C" w:rsidRPr="0078671C">
        <w:t xml:space="preserve">in accordance with legal obligations imposed by the Privacy Act </w:t>
      </w:r>
      <w:r w:rsidR="00C35E30">
        <w:t xml:space="preserve">1988 and the APPs. </w:t>
      </w:r>
      <w:r w:rsidR="00E84FD6" w:rsidRPr="00C33037">
        <w:t xml:space="preserve">An inactive patient is generally </w:t>
      </w:r>
      <w:r w:rsidRPr="00C33037">
        <w:t xml:space="preserve">defined as </w:t>
      </w:r>
      <w:r w:rsidR="00E84FD6" w:rsidRPr="00C33037">
        <w:t>a patient who</w:t>
      </w:r>
      <w:r w:rsidRPr="00C33037">
        <w:t xml:space="preserve"> has not attended the practice/</w:t>
      </w:r>
      <w:r w:rsidR="00E84FD6" w:rsidRPr="00C33037">
        <w:t xml:space="preserve">service </w:t>
      </w:r>
      <w:r w:rsidRPr="00C33037">
        <w:t>more than twice i</w:t>
      </w:r>
      <w:r w:rsidR="00E84FD6" w:rsidRPr="00C33037">
        <w:t>n the past two years.</w:t>
      </w:r>
      <w:r w:rsidR="00CE6B64" w:rsidRPr="00C33037">
        <w:t xml:space="preserve"> </w:t>
      </w:r>
    </w:p>
    <w:p w14:paraId="551D11F6" w14:textId="77777777" w:rsidR="00E84FD6" w:rsidRDefault="00E84FD6" w:rsidP="00356AFB">
      <w:pPr>
        <w:shd w:val="clear" w:color="auto" w:fill="FFFFFF" w:themeFill="background1"/>
      </w:pPr>
      <w:r w:rsidRPr="00C33037">
        <w:t>It is recommended that</w:t>
      </w:r>
      <w:r w:rsidR="00D320CC" w:rsidRPr="00C33037">
        <w:t xml:space="preserve"> you retain</w:t>
      </w:r>
      <w:r w:rsidRPr="00C33037">
        <w:t xml:space="preserve"> inactive patient health records as </w:t>
      </w:r>
      <w:r w:rsidR="00D320CC" w:rsidRPr="00C33037">
        <w:t>required</w:t>
      </w:r>
      <w:r w:rsidRPr="00C33037">
        <w:t xml:space="preserve"> by relevant national, state or territory legislation. </w:t>
      </w:r>
      <w:r w:rsidR="00D320CC" w:rsidRPr="00C33037">
        <w:t xml:space="preserve">You </w:t>
      </w:r>
      <w:r w:rsidRPr="00C33037">
        <w:t xml:space="preserve">may want to consult </w:t>
      </w:r>
      <w:r w:rsidR="00D320CC" w:rsidRPr="00C33037">
        <w:t>your</w:t>
      </w:r>
      <w:r w:rsidRPr="00C33037">
        <w:t xml:space="preserve"> medical defence organisation when deciding on the practice’s policy </w:t>
      </w:r>
      <w:r w:rsidR="00D320CC" w:rsidRPr="00C33037">
        <w:t>on</w:t>
      </w:r>
      <w:r w:rsidRPr="00C33037">
        <w:t xml:space="preserve"> the retention of records</w:t>
      </w:r>
      <w:r w:rsidR="00D320CC" w:rsidRPr="00C33037">
        <w:t xml:space="preserve"> of inactive patients</w:t>
      </w:r>
      <w:r w:rsidRPr="00C33037">
        <w:t>.</w:t>
      </w:r>
    </w:p>
    <w:p w14:paraId="5746EC99" w14:textId="77777777" w:rsidR="00D561B9" w:rsidRDefault="00D561B9" w:rsidP="00356AFB">
      <w:pPr>
        <w:shd w:val="clear" w:color="auto" w:fill="FFFFFF" w:themeFill="background1"/>
      </w:pPr>
    </w:p>
    <w:p w14:paraId="56EF8871" w14:textId="77777777" w:rsidR="001E1A4B" w:rsidRDefault="001E1A4B" w:rsidP="00356AFB">
      <w:pPr>
        <w:shd w:val="clear" w:color="auto" w:fill="FFFFFF" w:themeFill="background1"/>
        <w:rPr>
          <w:i/>
        </w:rPr>
      </w:pPr>
      <w:r>
        <w:rPr>
          <w:i/>
        </w:rPr>
        <w:t>Lifestyle risk factors</w:t>
      </w:r>
    </w:p>
    <w:p w14:paraId="3E522F3E" w14:textId="77777777" w:rsidR="00C57813" w:rsidRDefault="00C57813" w:rsidP="00356AFB">
      <w:pPr>
        <w:shd w:val="clear" w:color="auto" w:fill="FFFFFF" w:themeFill="background1"/>
      </w:pPr>
      <w:r>
        <w:t>Lifestyle risk factors such as smoking, nutrition, alcohol and physical activity are</w:t>
      </w:r>
      <w:r w:rsidR="001A5A79">
        <w:t xml:space="preserve"> associated with many diseases. </w:t>
      </w:r>
      <w:r w:rsidR="00DA507E">
        <w:t>Record these risk factors in the patient health record and review managements plans at defined intervals.</w:t>
      </w:r>
    </w:p>
    <w:p w14:paraId="71EB2F58" w14:textId="77777777" w:rsidR="001E1A4B" w:rsidRDefault="001E1A4B" w:rsidP="00356AFB">
      <w:pPr>
        <w:shd w:val="clear" w:color="auto" w:fill="FFFFFF" w:themeFill="background1"/>
      </w:pPr>
      <w:r w:rsidRPr="00C33037">
        <w:t>Routinely record patients’ height, weight</w:t>
      </w:r>
      <w:r>
        <w:t>,</w:t>
      </w:r>
      <w:r w:rsidRPr="00C33037">
        <w:t xml:space="preserve"> and blood pressure at </w:t>
      </w:r>
      <w:r>
        <w:t xml:space="preserve">defined </w:t>
      </w:r>
      <w:r w:rsidRPr="00C33037">
        <w:t xml:space="preserve">intervals. This </w:t>
      </w:r>
      <w:r>
        <w:t>will help you</w:t>
      </w:r>
      <w:r w:rsidRPr="00C33037">
        <w:t xml:space="preserve"> to identify significant or unexplained weight loss or gain that may indicate a disease, and to assess children’s growth and development.</w:t>
      </w:r>
      <w:r>
        <w:t xml:space="preserve"> The practitioner must know which health checks need to occur at what intervals, in accordance with best practice</w:t>
      </w:r>
      <w:r w:rsidR="00D561B9">
        <w:fldChar w:fldCharType="begin"/>
      </w:r>
      <w:r w:rsidR="0083281B">
        <w:instrText xml:space="preserve"> ADDIN EN.CITE &lt;EndNote&gt;&lt;Cite&gt;&lt;RecNum&gt;138&lt;/RecNum&gt;&lt;DisplayText&gt;[31]&lt;/DisplayText&gt;&lt;record&gt;&lt;rec-number&gt;138&lt;/rec-number&gt;&lt;foreign-keys&gt;&lt;key app="EN" db-id="29sapra0evvz2defwrpxvsektz2tdz5fpswz" timestamp="1486681415"&gt;138&lt;/key&gt;&lt;/foreign-keys&gt;&lt;ref-type name="Web Page"&gt;12&lt;/ref-type&gt;&lt;contributors&gt;&lt;/contributors&gt;&lt;titles&gt;&lt;title&gt;MBS Health Assessments Items 701, 703, 705, 707 and 715&lt;/title&gt;&lt;/titles&gt;&lt;dates&gt;&lt;/dates&gt;&lt;urls&gt;&lt;related-urls&gt;&lt;url&gt;http://www.health.gov.au/internet/main/publishing.nsf/Content/mbsprimarycare_mbsitem_general_factsheet&lt;/url&gt;&lt;/related-urls&gt;&lt;/urls&gt;&lt;/record&gt;&lt;/Cite&gt;&lt;/EndNote&gt;</w:instrText>
      </w:r>
      <w:r w:rsidR="00D561B9">
        <w:fldChar w:fldCharType="separate"/>
      </w:r>
      <w:r w:rsidR="0083281B">
        <w:rPr>
          <w:noProof/>
        </w:rPr>
        <w:t>[</w:t>
      </w:r>
      <w:hyperlink w:anchor="_ENREF_31" w:tooltip=",  #138" w:history="1">
        <w:r w:rsidR="00FA1E81">
          <w:rPr>
            <w:noProof/>
          </w:rPr>
          <w:t>31</w:t>
        </w:r>
      </w:hyperlink>
      <w:r w:rsidR="0083281B">
        <w:rPr>
          <w:noProof/>
        </w:rPr>
        <w:t>]</w:t>
      </w:r>
      <w:r w:rsidR="00D561B9">
        <w:fldChar w:fldCharType="end"/>
      </w:r>
      <w:r>
        <w:t>.</w:t>
      </w:r>
    </w:p>
    <w:p w14:paraId="66842A4B" w14:textId="77777777" w:rsidR="00C23D0F" w:rsidRPr="00E30BEB" w:rsidRDefault="009A1271" w:rsidP="00356AFB">
      <w:pPr>
        <w:pStyle w:val="Heading4"/>
        <w:shd w:val="clear" w:color="auto" w:fill="FFFFFF" w:themeFill="background1"/>
      </w:pPr>
      <w:r>
        <w:t>Meeting each Indicator</w:t>
      </w:r>
    </w:p>
    <w:p w14:paraId="77576BAA" w14:textId="77777777" w:rsidR="00BC5841" w:rsidRDefault="00BC5841" w:rsidP="00356AFB">
      <w:pPr>
        <w:shd w:val="clear" w:color="auto" w:fill="FFFFFF" w:themeFill="background1"/>
      </w:pPr>
      <w:r>
        <w:t>C</w:t>
      </w:r>
      <w:r w:rsidR="003158C5">
        <w:t>7</w:t>
      </w:r>
      <w:r>
        <w:t>.1</w:t>
      </w:r>
      <w:r w:rsidRPr="00C33037">
        <w:t xml:space="preserve">► </w:t>
      </w:r>
      <w:r>
        <w:t>A</w:t>
      </w:r>
    </w:p>
    <w:p w14:paraId="6FCA5297" w14:textId="77777777" w:rsidR="00BC5841" w:rsidRDefault="00BC5841" w:rsidP="00356AFB">
      <w:pPr>
        <w:shd w:val="clear" w:color="auto" w:fill="FFFFFF" w:themeFill="background1"/>
        <w:rPr>
          <w:b/>
          <w:color w:val="FF0000"/>
        </w:rPr>
      </w:pPr>
      <w:r>
        <w:rPr>
          <w:b/>
          <w:color w:val="FF0000"/>
        </w:rPr>
        <w:t>You must:</w:t>
      </w:r>
    </w:p>
    <w:p w14:paraId="3FCF522F" w14:textId="77777777" w:rsidR="00BC5841" w:rsidRPr="00945A39" w:rsidRDefault="00BC5841" w:rsidP="00356AFB">
      <w:pPr>
        <w:pStyle w:val="ListParagraph"/>
        <w:numPr>
          <w:ilvl w:val="0"/>
          <w:numId w:val="112"/>
        </w:numPr>
        <w:shd w:val="clear" w:color="auto" w:fill="FFFFFF" w:themeFill="background1"/>
        <w:rPr>
          <w:b/>
        </w:rPr>
      </w:pPr>
      <w:r w:rsidRPr="00945A39">
        <w:rPr>
          <w:b/>
          <w:color w:val="FF0000"/>
        </w:rPr>
        <w:t xml:space="preserve">Maintain individual </w:t>
      </w:r>
      <w:r w:rsidR="0089471F">
        <w:rPr>
          <w:b/>
          <w:color w:val="FF0000"/>
        </w:rPr>
        <w:t>health records for each patient that include all required information.</w:t>
      </w:r>
    </w:p>
    <w:p w14:paraId="0F909B23" w14:textId="77777777" w:rsidR="00BC5841" w:rsidRDefault="00BC5841" w:rsidP="00356AFB">
      <w:pPr>
        <w:pStyle w:val="ListParagraph"/>
        <w:numPr>
          <w:ilvl w:val="0"/>
          <w:numId w:val="112"/>
        </w:numPr>
        <w:shd w:val="clear" w:color="auto" w:fill="FFFFFF" w:themeFill="background1"/>
      </w:pPr>
      <w:r w:rsidRPr="00945A39">
        <w:rPr>
          <w:b/>
          <w:color w:val="FF0000"/>
        </w:rPr>
        <w:t>Maintain a privacy policy</w:t>
      </w:r>
      <w:r>
        <w:t>.</w:t>
      </w:r>
    </w:p>
    <w:p w14:paraId="399C3AD3" w14:textId="77777777" w:rsidR="00952EFF" w:rsidRDefault="00952EFF" w:rsidP="00356AFB">
      <w:pPr>
        <w:shd w:val="clear" w:color="auto" w:fill="FFFFFF" w:themeFill="background1"/>
      </w:pPr>
      <w:r>
        <w:t>You could:</w:t>
      </w:r>
    </w:p>
    <w:p w14:paraId="39897177" w14:textId="77777777" w:rsidR="00BC5841" w:rsidRDefault="00BC5841" w:rsidP="00356AFB">
      <w:pPr>
        <w:pStyle w:val="ListParagraph"/>
        <w:numPr>
          <w:ilvl w:val="0"/>
          <w:numId w:val="114"/>
        </w:numPr>
        <w:shd w:val="clear" w:color="auto" w:fill="FFFFFF" w:themeFill="background1"/>
      </w:pPr>
      <w:r>
        <w:lastRenderedPageBreak/>
        <w:t>Maintain</w:t>
      </w:r>
      <w:r w:rsidRPr="00C33037">
        <w:t xml:space="preserve"> a patient health information management policy</w:t>
      </w:r>
      <w:r>
        <w:t>.</w:t>
      </w:r>
    </w:p>
    <w:p w14:paraId="68D2C0A3" w14:textId="77777777" w:rsidR="00BC5841" w:rsidRDefault="00BC5841" w:rsidP="00356AFB">
      <w:pPr>
        <w:pStyle w:val="ListParagraph"/>
        <w:numPr>
          <w:ilvl w:val="0"/>
          <w:numId w:val="114"/>
        </w:numPr>
        <w:shd w:val="clear" w:color="auto" w:fill="FFFFFF" w:themeFill="background1"/>
      </w:pPr>
      <w:r w:rsidRPr="00C33037">
        <w:t>Ensure handwritten records are legible</w:t>
      </w:r>
      <w:r>
        <w:t>.</w:t>
      </w:r>
    </w:p>
    <w:p w14:paraId="78352852" w14:textId="77777777" w:rsidR="00BC5841" w:rsidRDefault="00BC5841" w:rsidP="00356AFB">
      <w:pPr>
        <w:pStyle w:val="ListParagraph"/>
        <w:numPr>
          <w:ilvl w:val="0"/>
          <w:numId w:val="114"/>
        </w:numPr>
        <w:shd w:val="clear" w:color="auto" w:fill="FFFFFF" w:themeFill="background1"/>
      </w:pPr>
      <w:r>
        <w:t>Ensure new patient forms ask for all required information</w:t>
      </w:r>
    </w:p>
    <w:p w14:paraId="2A58BC57" w14:textId="77777777" w:rsidR="00BC5841" w:rsidRDefault="00BC5841" w:rsidP="00356AFB">
      <w:pPr>
        <w:pStyle w:val="ListParagraph"/>
        <w:numPr>
          <w:ilvl w:val="0"/>
          <w:numId w:val="114"/>
        </w:numPr>
        <w:shd w:val="clear" w:color="auto" w:fill="FFFFFF" w:themeFill="background1"/>
      </w:pPr>
      <w:r w:rsidRPr="00C33037">
        <w:t>During</w:t>
      </w:r>
      <w:r>
        <w:t xml:space="preserve"> </w:t>
      </w:r>
      <w:r w:rsidRPr="00C33037">
        <w:t>inductions, cover policies and processe</w:t>
      </w:r>
      <w:r>
        <w:t>s</w:t>
      </w:r>
      <w:r w:rsidRPr="00C33037">
        <w:t xml:space="preserve"> relating to patient health records</w:t>
      </w:r>
      <w:r>
        <w:t>.</w:t>
      </w:r>
    </w:p>
    <w:p w14:paraId="293E1479" w14:textId="77777777" w:rsidR="00BC5841" w:rsidRDefault="00BC5841" w:rsidP="00356AFB">
      <w:pPr>
        <w:shd w:val="clear" w:color="auto" w:fill="FFFFFF" w:themeFill="background1"/>
      </w:pPr>
      <w:r>
        <w:t>C</w:t>
      </w:r>
      <w:r w:rsidR="003158C5">
        <w:t>7</w:t>
      </w:r>
      <w:r>
        <w:t>.1</w:t>
      </w:r>
      <w:r w:rsidRPr="00C33037">
        <w:t xml:space="preserve">► </w:t>
      </w:r>
      <w:r>
        <w:t>B</w:t>
      </w:r>
    </w:p>
    <w:p w14:paraId="4DA428A5" w14:textId="77777777" w:rsidR="00952EFF" w:rsidRDefault="00952EFF" w:rsidP="00356AFB">
      <w:pPr>
        <w:shd w:val="clear" w:color="auto" w:fill="FFFFFF" w:themeFill="background1"/>
        <w:rPr>
          <w:b/>
          <w:color w:val="FF0000"/>
        </w:rPr>
      </w:pPr>
      <w:r>
        <w:rPr>
          <w:b/>
          <w:color w:val="FF0000"/>
        </w:rPr>
        <w:t>You could:</w:t>
      </w:r>
    </w:p>
    <w:p w14:paraId="2DB80EBF" w14:textId="77777777" w:rsidR="00596BCA" w:rsidRPr="00945A39" w:rsidRDefault="00BC5841" w:rsidP="00356AFB">
      <w:pPr>
        <w:pStyle w:val="ListParagraph"/>
        <w:numPr>
          <w:ilvl w:val="0"/>
          <w:numId w:val="116"/>
        </w:numPr>
        <w:shd w:val="clear" w:color="auto" w:fill="FFFFFF" w:themeFill="background1"/>
        <w:rPr>
          <w:b/>
          <w:color w:val="FF0000"/>
        </w:rPr>
      </w:pPr>
      <w:r w:rsidRPr="00945A39">
        <w:rPr>
          <w:b/>
          <w:color w:val="FF0000"/>
        </w:rPr>
        <w:t>Maintain a privacy policy.</w:t>
      </w:r>
      <w:r w:rsidR="00596BCA" w:rsidRPr="00945A39">
        <w:rPr>
          <w:b/>
          <w:color w:val="FF0000"/>
        </w:rPr>
        <w:t xml:space="preserve"> </w:t>
      </w:r>
    </w:p>
    <w:p w14:paraId="091A6FD6" w14:textId="77777777" w:rsidR="00BC5841" w:rsidRPr="00945A39" w:rsidRDefault="00596BCA" w:rsidP="00356AFB">
      <w:pPr>
        <w:pStyle w:val="ListParagraph"/>
        <w:numPr>
          <w:ilvl w:val="0"/>
          <w:numId w:val="116"/>
        </w:numPr>
        <w:shd w:val="clear" w:color="auto" w:fill="FFFFFF" w:themeFill="background1"/>
        <w:rPr>
          <w:b/>
          <w:i/>
          <w:color w:val="FF0000"/>
        </w:rPr>
      </w:pPr>
      <w:r w:rsidRPr="00945A39">
        <w:rPr>
          <w:b/>
          <w:color w:val="FF0000"/>
        </w:rPr>
        <w:t>Ensure patient health records show the patient’s preferred emergency contact (who may or may not be the patient’s next of kin).</w:t>
      </w:r>
    </w:p>
    <w:p w14:paraId="56410BEE" w14:textId="77777777" w:rsidR="00952EFF" w:rsidRDefault="00952EFF" w:rsidP="00356AFB">
      <w:pPr>
        <w:shd w:val="clear" w:color="auto" w:fill="FFFFFF" w:themeFill="background1"/>
      </w:pPr>
      <w:r>
        <w:t>You could:</w:t>
      </w:r>
    </w:p>
    <w:p w14:paraId="1873833A" w14:textId="77777777" w:rsidR="00BC5841" w:rsidRPr="00BE4D36" w:rsidRDefault="00BC5841" w:rsidP="00356AFB">
      <w:pPr>
        <w:pStyle w:val="ListParagraph"/>
        <w:numPr>
          <w:ilvl w:val="0"/>
          <w:numId w:val="115"/>
        </w:numPr>
        <w:shd w:val="clear" w:color="auto" w:fill="FFFFFF" w:themeFill="background1"/>
      </w:pPr>
      <w:r>
        <w:t>Maintain a patient health information management policy.</w:t>
      </w:r>
    </w:p>
    <w:p w14:paraId="227E12C7" w14:textId="77777777" w:rsidR="00BC5841" w:rsidRDefault="00BC5841" w:rsidP="00356AFB">
      <w:pPr>
        <w:pStyle w:val="ListParagraph"/>
        <w:numPr>
          <w:ilvl w:val="0"/>
          <w:numId w:val="115"/>
        </w:numPr>
        <w:shd w:val="clear" w:color="auto" w:fill="FFFFFF" w:themeFill="background1"/>
      </w:pPr>
      <w:r>
        <w:t>Ensure new patient forms ask for all required information</w:t>
      </w:r>
      <w:r w:rsidR="008F2037">
        <w:t>.</w:t>
      </w:r>
    </w:p>
    <w:p w14:paraId="59A31370" w14:textId="77777777" w:rsidR="00BC5841" w:rsidRDefault="00BC5841" w:rsidP="00356AFB">
      <w:pPr>
        <w:shd w:val="clear" w:color="auto" w:fill="FFFFFF" w:themeFill="background1"/>
      </w:pPr>
      <w:r>
        <w:t>C</w:t>
      </w:r>
      <w:r w:rsidR="003158C5">
        <w:t>7</w:t>
      </w:r>
      <w:r>
        <w:t>.1</w:t>
      </w:r>
      <w:r w:rsidRPr="00C33037">
        <w:t xml:space="preserve">► </w:t>
      </w:r>
      <w:r>
        <w:t>C</w:t>
      </w:r>
    </w:p>
    <w:p w14:paraId="602DA3E6" w14:textId="77777777" w:rsidR="00596BCA" w:rsidRDefault="00596BCA" w:rsidP="00356AFB">
      <w:pPr>
        <w:shd w:val="clear" w:color="auto" w:fill="FFFFFF" w:themeFill="background1"/>
        <w:rPr>
          <w:b/>
          <w:color w:val="FF0000"/>
        </w:rPr>
      </w:pPr>
      <w:r>
        <w:rPr>
          <w:b/>
          <w:color w:val="FF0000"/>
        </w:rPr>
        <w:t>You must:</w:t>
      </w:r>
    </w:p>
    <w:p w14:paraId="51F5A431" w14:textId="77777777" w:rsidR="00BC5841" w:rsidRPr="00945A39" w:rsidRDefault="00BC5841" w:rsidP="00356AFB">
      <w:pPr>
        <w:pStyle w:val="ListParagraph"/>
        <w:numPr>
          <w:ilvl w:val="0"/>
          <w:numId w:val="117"/>
        </w:numPr>
        <w:shd w:val="clear" w:color="auto" w:fill="FFFFFF" w:themeFill="background1"/>
        <w:rPr>
          <w:b/>
          <w:color w:val="FF0000"/>
        </w:rPr>
      </w:pPr>
      <w:r w:rsidRPr="00945A39">
        <w:rPr>
          <w:b/>
          <w:color w:val="FF0000"/>
        </w:rPr>
        <w:t>Maintain a privacy policy.</w:t>
      </w:r>
    </w:p>
    <w:p w14:paraId="57A8CC62" w14:textId="77777777" w:rsidR="00596BCA" w:rsidRPr="00596BCA" w:rsidRDefault="00596BCA" w:rsidP="00356AFB">
      <w:pPr>
        <w:pStyle w:val="ListParagraph"/>
        <w:numPr>
          <w:ilvl w:val="0"/>
          <w:numId w:val="117"/>
        </w:numPr>
        <w:shd w:val="clear" w:color="auto" w:fill="FFFFFF" w:themeFill="background1"/>
        <w:rPr>
          <w:b/>
        </w:rPr>
      </w:pPr>
      <w:r w:rsidRPr="00596BCA">
        <w:rPr>
          <w:b/>
          <w:color w:val="FF0000"/>
        </w:rPr>
        <w:t xml:space="preserve">Include a copy of email correspondence with </w:t>
      </w:r>
      <w:r w:rsidR="001D1E19">
        <w:rPr>
          <w:b/>
          <w:color w:val="FF0000"/>
        </w:rPr>
        <w:t xml:space="preserve">the </w:t>
      </w:r>
      <w:r w:rsidRPr="00596BCA">
        <w:rPr>
          <w:b/>
          <w:color w:val="FF0000"/>
        </w:rPr>
        <w:t>patient in their patient health record.</w:t>
      </w:r>
    </w:p>
    <w:p w14:paraId="01B5AA9D" w14:textId="77777777" w:rsidR="00596BCA" w:rsidRDefault="00596BCA" w:rsidP="00356AFB">
      <w:pPr>
        <w:shd w:val="clear" w:color="auto" w:fill="FFFFFF" w:themeFill="background1"/>
      </w:pPr>
      <w:r>
        <w:t>You could:</w:t>
      </w:r>
    </w:p>
    <w:p w14:paraId="315F08CD" w14:textId="77777777" w:rsidR="00BC5841" w:rsidRDefault="00BC5841" w:rsidP="00356AFB">
      <w:pPr>
        <w:pStyle w:val="ListParagraph"/>
        <w:numPr>
          <w:ilvl w:val="0"/>
          <w:numId w:val="118"/>
        </w:numPr>
        <w:shd w:val="clear" w:color="auto" w:fill="FFFFFF" w:themeFill="background1"/>
      </w:pPr>
      <w:r>
        <w:t>Maintain</w:t>
      </w:r>
      <w:r w:rsidRPr="00C33037">
        <w:t xml:space="preserve"> a patient health information management policy</w:t>
      </w:r>
      <w:r>
        <w:t>.</w:t>
      </w:r>
    </w:p>
    <w:p w14:paraId="25E16A0E" w14:textId="77777777" w:rsidR="00BC5841" w:rsidRDefault="00BC5841" w:rsidP="00356AFB">
      <w:pPr>
        <w:pStyle w:val="ListParagraph"/>
        <w:numPr>
          <w:ilvl w:val="0"/>
          <w:numId w:val="118"/>
        </w:numPr>
        <w:shd w:val="clear" w:color="auto" w:fill="FFFFFF" w:themeFill="background1"/>
      </w:pPr>
      <w:r w:rsidRPr="00C33037">
        <w:t>Ensure documents scanned into electronic health records are clear and can be easily read</w:t>
      </w:r>
      <w:r>
        <w:t>.</w:t>
      </w:r>
    </w:p>
    <w:p w14:paraId="53AE73CD" w14:textId="77777777" w:rsidR="00BC5841" w:rsidRDefault="00BC5841" w:rsidP="00356AFB">
      <w:pPr>
        <w:shd w:val="clear" w:color="auto" w:fill="FFFFFF" w:themeFill="background1"/>
      </w:pPr>
      <w:r>
        <w:t>C</w:t>
      </w:r>
      <w:r w:rsidR="003158C5">
        <w:t>7</w:t>
      </w:r>
      <w:r>
        <w:t>.1</w:t>
      </w:r>
      <w:r w:rsidRPr="00C33037">
        <w:t xml:space="preserve">► </w:t>
      </w:r>
      <w:r>
        <w:t>D</w:t>
      </w:r>
    </w:p>
    <w:p w14:paraId="669D5BB5" w14:textId="77777777" w:rsidR="00596BCA" w:rsidRDefault="00596BCA" w:rsidP="00356AFB">
      <w:pPr>
        <w:shd w:val="clear" w:color="auto" w:fill="FFFFFF" w:themeFill="background1"/>
        <w:rPr>
          <w:b/>
          <w:color w:val="FF0000"/>
        </w:rPr>
      </w:pPr>
      <w:r>
        <w:rPr>
          <w:b/>
          <w:color w:val="FF0000"/>
        </w:rPr>
        <w:t>You must:</w:t>
      </w:r>
    </w:p>
    <w:p w14:paraId="3DD41F99" w14:textId="77777777" w:rsidR="00BC5841" w:rsidRDefault="00BC5841" w:rsidP="00356AFB">
      <w:pPr>
        <w:pStyle w:val="ListParagraph"/>
        <w:numPr>
          <w:ilvl w:val="0"/>
          <w:numId w:val="119"/>
        </w:numPr>
        <w:shd w:val="clear" w:color="auto" w:fill="FFFFFF" w:themeFill="background1"/>
      </w:pPr>
      <w:r w:rsidRPr="00945A39">
        <w:rPr>
          <w:b/>
          <w:color w:val="FF0000"/>
        </w:rPr>
        <w:t>Maintain a privacy policy</w:t>
      </w:r>
      <w:r>
        <w:t>.</w:t>
      </w:r>
    </w:p>
    <w:p w14:paraId="0DCCF931" w14:textId="77777777" w:rsidR="00596BCA" w:rsidRDefault="00596BCA" w:rsidP="00356AFB">
      <w:pPr>
        <w:shd w:val="clear" w:color="auto" w:fill="FFFFFF" w:themeFill="background1"/>
      </w:pPr>
      <w:r>
        <w:t>You could:</w:t>
      </w:r>
    </w:p>
    <w:p w14:paraId="0B8080A8" w14:textId="77777777" w:rsidR="00BC5841" w:rsidRDefault="00BC5841" w:rsidP="00356AFB">
      <w:pPr>
        <w:pStyle w:val="ListParagraph"/>
        <w:numPr>
          <w:ilvl w:val="0"/>
          <w:numId w:val="120"/>
        </w:numPr>
        <w:shd w:val="clear" w:color="auto" w:fill="FFFFFF" w:themeFill="background1"/>
      </w:pPr>
      <w:r>
        <w:t>Maintain</w:t>
      </w:r>
      <w:r w:rsidRPr="00C33037">
        <w:t xml:space="preserve"> a patient health information management policy</w:t>
      </w:r>
      <w:r>
        <w:t>.</w:t>
      </w:r>
    </w:p>
    <w:p w14:paraId="5BD454D1" w14:textId="77777777" w:rsidR="00BC5841" w:rsidRDefault="00BC5841" w:rsidP="00356AFB">
      <w:pPr>
        <w:pStyle w:val="ListParagraph"/>
        <w:numPr>
          <w:ilvl w:val="0"/>
          <w:numId w:val="120"/>
        </w:numPr>
        <w:shd w:val="clear" w:color="auto" w:fill="FFFFFF" w:themeFill="background1"/>
      </w:pPr>
      <w:r>
        <w:t>Use flags for follow-up in the consultation notes.</w:t>
      </w:r>
    </w:p>
    <w:p w14:paraId="7BC6C112" w14:textId="77777777" w:rsidR="00BC5841" w:rsidRDefault="00BC5841" w:rsidP="00356AFB">
      <w:pPr>
        <w:shd w:val="clear" w:color="auto" w:fill="FFFFFF" w:themeFill="background1"/>
      </w:pPr>
      <w:r>
        <w:t>C</w:t>
      </w:r>
      <w:r w:rsidR="003158C5">
        <w:t>7</w:t>
      </w:r>
      <w:r>
        <w:t>.1</w:t>
      </w:r>
      <w:r w:rsidRPr="00C33037">
        <w:t xml:space="preserve">► </w:t>
      </w:r>
      <w:r>
        <w:t>E</w:t>
      </w:r>
    </w:p>
    <w:p w14:paraId="12E9C601" w14:textId="77777777" w:rsidR="00596BCA" w:rsidRDefault="00596BCA" w:rsidP="00356AFB">
      <w:pPr>
        <w:shd w:val="clear" w:color="auto" w:fill="FFFFFF" w:themeFill="background1"/>
        <w:rPr>
          <w:b/>
          <w:color w:val="FF0000"/>
        </w:rPr>
      </w:pPr>
      <w:r>
        <w:rPr>
          <w:b/>
          <w:color w:val="FF0000"/>
        </w:rPr>
        <w:t>You must:</w:t>
      </w:r>
    </w:p>
    <w:p w14:paraId="2D5DCE96" w14:textId="77777777" w:rsidR="00BC5841" w:rsidRPr="00945A39" w:rsidRDefault="00BC5841" w:rsidP="00356AFB">
      <w:pPr>
        <w:pStyle w:val="ListParagraph"/>
        <w:numPr>
          <w:ilvl w:val="0"/>
          <w:numId w:val="119"/>
        </w:numPr>
        <w:shd w:val="clear" w:color="auto" w:fill="FFFFFF" w:themeFill="background1"/>
        <w:rPr>
          <w:b/>
          <w:color w:val="FF0000"/>
        </w:rPr>
      </w:pPr>
      <w:r w:rsidRPr="00945A39">
        <w:rPr>
          <w:b/>
          <w:color w:val="FF0000"/>
        </w:rPr>
        <w:t>Maintain a privacy policy</w:t>
      </w:r>
      <w:r>
        <w:t>.</w:t>
      </w:r>
    </w:p>
    <w:p w14:paraId="02CB0924" w14:textId="77777777" w:rsidR="00BC5841" w:rsidRPr="00945A39" w:rsidRDefault="00BC5841" w:rsidP="00356AFB">
      <w:pPr>
        <w:pStyle w:val="ListParagraph"/>
        <w:numPr>
          <w:ilvl w:val="0"/>
          <w:numId w:val="119"/>
        </w:numPr>
        <w:shd w:val="clear" w:color="auto" w:fill="FFFFFF" w:themeFill="background1"/>
        <w:rPr>
          <w:b/>
          <w:color w:val="FF0000"/>
        </w:rPr>
      </w:pPr>
      <w:r w:rsidRPr="00945A39">
        <w:rPr>
          <w:b/>
          <w:color w:val="FF0000"/>
        </w:rPr>
        <w:t>Ensure patient health records show identification of Aboriginal and/or Torres Strait Islander status.</w:t>
      </w:r>
    </w:p>
    <w:p w14:paraId="422A69D8" w14:textId="77777777" w:rsidR="00596BCA" w:rsidRDefault="00596BCA" w:rsidP="00356AFB">
      <w:pPr>
        <w:shd w:val="clear" w:color="auto" w:fill="FFFFFF" w:themeFill="background1"/>
      </w:pPr>
      <w:r>
        <w:t>You could:</w:t>
      </w:r>
    </w:p>
    <w:p w14:paraId="702B4D0C" w14:textId="77777777" w:rsidR="00BC5841" w:rsidRPr="001D1E19" w:rsidRDefault="00BC5841" w:rsidP="00356AFB">
      <w:pPr>
        <w:pStyle w:val="ListParagraph"/>
        <w:numPr>
          <w:ilvl w:val="0"/>
          <w:numId w:val="121"/>
        </w:numPr>
        <w:shd w:val="clear" w:color="auto" w:fill="FFFFFF" w:themeFill="background1"/>
      </w:pPr>
      <w:r>
        <w:t>Maintain</w:t>
      </w:r>
      <w:r w:rsidRPr="00C33037">
        <w:t xml:space="preserve"> a patient health information management policy</w:t>
      </w:r>
      <w:r>
        <w:t>.</w:t>
      </w:r>
    </w:p>
    <w:p w14:paraId="4837C470" w14:textId="77777777" w:rsidR="00BC5841" w:rsidRDefault="00BC5841" w:rsidP="00356AFB">
      <w:pPr>
        <w:shd w:val="clear" w:color="auto" w:fill="FFFFFF" w:themeFill="background1"/>
      </w:pPr>
      <w:r>
        <w:lastRenderedPageBreak/>
        <w:t>C</w:t>
      </w:r>
      <w:r w:rsidR="003158C5">
        <w:t>7</w:t>
      </w:r>
      <w:r>
        <w:t>.1</w:t>
      </w:r>
      <w:r w:rsidRPr="00C33037">
        <w:t xml:space="preserve"> </w:t>
      </w:r>
      <w:r>
        <w:t>F</w:t>
      </w:r>
    </w:p>
    <w:p w14:paraId="1E77D8ED" w14:textId="77777777" w:rsidR="00596BCA" w:rsidRDefault="00596BCA" w:rsidP="00356AFB">
      <w:pPr>
        <w:shd w:val="clear" w:color="auto" w:fill="FFFFFF" w:themeFill="background1"/>
      </w:pPr>
      <w:r>
        <w:t>You could:</w:t>
      </w:r>
    </w:p>
    <w:p w14:paraId="76C9C693" w14:textId="77777777" w:rsidR="00BC5841" w:rsidRDefault="00BC5841" w:rsidP="00356AFB">
      <w:pPr>
        <w:pStyle w:val="ListParagraph"/>
        <w:numPr>
          <w:ilvl w:val="0"/>
          <w:numId w:val="123"/>
        </w:numPr>
        <w:shd w:val="clear" w:color="auto" w:fill="FFFFFF" w:themeFill="background1"/>
      </w:pPr>
      <w:r>
        <w:t>Maintain</w:t>
      </w:r>
      <w:r w:rsidRPr="00C33037">
        <w:t xml:space="preserve"> a patient health information management policy</w:t>
      </w:r>
      <w:r>
        <w:t>.</w:t>
      </w:r>
    </w:p>
    <w:p w14:paraId="35D3E45F" w14:textId="77777777" w:rsidR="00BC5841" w:rsidRDefault="00BC5841" w:rsidP="00356AFB">
      <w:pPr>
        <w:pStyle w:val="ListParagraph"/>
        <w:numPr>
          <w:ilvl w:val="0"/>
          <w:numId w:val="123"/>
        </w:numPr>
        <w:shd w:val="clear" w:color="auto" w:fill="FFFFFF" w:themeFill="background1"/>
      </w:pPr>
      <w:r>
        <w:t xml:space="preserve">Ask patients about their cultural background during a consultation, and record this information in your clinical software (in a specific field or in general notes).  </w:t>
      </w:r>
    </w:p>
    <w:p w14:paraId="1CECEACE" w14:textId="77777777" w:rsidR="00BC5841" w:rsidRDefault="00BC5841" w:rsidP="00356AFB">
      <w:pPr>
        <w:pStyle w:val="ListParagraph"/>
        <w:numPr>
          <w:ilvl w:val="0"/>
          <w:numId w:val="123"/>
        </w:numPr>
        <w:shd w:val="clear" w:color="auto" w:fill="FFFFFF" w:themeFill="background1"/>
      </w:pPr>
      <w:r>
        <w:t xml:space="preserve">Ask patients about their cultural background in new patient forms, and enter this information into your clinical software system (in a specific </w:t>
      </w:r>
      <w:r w:rsidRPr="005951CE">
        <w:t>field</w:t>
      </w:r>
      <w:r>
        <w:t xml:space="preserve"> or in general notes). </w:t>
      </w:r>
    </w:p>
    <w:p w14:paraId="47F88F97" w14:textId="77777777" w:rsidR="00BC5841" w:rsidRDefault="00BC5841" w:rsidP="00356AFB">
      <w:pPr>
        <w:shd w:val="clear" w:color="auto" w:fill="FFFFFF" w:themeFill="background1"/>
      </w:pPr>
      <w:r>
        <w:t>C</w:t>
      </w:r>
      <w:r w:rsidR="003158C5">
        <w:t>7</w:t>
      </w:r>
      <w:r>
        <w:t>.1</w:t>
      </w:r>
      <w:r w:rsidRPr="00C33037">
        <w:t xml:space="preserve">► </w:t>
      </w:r>
      <w:r>
        <w:t>G</w:t>
      </w:r>
    </w:p>
    <w:p w14:paraId="25A97AE2" w14:textId="77777777" w:rsidR="00596BCA" w:rsidRDefault="00596BCA" w:rsidP="00356AFB">
      <w:pPr>
        <w:shd w:val="clear" w:color="auto" w:fill="FFFFFF" w:themeFill="background1"/>
        <w:rPr>
          <w:b/>
          <w:color w:val="FF0000"/>
        </w:rPr>
      </w:pPr>
      <w:r>
        <w:rPr>
          <w:b/>
          <w:color w:val="FF0000"/>
        </w:rPr>
        <w:t>You must:</w:t>
      </w:r>
    </w:p>
    <w:p w14:paraId="71DC0092" w14:textId="77777777" w:rsidR="00BC5841" w:rsidRPr="00945A39" w:rsidRDefault="00BC5841" w:rsidP="00356AFB">
      <w:pPr>
        <w:pStyle w:val="ListParagraph"/>
        <w:numPr>
          <w:ilvl w:val="0"/>
          <w:numId w:val="122"/>
        </w:numPr>
        <w:shd w:val="clear" w:color="auto" w:fill="FFFFFF" w:themeFill="background1"/>
        <w:rPr>
          <w:b/>
          <w:color w:val="FF0000"/>
        </w:rPr>
      </w:pPr>
      <w:r w:rsidRPr="00945A39">
        <w:rPr>
          <w:b/>
          <w:color w:val="FF0000"/>
        </w:rPr>
        <w:t>Maintain a privacy policy.</w:t>
      </w:r>
    </w:p>
    <w:p w14:paraId="200EE464" w14:textId="77777777" w:rsidR="00596BCA" w:rsidRPr="00945A39" w:rsidRDefault="00596BCA" w:rsidP="00356AFB">
      <w:pPr>
        <w:pStyle w:val="ListParagraph"/>
        <w:numPr>
          <w:ilvl w:val="0"/>
          <w:numId w:val="122"/>
        </w:numPr>
        <w:shd w:val="clear" w:color="auto" w:fill="FFFFFF" w:themeFill="background1"/>
        <w:rPr>
          <w:b/>
        </w:rPr>
      </w:pPr>
      <w:r w:rsidRPr="00945A39">
        <w:rPr>
          <w:b/>
          <w:color w:val="FF0000"/>
        </w:rPr>
        <w:t>In the patient health record, document information such as height, weight, blood pressure, etc.</w:t>
      </w:r>
    </w:p>
    <w:p w14:paraId="765C93D6" w14:textId="77777777" w:rsidR="00596BCA" w:rsidRDefault="00596BCA" w:rsidP="00356AFB">
      <w:pPr>
        <w:shd w:val="clear" w:color="auto" w:fill="FFFFFF" w:themeFill="background1"/>
      </w:pPr>
      <w:r>
        <w:t>You could:</w:t>
      </w:r>
    </w:p>
    <w:p w14:paraId="58A06BD5" w14:textId="77777777" w:rsidR="00BC5841" w:rsidRDefault="00BC5841" w:rsidP="00356AFB">
      <w:pPr>
        <w:pStyle w:val="ListParagraph"/>
        <w:numPr>
          <w:ilvl w:val="0"/>
          <w:numId w:val="124"/>
        </w:numPr>
        <w:shd w:val="clear" w:color="auto" w:fill="FFFFFF" w:themeFill="background1"/>
      </w:pPr>
      <w:r>
        <w:t>Maintain</w:t>
      </w:r>
      <w:r w:rsidRPr="00C33037">
        <w:t xml:space="preserve"> a patient health information management policy</w:t>
      </w:r>
      <w:r>
        <w:t>.</w:t>
      </w:r>
    </w:p>
    <w:p w14:paraId="1D55A438" w14:textId="77777777" w:rsidR="006475A6" w:rsidRDefault="006475A6" w:rsidP="00356AFB">
      <w:pPr>
        <w:shd w:val="clear" w:color="auto" w:fill="FFFFFF" w:themeFill="background1"/>
        <w:spacing w:before="0" w:after="160" w:line="259" w:lineRule="auto"/>
        <w:rPr>
          <w:rFonts w:eastAsiaTheme="majorEastAsia"/>
          <w:b/>
          <w:bCs/>
          <w:color w:val="FF0000"/>
          <w:sz w:val="28"/>
          <w:szCs w:val="28"/>
          <w:lang w:val="en" w:eastAsia="en-AU"/>
        </w:rPr>
      </w:pPr>
    </w:p>
    <w:p w14:paraId="7989CA03" w14:textId="77777777" w:rsidR="00BE3B93" w:rsidRDefault="00395ED2" w:rsidP="00356AFB">
      <w:pPr>
        <w:pStyle w:val="Heading2"/>
        <w:shd w:val="clear" w:color="auto" w:fill="FFFFFF" w:themeFill="background1"/>
        <w:spacing w:line="240" w:lineRule="auto"/>
      </w:pPr>
      <w:bookmarkStart w:id="196" w:name="_Preface_to_draft_8"/>
      <w:bookmarkStart w:id="197" w:name="CoreStandard9"/>
      <w:bookmarkStart w:id="198" w:name="_Toc442176988"/>
      <w:bookmarkStart w:id="199" w:name="_Toc451937593"/>
      <w:bookmarkStart w:id="200" w:name="_Toc474917399"/>
      <w:bookmarkStart w:id="201" w:name="_Toc474917478"/>
      <w:bookmarkStart w:id="202" w:name="_Toc477867654"/>
      <w:bookmarkEnd w:id="196"/>
      <w:bookmarkEnd w:id="197"/>
      <w:r>
        <w:lastRenderedPageBreak/>
        <w:t>Standard</w:t>
      </w:r>
      <w:r w:rsidR="00651E43" w:rsidRPr="00C33037">
        <w:t xml:space="preserve"> </w:t>
      </w:r>
      <w:r w:rsidR="00E96CF5">
        <w:t>8</w:t>
      </w:r>
      <w:r w:rsidR="00B52567" w:rsidRPr="00C33037">
        <w:t xml:space="preserve">: </w:t>
      </w:r>
      <w:r w:rsidR="00651E43" w:rsidRPr="00C33037">
        <w:t xml:space="preserve">Education and training of </w:t>
      </w:r>
      <w:bookmarkEnd w:id="198"/>
      <w:bookmarkEnd w:id="199"/>
      <w:r w:rsidR="00A44A95">
        <w:t>the practice team</w:t>
      </w:r>
      <w:bookmarkEnd w:id="200"/>
      <w:bookmarkEnd w:id="201"/>
      <w:bookmarkEnd w:id="202"/>
    </w:p>
    <w:p w14:paraId="3617D4D8" w14:textId="77777777" w:rsidR="00E84FD6" w:rsidRPr="00BE3B93" w:rsidRDefault="00395ED2" w:rsidP="00356AFB">
      <w:pPr>
        <w:shd w:val="clear" w:color="auto" w:fill="FFFFFF" w:themeFill="background1"/>
        <w:rPr>
          <w:b/>
          <w:i/>
          <w:color w:val="FF0000"/>
        </w:rPr>
      </w:pPr>
      <w:r w:rsidRPr="00BE3B93">
        <w:rPr>
          <w:i/>
          <w:color w:val="FF0000"/>
        </w:rPr>
        <w:t>Our practice team is appropriately qualified and trained to perform their role.</w:t>
      </w:r>
    </w:p>
    <w:p w14:paraId="4B4D30C5" w14:textId="77777777" w:rsidR="00E84FD6" w:rsidRPr="00C33037" w:rsidRDefault="00E84FD6" w:rsidP="00356AFB">
      <w:pPr>
        <w:pStyle w:val="Heading3"/>
        <w:shd w:val="clear" w:color="auto" w:fill="FFFFFF" w:themeFill="background1"/>
      </w:pPr>
      <w:bookmarkStart w:id="203" w:name="_Toc474917400"/>
      <w:bookmarkStart w:id="204" w:name="_Toc474917479"/>
      <w:r w:rsidRPr="002260DD">
        <w:rPr>
          <w:rFonts w:eastAsiaTheme="minorHAnsi"/>
          <w:b w:val="0"/>
          <w:color w:val="auto"/>
          <w:sz w:val="20"/>
          <w:szCs w:val="20"/>
          <w:lang w:val="en-AU" w:eastAsia="en-US"/>
        </w:rPr>
        <w:t xml:space="preserve">This </w:t>
      </w:r>
      <w:r w:rsidR="004833EC" w:rsidRPr="002260DD">
        <w:rPr>
          <w:rFonts w:eastAsiaTheme="minorHAnsi"/>
          <w:b w:val="0"/>
          <w:color w:val="auto"/>
          <w:sz w:val="20"/>
          <w:szCs w:val="20"/>
          <w:lang w:val="en-AU" w:eastAsia="en-US"/>
        </w:rPr>
        <w:t>Standard</w:t>
      </w:r>
      <w:r w:rsidRPr="002260DD">
        <w:rPr>
          <w:rFonts w:eastAsiaTheme="minorHAnsi"/>
          <w:b w:val="0"/>
          <w:color w:val="auto"/>
          <w:sz w:val="20"/>
          <w:szCs w:val="20"/>
          <w:lang w:val="en-AU" w:eastAsia="en-US"/>
        </w:rPr>
        <w:t xml:space="preserve"> </w:t>
      </w:r>
      <w:r w:rsidR="00E3558E" w:rsidRPr="002260DD">
        <w:rPr>
          <w:rFonts w:eastAsiaTheme="minorHAnsi"/>
          <w:b w:val="0"/>
          <w:color w:val="auto"/>
          <w:sz w:val="20"/>
          <w:szCs w:val="20"/>
          <w:lang w:val="en-AU" w:eastAsia="en-US"/>
        </w:rPr>
        <w:t>focuses</w:t>
      </w:r>
      <w:r w:rsidRPr="002260DD">
        <w:rPr>
          <w:rFonts w:eastAsiaTheme="minorHAnsi"/>
          <w:b w:val="0"/>
          <w:color w:val="auto"/>
          <w:sz w:val="20"/>
          <w:szCs w:val="20"/>
          <w:lang w:val="en-AU" w:eastAsia="en-US"/>
        </w:rPr>
        <w:t xml:space="preserve"> on the systems </w:t>
      </w:r>
      <w:r w:rsidR="00C9428B" w:rsidRPr="002260DD">
        <w:rPr>
          <w:rFonts w:eastAsiaTheme="minorHAnsi"/>
          <w:b w:val="0"/>
          <w:color w:val="auto"/>
          <w:sz w:val="20"/>
          <w:szCs w:val="20"/>
          <w:lang w:val="en-AU" w:eastAsia="en-US"/>
        </w:rPr>
        <w:t xml:space="preserve">that </w:t>
      </w:r>
      <w:r w:rsidRPr="002260DD">
        <w:rPr>
          <w:rFonts w:eastAsiaTheme="minorHAnsi"/>
          <w:b w:val="0"/>
          <w:color w:val="auto"/>
          <w:sz w:val="20"/>
          <w:szCs w:val="20"/>
          <w:lang w:val="en-AU" w:eastAsia="en-US"/>
        </w:rPr>
        <w:t xml:space="preserve">the practice </w:t>
      </w:r>
      <w:r w:rsidR="00DC5F5B" w:rsidRPr="002260DD">
        <w:rPr>
          <w:rFonts w:eastAsiaTheme="minorHAnsi"/>
          <w:b w:val="0"/>
          <w:color w:val="auto"/>
          <w:sz w:val="20"/>
          <w:szCs w:val="20"/>
          <w:lang w:val="en-AU" w:eastAsia="en-US"/>
        </w:rPr>
        <w:t>uses to</w:t>
      </w:r>
      <w:r w:rsidR="006C4F7F" w:rsidRPr="002260DD">
        <w:rPr>
          <w:rFonts w:eastAsiaTheme="minorHAnsi"/>
          <w:b w:val="0"/>
          <w:color w:val="auto"/>
          <w:sz w:val="20"/>
          <w:szCs w:val="20"/>
          <w:lang w:val="en-AU" w:eastAsia="en-US"/>
        </w:rPr>
        <w:t xml:space="preserve"> </w:t>
      </w:r>
      <w:r w:rsidR="00C25BF7" w:rsidRPr="002260DD">
        <w:rPr>
          <w:rFonts w:eastAsiaTheme="minorHAnsi"/>
          <w:b w:val="0"/>
          <w:color w:val="auto"/>
          <w:sz w:val="20"/>
          <w:szCs w:val="20"/>
          <w:lang w:val="en-AU" w:eastAsia="en-US"/>
        </w:rPr>
        <w:t xml:space="preserve"> </w:t>
      </w:r>
      <w:r w:rsidRPr="002260DD">
        <w:rPr>
          <w:rFonts w:eastAsiaTheme="minorHAnsi"/>
          <w:b w:val="0"/>
          <w:color w:val="auto"/>
          <w:sz w:val="20"/>
          <w:szCs w:val="20"/>
          <w:lang w:val="en-AU" w:eastAsia="en-US"/>
        </w:rPr>
        <w:t>ensur</w:t>
      </w:r>
      <w:r w:rsidR="00DC5F5B" w:rsidRPr="002260DD">
        <w:rPr>
          <w:rFonts w:eastAsiaTheme="minorHAnsi"/>
          <w:b w:val="0"/>
          <w:color w:val="auto"/>
          <w:sz w:val="20"/>
          <w:szCs w:val="20"/>
          <w:lang w:val="en-AU" w:eastAsia="en-US"/>
        </w:rPr>
        <w:t>e</w:t>
      </w:r>
      <w:r w:rsidRPr="002260DD">
        <w:rPr>
          <w:rFonts w:eastAsiaTheme="minorHAnsi"/>
          <w:b w:val="0"/>
          <w:color w:val="auto"/>
          <w:sz w:val="20"/>
          <w:szCs w:val="20"/>
          <w:lang w:val="en-AU" w:eastAsia="en-US"/>
        </w:rPr>
        <w:t xml:space="preserve"> th</w:t>
      </w:r>
      <w:r w:rsidR="00DC5F5B" w:rsidRPr="002260DD">
        <w:rPr>
          <w:rFonts w:eastAsiaTheme="minorHAnsi"/>
          <w:b w:val="0"/>
          <w:color w:val="auto"/>
          <w:sz w:val="20"/>
          <w:szCs w:val="20"/>
          <w:lang w:val="en-AU" w:eastAsia="en-US"/>
        </w:rPr>
        <w:t xml:space="preserve">at </w:t>
      </w:r>
      <w:r w:rsidR="00A44A95" w:rsidRPr="002260DD">
        <w:rPr>
          <w:rFonts w:eastAsiaTheme="minorHAnsi"/>
          <w:b w:val="0"/>
          <w:color w:val="auto"/>
          <w:sz w:val="20"/>
          <w:szCs w:val="20"/>
          <w:lang w:val="en-AU" w:eastAsia="en-US"/>
        </w:rPr>
        <w:t xml:space="preserve">members of the practice team </w:t>
      </w:r>
      <w:r w:rsidR="006763A0" w:rsidRPr="002260DD">
        <w:rPr>
          <w:rFonts w:eastAsiaTheme="minorHAnsi"/>
          <w:b w:val="0"/>
          <w:color w:val="auto"/>
          <w:sz w:val="20"/>
          <w:szCs w:val="20"/>
          <w:lang w:val="en-AU" w:eastAsia="en-US"/>
        </w:rPr>
        <w:t>receive continuing education and training that is appropriate for their</w:t>
      </w:r>
      <w:r w:rsidR="00DC5F5B" w:rsidRPr="002260DD">
        <w:rPr>
          <w:rFonts w:eastAsiaTheme="minorHAnsi"/>
          <w:b w:val="0"/>
          <w:color w:val="auto"/>
          <w:sz w:val="20"/>
          <w:szCs w:val="20"/>
          <w:lang w:val="en-AU" w:eastAsia="en-US"/>
        </w:rPr>
        <w:t xml:space="preserve"> role</w:t>
      </w:r>
      <w:r w:rsidRPr="002260DD">
        <w:rPr>
          <w:rFonts w:eastAsiaTheme="minorHAnsi"/>
          <w:b w:val="0"/>
          <w:color w:val="auto"/>
          <w:sz w:val="20"/>
          <w:szCs w:val="20"/>
          <w:lang w:val="en-AU" w:eastAsia="en-US"/>
        </w:rPr>
        <w:t>.</w:t>
      </w:r>
      <w:r w:rsidR="00CA2DA9">
        <w:br w:type="page"/>
      </w:r>
      <w:bookmarkStart w:id="205" w:name="_Toc442176990"/>
      <w:r w:rsidR="00D729AD" w:rsidRPr="00C33037">
        <w:lastRenderedPageBreak/>
        <w:t xml:space="preserve">Criterion </w:t>
      </w:r>
      <w:r w:rsidR="00B9029B">
        <w:t>C</w:t>
      </w:r>
      <w:r w:rsidR="00E96CF5">
        <w:t>8</w:t>
      </w:r>
      <w:r w:rsidRPr="00C33037">
        <w:t>.</w:t>
      </w:r>
      <w:r w:rsidR="00732138">
        <w:t>1</w:t>
      </w:r>
      <w:r w:rsidRPr="00C33037">
        <w:t xml:space="preserve"> – </w:t>
      </w:r>
      <w:r w:rsidR="00BD3239">
        <w:t>Education</w:t>
      </w:r>
      <w:r w:rsidRPr="00C33037">
        <w:t xml:space="preserve"> and training of non-clinical staff</w:t>
      </w:r>
      <w:bookmarkEnd w:id="203"/>
      <w:bookmarkEnd w:id="204"/>
      <w:bookmarkEnd w:id="205"/>
    </w:p>
    <w:p w14:paraId="6B54C849" w14:textId="77777777" w:rsidR="00E84FD6" w:rsidRPr="00C33037" w:rsidRDefault="00E84FD6" w:rsidP="00356AFB">
      <w:pPr>
        <w:pStyle w:val="Heading4"/>
        <w:shd w:val="clear" w:color="auto" w:fill="FFFFFF" w:themeFill="background1"/>
      </w:pPr>
      <w:r w:rsidRPr="00C33037">
        <w:t>Indicators</w:t>
      </w:r>
    </w:p>
    <w:p w14:paraId="2E9486BE" w14:textId="77777777" w:rsidR="00E84FD6" w:rsidRPr="00C33037" w:rsidRDefault="00E84FD6" w:rsidP="00356AFB">
      <w:pPr>
        <w:shd w:val="clear" w:color="auto" w:fill="FFFFFF" w:themeFill="background1"/>
      </w:pPr>
      <w:r w:rsidRPr="00C33037">
        <w:t xml:space="preserve">► A. Our non-clinical staff undertake training appropriate to their role and </w:t>
      </w:r>
      <w:r w:rsidR="005A3901" w:rsidRPr="00C33037">
        <w:t>our</w:t>
      </w:r>
      <w:r w:rsidRPr="00C33037">
        <w:t xml:space="preserve"> patient population.</w:t>
      </w:r>
    </w:p>
    <w:p w14:paraId="1301E1FF" w14:textId="77777777" w:rsidR="00E84FD6" w:rsidRPr="00C33037" w:rsidRDefault="00E84FD6" w:rsidP="00356AFB">
      <w:pPr>
        <w:shd w:val="clear" w:color="auto" w:fill="FFFFFF" w:themeFill="background1"/>
      </w:pPr>
      <w:r w:rsidRPr="00C33037">
        <w:t xml:space="preserve">► B. Our non-clinical </w:t>
      </w:r>
      <w:r w:rsidR="00827A84">
        <w:t xml:space="preserve">staff </w:t>
      </w:r>
      <w:r w:rsidR="008A1597">
        <w:t>complete</w:t>
      </w:r>
      <w:r w:rsidR="00FC4C15" w:rsidRPr="00C33037">
        <w:t xml:space="preserve"> </w:t>
      </w:r>
      <w:r w:rsidRPr="00C33037">
        <w:t>CPR training at least every three years.</w:t>
      </w:r>
    </w:p>
    <w:p w14:paraId="4A47A53D" w14:textId="77777777" w:rsidR="00E84FD6" w:rsidRPr="00C33037" w:rsidRDefault="00E84FD6" w:rsidP="00356AFB">
      <w:pPr>
        <w:pStyle w:val="Heading4"/>
        <w:shd w:val="clear" w:color="auto" w:fill="FFFFFF" w:themeFill="background1"/>
      </w:pPr>
      <w:r w:rsidRPr="00C33037">
        <w:t>Why this is important</w:t>
      </w:r>
    </w:p>
    <w:p w14:paraId="399AF871" w14:textId="77777777" w:rsidR="00E84FD6" w:rsidRPr="00C33037" w:rsidRDefault="00E84FD6" w:rsidP="00356AFB">
      <w:pPr>
        <w:shd w:val="clear" w:color="auto" w:fill="FFFFFF" w:themeFill="background1"/>
      </w:pPr>
      <w:r w:rsidRPr="00C33037">
        <w:t xml:space="preserve">Administrative staff </w:t>
      </w:r>
      <w:r w:rsidR="005A3901" w:rsidRPr="00C33037">
        <w:t>have</w:t>
      </w:r>
      <w:r w:rsidRPr="00C33037">
        <w:t xml:space="preserve"> a vital role in the provision of safe and quality care</w:t>
      </w:r>
      <w:r w:rsidR="005A3901" w:rsidRPr="00C33037">
        <w:t xml:space="preserve"> and therefore </w:t>
      </w:r>
      <w:r w:rsidRPr="00C33037">
        <w:t>require training appropriate to their role.</w:t>
      </w:r>
    </w:p>
    <w:p w14:paraId="0939D461" w14:textId="77777777" w:rsidR="00E84FD6" w:rsidRPr="00C33037" w:rsidRDefault="005A3901" w:rsidP="00356AFB">
      <w:pPr>
        <w:shd w:val="clear" w:color="auto" w:fill="FFFFFF" w:themeFill="background1"/>
      </w:pPr>
      <w:r w:rsidRPr="00C33037">
        <w:t>A</w:t>
      </w:r>
      <w:r w:rsidR="00E84FD6" w:rsidRPr="00C33037">
        <w:t xml:space="preserve"> practice </w:t>
      </w:r>
      <w:r w:rsidRPr="00C33037">
        <w:t xml:space="preserve">that </w:t>
      </w:r>
      <w:r w:rsidR="00E84FD6" w:rsidRPr="00C33037">
        <w:t>supports education and training of non-clinical staff</w:t>
      </w:r>
      <w:r w:rsidRPr="00C33037">
        <w:t xml:space="preserve"> fosters </w:t>
      </w:r>
      <w:r w:rsidR="00E84FD6" w:rsidRPr="00C33037">
        <w:t>continuous improvement and risk management.</w:t>
      </w:r>
    </w:p>
    <w:p w14:paraId="0A95521A" w14:textId="77777777" w:rsidR="00E84FD6" w:rsidRPr="00C33037" w:rsidRDefault="00E84FD6" w:rsidP="00356AFB">
      <w:pPr>
        <w:pStyle w:val="Heading4"/>
        <w:shd w:val="clear" w:color="auto" w:fill="FFFFFF" w:themeFill="background1"/>
      </w:pPr>
      <w:r w:rsidRPr="00C33037">
        <w:t>Meeting this Criterion</w:t>
      </w:r>
    </w:p>
    <w:p w14:paraId="1D7B6027" w14:textId="77777777" w:rsidR="00E84FD6" w:rsidRPr="00C33037" w:rsidRDefault="00E84FD6" w:rsidP="00356AFB">
      <w:pPr>
        <w:pStyle w:val="Heading5"/>
        <w:shd w:val="clear" w:color="auto" w:fill="FFFFFF" w:themeFill="background1"/>
      </w:pPr>
      <w:r w:rsidRPr="00C33037">
        <w:t>Training relevant to the role</w:t>
      </w:r>
    </w:p>
    <w:p w14:paraId="21246E32" w14:textId="77777777" w:rsidR="00CE6B64" w:rsidRPr="00C33037" w:rsidRDefault="00E84FD6" w:rsidP="00356AFB">
      <w:pPr>
        <w:shd w:val="clear" w:color="auto" w:fill="FFFFFF" w:themeFill="background1"/>
      </w:pPr>
      <w:r w:rsidRPr="00C33037">
        <w:t xml:space="preserve">Training may </w:t>
      </w:r>
      <w:r w:rsidR="00B452C8">
        <w:t>cov</w:t>
      </w:r>
      <w:r w:rsidR="0067347D">
        <w:t>er</w:t>
      </w:r>
      <w:r w:rsidRPr="00C33037">
        <w:t xml:space="preserve"> areas such as:</w:t>
      </w:r>
      <w:r w:rsidR="00CE6B64" w:rsidRPr="00C33037">
        <w:t xml:space="preserve"> </w:t>
      </w:r>
    </w:p>
    <w:p w14:paraId="0DA42638" w14:textId="77777777" w:rsidR="00E84FD6" w:rsidRPr="00C33037" w:rsidRDefault="0068172B" w:rsidP="00356AFB">
      <w:pPr>
        <w:pStyle w:val="Bullet"/>
        <w:shd w:val="clear" w:color="auto" w:fill="FFFFFF" w:themeFill="background1"/>
      </w:pPr>
      <w:r w:rsidRPr="00C33037">
        <w:t>p</w:t>
      </w:r>
      <w:r w:rsidR="00E84FD6" w:rsidRPr="00C33037">
        <w:t>ractice procedure</w:t>
      </w:r>
    </w:p>
    <w:p w14:paraId="6D5AF2B4" w14:textId="77777777" w:rsidR="00E84FD6" w:rsidRPr="00C33037" w:rsidRDefault="0068172B" w:rsidP="00356AFB">
      <w:pPr>
        <w:pStyle w:val="Bullet"/>
        <w:shd w:val="clear" w:color="auto" w:fill="FFFFFF" w:themeFill="background1"/>
      </w:pPr>
      <w:r w:rsidRPr="00C33037">
        <w:t>use of technology (hardware, systems, and software)</w:t>
      </w:r>
    </w:p>
    <w:p w14:paraId="551DE4B7" w14:textId="77777777" w:rsidR="00E84FD6" w:rsidRPr="00C33037" w:rsidRDefault="00E84FD6" w:rsidP="00356AFB">
      <w:pPr>
        <w:pStyle w:val="Bullet"/>
        <w:shd w:val="clear" w:color="auto" w:fill="FFFFFF" w:themeFill="background1"/>
      </w:pPr>
      <w:r w:rsidRPr="00C33037">
        <w:t>first aid</w:t>
      </w:r>
    </w:p>
    <w:p w14:paraId="76DC2E19" w14:textId="77777777" w:rsidR="00E84FD6" w:rsidRPr="00C33037" w:rsidRDefault="00E84FD6" w:rsidP="00356AFB">
      <w:pPr>
        <w:pStyle w:val="Bullet"/>
        <w:shd w:val="clear" w:color="auto" w:fill="FFFFFF" w:themeFill="background1"/>
      </w:pPr>
      <w:r w:rsidRPr="00C33037">
        <w:t>medical terminology</w:t>
      </w:r>
    </w:p>
    <w:p w14:paraId="77E16B51" w14:textId="77777777" w:rsidR="00E84FD6" w:rsidRPr="00C33037" w:rsidRDefault="00E84FD6" w:rsidP="00356AFB">
      <w:pPr>
        <w:pStyle w:val="Bullet"/>
        <w:shd w:val="clear" w:color="auto" w:fill="FFFFFF" w:themeFill="background1"/>
      </w:pPr>
      <w:r w:rsidRPr="00C33037">
        <w:t>medical practice reception</w:t>
      </w:r>
    </w:p>
    <w:p w14:paraId="1DDEF48B" w14:textId="77777777" w:rsidR="00E84FD6" w:rsidRDefault="00E84FD6" w:rsidP="00356AFB">
      <w:pPr>
        <w:pStyle w:val="Bullet"/>
        <w:shd w:val="clear" w:color="auto" w:fill="FFFFFF" w:themeFill="background1"/>
      </w:pPr>
      <w:r w:rsidRPr="00C33037">
        <w:t>Aboriginal and Torres Strait Islander health</w:t>
      </w:r>
    </w:p>
    <w:p w14:paraId="0D58448D" w14:textId="77777777" w:rsidR="00952EE5" w:rsidRDefault="00952EE5" w:rsidP="00356AFB">
      <w:pPr>
        <w:pStyle w:val="Bullet"/>
        <w:shd w:val="clear" w:color="auto" w:fill="FFFFFF" w:themeFill="background1"/>
      </w:pPr>
      <w:r w:rsidRPr="00C33037">
        <w:t>Aboriginal and Torres Strait Islander</w:t>
      </w:r>
      <w:r>
        <w:t xml:space="preserve"> cultural awareness </w:t>
      </w:r>
    </w:p>
    <w:p w14:paraId="0E4A96B7" w14:textId="77777777" w:rsidR="00816B90" w:rsidRPr="00C33037" w:rsidRDefault="00816B90" w:rsidP="00356AFB">
      <w:pPr>
        <w:pStyle w:val="Bullet"/>
        <w:shd w:val="clear" w:color="auto" w:fill="FFFFFF" w:themeFill="background1"/>
      </w:pPr>
      <w:r w:rsidRPr="00C33037">
        <w:t xml:space="preserve">cross-cultural </w:t>
      </w:r>
      <w:r>
        <w:t xml:space="preserve">safety </w:t>
      </w:r>
    </w:p>
    <w:p w14:paraId="5E849484" w14:textId="77777777" w:rsidR="003644F9" w:rsidRPr="00C33037" w:rsidRDefault="00816B90" w:rsidP="00356AFB">
      <w:pPr>
        <w:pStyle w:val="Bullet"/>
        <w:shd w:val="clear" w:color="auto" w:fill="FFFFFF" w:themeFill="background1"/>
      </w:pPr>
      <w:r>
        <w:t>Communication with patients with special needs</w:t>
      </w:r>
    </w:p>
    <w:p w14:paraId="1F4261F9" w14:textId="77777777" w:rsidR="00E84FD6" w:rsidRPr="00C33037" w:rsidRDefault="00E84FD6" w:rsidP="00356AFB">
      <w:pPr>
        <w:pStyle w:val="Bullet"/>
        <w:shd w:val="clear" w:color="auto" w:fill="FFFFFF" w:themeFill="background1"/>
      </w:pPr>
      <w:r w:rsidRPr="00C33037">
        <w:t>safe operation of specific equipment.</w:t>
      </w:r>
    </w:p>
    <w:p w14:paraId="50B55503" w14:textId="77777777" w:rsidR="00E84FD6" w:rsidRPr="00C33037" w:rsidRDefault="00F91AB6" w:rsidP="00356AFB">
      <w:pPr>
        <w:shd w:val="clear" w:color="auto" w:fill="FFFFFF" w:themeFill="background1"/>
      </w:pPr>
      <w:r w:rsidRPr="00C33037">
        <w:t xml:space="preserve">Practitioners or other </w:t>
      </w:r>
      <w:r w:rsidR="00864591">
        <w:t xml:space="preserve">members of the practice </w:t>
      </w:r>
      <w:r w:rsidR="00C25B0E">
        <w:t xml:space="preserve">team </w:t>
      </w:r>
      <w:r w:rsidR="00C25B0E" w:rsidRPr="00C33037">
        <w:t>can</w:t>
      </w:r>
      <w:r w:rsidRPr="00C33037">
        <w:t xml:space="preserve"> deliver </w:t>
      </w:r>
      <w:r w:rsidR="00CE4CCB">
        <w:t>in-</w:t>
      </w:r>
      <w:r w:rsidR="007F763F">
        <w:t xml:space="preserve">house or </w:t>
      </w:r>
      <w:r w:rsidRPr="00C33037">
        <w:t xml:space="preserve">‘on </w:t>
      </w:r>
      <w:r w:rsidR="007A7E68" w:rsidRPr="00C33037">
        <w:t xml:space="preserve">the job’ </w:t>
      </w:r>
      <w:r w:rsidRPr="00C33037">
        <w:t>training in p</w:t>
      </w:r>
      <w:r w:rsidR="0068172B" w:rsidRPr="00C33037">
        <w:t xml:space="preserve">ractice-specific </w:t>
      </w:r>
      <w:r w:rsidRPr="00C33037">
        <w:t>areas</w:t>
      </w:r>
      <w:r w:rsidR="0068172B" w:rsidRPr="00C33037">
        <w:t>,</w:t>
      </w:r>
      <w:r w:rsidR="00E84FD6" w:rsidRPr="00C33037">
        <w:t xml:space="preserve"> </w:t>
      </w:r>
      <w:r w:rsidR="0068172B" w:rsidRPr="00C33037">
        <w:t>such as</w:t>
      </w:r>
      <w:r w:rsidR="00E84FD6" w:rsidRPr="00C33037">
        <w:t>:</w:t>
      </w:r>
    </w:p>
    <w:p w14:paraId="578B3FD6" w14:textId="77777777" w:rsidR="00E84FD6" w:rsidRPr="00C33037" w:rsidRDefault="00F91AB6" w:rsidP="00356AFB">
      <w:pPr>
        <w:pStyle w:val="Bullet"/>
        <w:shd w:val="clear" w:color="auto" w:fill="FFFFFF" w:themeFill="background1"/>
      </w:pPr>
      <w:r w:rsidRPr="00C33037">
        <w:t>using</w:t>
      </w:r>
      <w:r w:rsidR="00E84FD6" w:rsidRPr="00C33037">
        <w:t xml:space="preserve"> the patient health records system</w:t>
      </w:r>
    </w:p>
    <w:p w14:paraId="141CD63A" w14:textId="77777777" w:rsidR="00E84FD6" w:rsidRPr="00C33037" w:rsidRDefault="00E84FD6" w:rsidP="00356AFB">
      <w:pPr>
        <w:pStyle w:val="Bullet"/>
        <w:shd w:val="clear" w:color="auto" w:fill="FFFFFF" w:themeFill="background1"/>
      </w:pPr>
      <w:r w:rsidRPr="00C33037">
        <w:t>making appointments</w:t>
      </w:r>
    </w:p>
    <w:p w14:paraId="31532E9C" w14:textId="77777777" w:rsidR="00E84FD6" w:rsidRPr="00C33037" w:rsidRDefault="00E84FD6" w:rsidP="00356AFB">
      <w:pPr>
        <w:pStyle w:val="Bullet"/>
        <w:shd w:val="clear" w:color="auto" w:fill="FFFFFF" w:themeFill="background1"/>
      </w:pPr>
      <w:r w:rsidRPr="00C33037">
        <w:t>recognising medical emergencies when patients present in reception</w:t>
      </w:r>
    </w:p>
    <w:p w14:paraId="5F2FF1B5" w14:textId="77777777" w:rsidR="00E84FD6" w:rsidRPr="00C33037" w:rsidRDefault="00E84FD6" w:rsidP="00356AFB">
      <w:pPr>
        <w:pStyle w:val="Bullet"/>
        <w:shd w:val="clear" w:color="auto" w:fill="FFFFFF" w:themeFill="background1"/>
      </w:pPr>
      <w:r w:rsidRPr="00C33037">
        <w:t>confidentiality requirements</w:t>
      </w:r>
    </w:p>
    <w:p w14:paraId="4D58A131" w14:textId="77777777" w:rsidR="00E84FD6" w:rsidRPr="00C33037" w:rsidRDefault="00E84FD6" w:rsidP="00356AFB">
      <w:pPr>
        <w:pStyle w:val="Bullet"/>
        <w:shd w:val="clear" w:color="auto" w:fill="FFFFFF" w:themeFill="background1"/>
      </w:pPr>
      <w:r w:rsidRPr="00C33037">
        <w:t>familiarisation with the practice</w:t>
      </w:r>
      <w:r w:rsidR="00F91AB6" w:rsidRPr="00C33037">
        <w:t>’s</w:t>
      </w:r>
      <w:r w:rsidRPr="00C33037">
        <w:t xml:space="preserve"> polic</w:t>
      </w:r>
      <w:r w:rsidR="00F91AB6" w:rsidRPr="00C33037">
        <w:t>ies</w:t>
      </w:r>
      <w:r w:rsidRPr="00C33037">
        <w:t xml:space="preserve"> and procedures.</w:t>
      </w:r>
    </w:p>
    <w:p w14:paraId="5C2CB8FA" w14:textId="77777777" w:rsidR="00672EDF" w:rsidRPr="00C33037" w:rsidRDefault="00672EDF" w:rsidP="00356AFB">
      <w:pPr>
        <w:pStyle w:val="Heading5"/>
        <w:shd w:val="clear" w:color="auto" w:fill="FFFFFF" w:themeFill="background1"/>
      </w:pPr>
      <w:r w:rsidRPr="00C33037">
        <w:lastRenderedPageBreak/>
        <w:t>Cardiopulmonary resuscitation training</w:t>
      </w:r>
    </w:p>
    <w:p w14:paraId="3AC14967" w14:textId="77777777" w:rsidR="00CE6B64" w:rsidRPr="00C33037" w:rsidRDefault="00672EDF" w:rsidP="00356AFB">
      <w:pPr>
        <w:shd w:val="clear" w:color="auto" w:fill="FFFFFF" w:themeFill="background1"/>
      </w:pPr>
      <w:r w:rsidRPr="00C33037">
        <w:t>Because</w:t>
      </w:r>
      <w:r w:rsidR="00E84FD6" w:rsidRPr="00C33037">
        <w:t xml:space="preserve"> administrative staff may be present during a medical emergency, they </w:t>
      </w:r>
      <w:r w:rsidR="00E90FB2">
        <w:t>could</w:t>
      </w:r>
      <w:r w:rsidR="00E90FB2" w:rsidRPr="00C33037">
        <w:t xml:space="preserve"> </w:t>
      </w:r>
      <w:r w:rsidR="00E84FD6" w:rsidRPr="00C33037">
        <w:t xml:space="preserve">be trained in CPR </w:t>
      </w:r>
      <w:r w:rsidR="00D77E13" w:rsidRPr="00C33037">
        <w:t xml:space="preserve">so that they can help </w:t>
      </w:r>
      <w:r w:rsidR="00E84FD6" w:rsidRPr="00C33037">
        <w:t xml:space="preserve">the </w:t>
      </w:r>
      <w:r w:rsidR="00ED70BB">
        <w:t>clinical</w:t>
      </w:r>
      <w:r w:rsidR="00ED70BB" w:rsidRPr="00C33037">
        <w:t xml:space="preserve"> </w:t>
      </w:r>
      <w:r w:rsidR="00E84FD6" w:rsidRPr="00C33037">
        <w:t>team.</w:t>
      </w:r>
      <w:r w:rsidR="00CE6B64" w:rsidRPr="00C33037">
        <w:t xml:space="preserve"> </w:t>
      </w:r>
    </w:p>
    <w:p w14:paraId="2429D48E" w14:textId="77777777" w:rsidR="00E84FD6" w:rsidRDefault="00B24911" w:rsidP="00356AFB">
      <w:pPr>
        <w:shd w:val="clear" w:color="auto" w:fill="FFFFFF" w:themeFill="background1"/>
      </w:pPr>
      <w:r w:rsidRPr="00C33037">
        <w:t xml:space="preserve">CPR training for administrative staff can </w:t>
      </w:r>
      <w:r>
        <w:t>be conducted</w:t>
      </w:r>
      <w:r w:rsidR="00D442E9">
        <w:t xml:space="preserve"> </w:t>
      </w:r>
      <w:r>
        <w:t xml:space="preserve">by an </w:t>
      </w:r>
      <w:r w:rsidRPr="00C33037">
        <w:t xml:space="preserve">accredited training </w:t>
      </w:r>
      <w:r w:rsidR="00857E0C" w:rsidRPr="00C33037">
        <w:t>provider</w:t>
      </w:r>
      <w:r w:rsidR="00CE4CCB">
        <w:t xml:space="preserve">, or </w:t>
      </w:r>
      <w:r w:rsidR="00E84FD6" w:rsidRPr="00C33037">
        <w:t>by</w:t>
      </w:r>
      <w:r>
        <w:t xml:space="preserve"> </w:t>
      </w:r>
      <w:r w:rsidR="00864591">
        <w:t xml:space="preserve">members of the </w:t>
      </w:r>
      <w:r>
        <w:t>clinical</w:t>
      </w:r>
      <w:r w:rsidR="00864591">
        <w:t xml:space="preserve"> team</w:t>
      </w:r>
      <w:r>
        <w:t xml:space="preserve">, if appropriate. These </w:t>
      </w:r>
      <w:r w:rsidRPr="00C33037">
        <w:t>clinical</w:t>
      </w:r>
      <w:r w:rsidR="00864591">
        <w:t xml:space="preserve"> team members</w:t>
      </w:r>
      <w:r w:rsidRPr="00C33037">
        <w:t xml:space="preserve"> </w:t>
      </w:r>
      <w:r>
        <w:t xml:space="preserve">must </w:t>
      </w:r>
      <w:r w:rsidRPr="00C33037">
        <w:t>have a current CPR instructor’s certificate that complies with</w:t>
      </w:r>
      <w:r>
        <w:t xml:space="preserve"> ARC</w:t>
      </w:r>
      <w:r w:rsidRPr="00C33037">
        <w:t xml:space="preserve"> guidelines on instructor competencies. </w:t>
      </w:r>
    </w:p>
    <w:p w14:paraId="73CC00C8" w14:textId="77777777" w:rsidR="00D77E13" w:rsidRDefault="00D77E13" w:rsidP="00356AFB">
      <w:pPr>
        <w:shd w:val="clear" w:color="auto" w:fill="FFFFFF" w:themeFill="background1"/>
      </w:pPr>
      <w:r w:rsidRPr="00C33037">
        <w:t xml:space="preserve">CPR training that is </w:t>
      </w:r>
      <w:r w:rsidR="00A736DF" w:rsidRPr="00C33037">
        <w:t>complete</w:t>
      </w:r>
      <w:r w:rsidRPr="00C33037">
        <w:t>d solely on</w:t>
      </w:r>
      <w:r w:rsidR="00CE4CCB">
        <w:t>-</w:t>
      </w:r>
      <w:r w:rsidRPr="00C33037">
        <w:t xml:space="preserve">line does not meet </w:t>
      </w:r>
      <w:r w:rsidR="00AE40BF">
        <w:t xml:space="preserve">the </w:t>
      </w:r>
      <w:r w:rsidRPr="00C33037">
        <w:t>ARC requirement that trainees physically demonstrate their skills at the completion of the CPR course.</w:t>
      </w:r>
    </w:p>
    <w:p w14:paraId="7446F782" w14:textId="77777777" w:rsidR="00D45FB1" w:rsidRPr="00E30BEB" w:rsidRDefault="009A1271" w:rsidP="00356AFB">
      <w:pPr>
        <w:pStyle w:val="Heading4"/>
        <w:shd w:val="clear" w:color="auto" w:fill="FFFFFF" w:themeFill="background1"/>
      </w:pPr>
      <w:r>
        <w:t>Meeting each Indicator</w:t>
      </w:r>
    </w:p>
    <w:p w14:paraId="619223FF" w14:textId="77777777" w:rsidR="007F27E1" w:rsidRDefault="003158C5" w:rsidP="00356AFB">
      <w:pPr>
        <w:shd w:val="clear" w:color="auto" w:fill="FFFFFF" w:themeFill="background1"/>
      </w:pPr>
      <w:r>
        <w:t>C8.1</w:t>
      </w:r>
      <w:r w:rsidR="007F27E1" w:rsidRPr="00C33037">
        <w:t xml:space="preserve">► </w:t>
      </w:r>
      <w:r w:rsidR="007F27E1">
        <w:t>A</w:t>
      </w:r>
    </w:p>
    <w:p w14:paraId="3E7BCB86" w14:textId="77777777" w:rsidR="00716BE2" w:rsidRDefault="00716BE2" w:rsidP="00356AFB">
      <w:pPr>
        <w:shd w:val="clear" w:color="auto" w:fill="FFFFFF" w:themeFill="background1"/>
        <w:rPr>
          <w:b/>
          <w:color w:val="FF0000"/>
        </w:rPr>
      </w:pPr>
      <w:r w:rsidRPr="00C25B0E">
        <w:rPr>
          <w:b/>
          <w:color w:val="FF0000"/>
        </w:rPr>
        <w:t>You must:</w:t>
      </w:r>
    </w:p>
    <w:p w14:paraId="2E3B9E03" w14:textId="77777777" w:rsidR="00CA2DA9" w:rsidRPr="00082898" w:rsidRDefault="0028524D" w:rsidP="00356AFB">
      <w:pPr>
        <w:pStyle w:val="ListParagraph"/>
        <w:numPr>
          <w:ilvl w:val="1"/>
          <w:numId w:val="7"/>
        </w:numPr>
        <w:shd w:val="clear" w:color="auto" w:fill="FFFFFF" w:themeFill="background1"/>
        <w:ind w:left="709"/>
        <w:rPr>
          <w:b/>
          <w:color w:val="FF0000"/>
        </w:rPr>
      </w:pPr>
      <w:r>
        <w:rPr>
          <w:b/>
          <w:color w:val="FF0000"/>
        </w:rPr>
        <w:t>P</w:t>
      </w:r>
      <w:r w:rsidR="0067347D">
        <w:rPr>
          <w:b/>
          <w:color w:val="FF0000"/>
        </w:rPr>
        <w:t xml:space="preserve">rovide access to </w:t>
      </w:r>
      <w:r w:rsidR="00B452C8">
        <w:rPr>
          <w:b/>
          <w:color w:val="FF0000"/>
        </w:rPr>
        <w:t xml:space="preserve">relevant </w:t>
      </w:r>
      <w:r w:rsidR="00CA2DA9">
        <w:rPr>
          <w:b/>
          <w:color w:val="FF0000"/>
        </w:rPr>
        <w:t>training for non-clinical staff</w:t>
      </w:r>
      <w:r w:rsidR="00BE4F52">
        <w:rPr>
          <w:b/>
          <w:color w:val="FF0000"/>
        </w:rPr>
        <w:t>.</w:t>
      </w:r>
    </w:p>
    <w:p w14:paraId="402993C2" w14:textId="77777777" w:rsidR="007F27E1" w:rsidRDefault="007F27E1" w:rsidP="00356AFB">
      <w:pPr>
        <w:shd w:val="clear" w:color="auto" w:fill="FFFFFF" w:themeFill="background1"/>
      </w:pPr>
      <w:r>
        <w:t>You could:</w:t>
      </w:r>
    </w:p>
    <w:p w14:paraId="16165BEF" w14:textId="77777777" w:rsidR="007F27E1" w:rsidRPr="00564676" w:rsidRDefault="007F27E1" w:rsidP="00356AFB">
      <w:pPr>
        <w:pStyle w:val="ListParagraph"/>
        <w:numPr>
          <w:ilvl w:val="0"/>
          <w:numId w:val="126"/>
        </w:numPr>
        <w:shd w:val="clear" w:color="auto" w:fill="FFFFFF" w:themeFill="background1"/>
      </w:pPr>
      <w:r w:rsidRPr="00564676">
        <w:t xml:space="preserve">Record qualifications in </w:t>
      </w:r>
      <w:r>
        <w:t xml:space="preserve">employment </w:t>
      </w:r>
      <w:r w:rsidRPr="00564676">
        <w:t>files.</w:t>
      </w:r>
    </w:p>
    <w:p w14:paraId="72D1AD39" w14:textId="77777777" w:rsidR="007F27E1" w:rsidRDefault="007F27E1" w:rsidP="00356AFB">
      <w:pPr>
        <w:pStyle w:val="ListParagraph"/>
        <w:numPr>
          <w:ilvl w:val="0"/>
          <w:numId w:val="126"/>
        </w:numPr>
        <w:shd w:val="clear" w:color="auto" w:fill="FFFFFF" w:themeFill="background1"/>
      </w:pPr>
      <w:r>
        <w:t>Specify</w:t>
      </w:r>
      <w:r w:rsidRPr="00C33037">
        <w:t xml:space="preserve"> required </w:t>
      </w:r>
      <w:r>
        <w:t>practice</w:t>
      </w:r>
      <w:r w:rsidRPr="00C33037">
        <w:t xml:space="preserve"> </w:t>
      </w:r>
      <w:r>
        <w:t>team</w:t>
      </w:r>
      <w:r w:rsidRPr="00C33037">
        <w:t xml:space="preserve"> qualifications in job descriptions</w:t>
      </w:r>
      <w:r>
        <w:t>.</w:t>
      </w:r>
    </w:p>
    <w:p w14:paraId="70EF55E5" w14:textId="77777777" w:rsidR="007F27E1" w:rsidRDefault="007F27E1" w:rsidP="00356AFB">
      <w:pPr>
        <w:pStyle w:val="ListParagraph"/>
        <w:numPr>
          <w:ilvl w:val="0"/>
          <w:numId w:val="126"/>
        </w:numPr>
        <w:shd w:val="clear" w:color="auto" w:fill="FFFFFF" w:themeFill="background1"/>
      </w:pPr>
      <w:r w:rsidRPr="00C33037">
        <w:t xml:space="preserve">Keep training logs that record training that </w:t>
      </w:r>
      <w:r>
        <w:t>non-clinical team</w:t>
      </w:r>
      <w:r w:rsidRPr="00C33037">
        <w:t xml:space="preserve"> </w:t>
      </w:r>
      <w:r>
        <w:t xml:space="preserve">members </w:t>
      </w:r>
      <w:r w:rsidRPr="00C33037">
        <w:t>have completed</w:t>
      </w:r>
      <w:r>
        <w:t>.</w:t>
      </w:r>
    </w:p>
    <w:p w14:paraId="28BF2B81" w14:textId="77777777" w:rsidR="007F27E1" w:rsidRDefault="007F27E1" w:rsidP="00356AFB">
      <w:pPr>
        <w:pStyle w:val="ListParagraph"/>
        <w:numPr>
          <w:ilvl w:val="0"/>
          <w:numId w:val="126"/>
        </w:numPr>
        <w:shd w:val="clear" w:color="auto" w:fill="FFFFFF" w:themeFill="background1"/>
      </w:pPr>
      <w:r w:rsidRPr="00C33037">
        <w:t>Keep a training and development calendar</w:t>
      </w:r>
      <w:r>
        <w:t>.</w:t>
      </w:r>
    </w:p>
    <w:p w14:paraId="48F4AA56" w14:textId="77777777" w:rsidR="007F27E1" w:rsidRDefault="007F27E1" w:rsidP="00356AFB">
      <w:pPr>
        <w:pStyle w:val="ListParagraph"/>
        <w:numPr>
          <w:ilvl w:val="0"/>
          <w:numId w:val="126"/>
        </w:numPr>
        <w:shd w:val="clear" w:color="auto" w:fill="FFFFFF" w:themeFill="background1"/>
      </w:pPr>
      <w:r w:rsidRPr="00C33037">
        <w:t>Conduct annual performance planning and store documents that identify training needs and training completed</w:t>
      </w:r>
      <w:r>
        <w:t>.</w:t>
      </w:r>
    </w:p>
    <w:p w14:paraId="6D37811A" w14:textId="77777777" w:rsidR="007F27E1" w:rsidRDefault="003158C5" w:rsidP="00356AFB">
      <w:pPr>
        <w:shd w:val="clear" w:color="auto" w:fill="FFFFFF" w:themeFill="background1"/>
      </w:pPr>
      <w:r>
        <w:t>C8.1</w:t>
      </w:r>
      <w:r w:rsidR="007F27E1" w:rsidRPr="00C33037">
        <w:t xml:space="preserve">► </w:t>
      </w:r>
      <w:r w:rsidR="007F27E1">
        <w:t>B</w:t>
      </w:r>
    </w:p>
    <w:p w14:paraId="0560B6D0" w14:textId="77777777" w:rsidR="00716BE2" w:rsidRDefault="00716BE2" w:rsidP="00356AFB">
      <w:pPr>
        <w:shd w:val="clear" w:color="auto" w:fill="FFFFFF" w:themeFill="background1"/>
        <w:rPr>
          <w:b/>
          <w:color w:val="FF0000"/>
        </w:rPr>
      </w:pPr>
      <w:r w:rsidRPr="00C25B0E">
        <w:rPr>
          <w:b/>
          <w:color w:val="FF0000"/>
        </w:rPr>
        <w:t>You must:</w:t>
      </w:r>
    </w:p>
    <w:p w14:paraId="6A52007C" w14:textId="77777777" w:rsidR="00CA2DA9" w:rsidRPr="00082898" w:rsidRDefault="00CA2DA9" w:rsidP="00356AFB">
      <w:pPr>
        <w:pStyle w:val="ListParagraph"/>
        <w:numPr>
          <w:ilvl w:val="1"/>
          <w:numId w:val="7"/>
        </w:numPr>
        <w:shd w:val="clear" w:color="auto" w:fill="FFFFFF" w:themeFill="background1"/>
        <w:ind w:left="709"/>
        <w:rPr>
          <w:b/>
          <w:color w:val="FF0000"/>
        </w:rPr>
      </w:pPr>
      <w:r>
        <w:rPr>
          <w:b/>
          <w:color w:val="FF0000"/>
        </w:rPr>
        <w:t xml:space="preserve">Provide evidence that non-clinical staff complete CPR training every </w:t>
      </w:r>
      <w:r w:rsidR="00E82882">
        <w:rPr>
          <w:b/>
          <w:color w:val="FF0000"/>
        </w:rPr>
        <w:t>three</w:t>
      </w:r>
      <w:r>
        <w:rPr>
          <w:b/>
          <w:color w:val="FF0000"/>
        </w:rPr>
        <w:t xml:space="preserve"> years</w:t>
      </w:r>
      <w:r w:rsidR="00BE4F52">
        <w:rPr>
          <w:b/>
          <w:color w:val="FF0000"/>
        </w:rPr>
        <w:t>.</w:t>
      </w:r>
    </w:p>
    <w:p w14:paraId="66E9745B" w14:textId="77777777" w:rsidR="007F27E1" w:rsidRDefault="007F27E1" w:rsidP="00356AFB">
      <w:pPr>
        <w:shd w:val="clear" w:color="auto" w:fill="FFFFFF" w:themeFill="background1"/>
      </w:pPr>
      <w:r>
        <w:t>You could:</w:t>
      </w:r>
    </w:p>
    <w:p w14:paraId="2521A2B3" w14:textId="77777777" w:rsidR="007F27E1" w:rsidRDefault="007F27E1" w:rsidP="00356AFB">
      <w:pPr>
        <w:pStyle w:val="ListParagraph"/>
        <w:numPr>
          <w:ilvl w:val="0"/>
          <w:numId w:val="129"/>
        </w:numPr>
        <w:shd w:val="clear" w:color="auto" w:fill="FFFFFF" w:themeFill="background1"/>
      </w:pPr>
      <w:r w:rsidRPr="00C33037">
        <w:t xml:space="preserve">Keep training logs that record training that </w:t>
      </w:r>
      <w:r>
        <w:t>non-clinical team</w:t>
      </w:r>
      <w:r w:rsidRPr="00C33037">
        <w:t xml:space="preserve"> </w:t>
      </w:r>
      <w:r>
        <w:t xml:space="preserve">members </w:t>
      </w:r>
      <w:r w:rsidRPr="00C33037">
        <w:t>have completed</w:t>
      </w:r>
      <w:r>
        <w:t>.</w:t>
      </w:r>
    </w:p>
    <w:p w14:paraId="166B6620" w14:textId="77777777" w:rsidR="007F27E1" w:rsidRDefault="007F27E1" w:rsidP="00356AFB">
      <w:pPr>
        <w:pStyle w:val="ListParagraph"/>
        <w:numPr>
          <w:ilvl w:val="0"/>
          <w:numId w:val="129"/>
        </w:numPr>
        <w:shd w:val="clear" w:color="auto" w:fill="FFFFFF" w:themeFill="background1"/>
      </w:pPr>
      <w:r w:rsidRPr="00C33037">
        <w:t>Keep a training and development calendar</w:t>
      </w:r>
      <w:r>
        <w:t>.</w:t>
      </w:r>
    </w:p>
    <w:p w14:paraId="31399CD6" w14:textId="77777777" w:rsidR="00972D30" w:rsidRDefault="007F27E1" w:rsidP="00356AFB">
      <w:pPr>
        <w:pStyle w:val="ListParagraph"/>
        <w:numPr>
          <w:ilvl w:val="0"/>
          <w:numId w:val="129"/>
        </w:numPr>
        <w:shd w:val="clear" w:color="auto" w:fill="FFFFFF" w:themeFill="background1"/>
        <w:sectPr w:rsidR="00972D30" w:rsidSect="00972D30">
          <w:headerReference w:type="default" r:id="rId40"/>
          <w:pgSz w:w="11906" w:h="16838"/>
          <w:pgMar w:top="1440" w:right="1440" w:bottom="1440" w:left="1440" w:header="708" w:footer="708" w:gutter="0"/>
          <w:cols w:space="708"/>
          <w:titlePg/>
          <w:docGrid w:linePitch="360"/>
        </w:sectPr>
      </w:pPr>
      <w:r w:rsidRPr="00C33037">
        <w:t>Conduct annual performance planning and store documents that identify training needs and training completed</w:t>
      </w:r>
      <w:r w:rsidR="00972D30">
        <w:t>.</w:t>
      </w:r>
    </w:p>
    <w:p w14:paraId="0A4294F6" w14:textId="77777777" w:rsidR="002E63C7" w:rsidRPr="00C33037" w:rsidRDefault="002E63C7" w:rsidP="00356AFB">
      <w:pPr>
        <w:pStyle w:val="Heading1"/>
        <w:shd w:val="clear" w:color="auto" w:fill="FFFFFF" w:themeFill="background1"/>
        <w:tabs>
          <w:tab w:val="right" w:pos="9026"/>
        </w:tabs>
      </w:pPr>
      <w:bookmarkStart w:id="206" w:name="_Preface_to_draft_9"/>
      <w:bookmarkStart w:id="207" w:name="CoreStandard10"/>
      <w:bookmarkStart w:id="208" w:name="_References"/>
      <w:bookmarkStart w:id="209" w:name="CoreRef"/>
      <w:bookmarkStart w:id="210" w:name="QIStandard1"/>
      <w:bookmarkStart w:id="211" w:name="QIStandard2"/>
      <w:bookmarkStart w:id="212" w:name="QIStandard3"/>
      <w:bookmarkStart w:id="213" w:name="QIRef"/>
      <w:bookmarkStart w:id="214" w:name="GPStandard1"/>
      <w:bookmarkStart w:id="215" w:name="GPStandard2"/>
      <w:bookmarkStart w:id="216" w:name="GPStandard3"/>
      <w:bookmarkStart w:id="217" w:name="GPStandard4"/>
      <w:bookmarkStart w:id="218" w:name="GPRef"/>
      <w:bookmarkStart w:id="219" w:name="_Toc442176997"/>
      <w:bookmarkStart w:id="220" w:name="_Toc451937595"/>
      <w:bookmarkStart w:id="221" w:name="_Toc474917401"/>
      <w:bookmarkStart w:id="222" w:name="_Toc474917480"/>
      <w:bookmarkStart w:id="223" w:name="_Toc477867655"/>
      <w:bookmarkEnd w:id="206"/>
      <w:bookmarkEnd w:id="207"/>
      <w:bookmarkEnd w:id="208"/>
      <w:bookmarkEnd w:id="209"/>
      <w:bookmarkEnd w:id="210"/>
      <w:bookmarkEnd w:id="211"/>
      <w:bookmarkEnd w:id="212"/>
      <w:bookmarkEnd w:id="213"/>
      <w:bookmarkEnd w:id="214"/>
      <w:bookmarkEnd w:id="215"/>
      <w:bookmarkEnd w:id="216"/>
      <w:bookmarkEnd w:id="217"/>
      <w:bookmarkEnd w:id="218"/>
      <w:r w:rsidRPr="00C33037">
        <w:lastRenderedPageBreak/>
        <w:t>Module</w:t>
      </w:r>
      <w:r w:rsidR="0003590B">
        <w:t xml:space="preserve"> 2: Quality I</w:t>
      </w:r>
      <w:r w:rsidRPr="00C33037">
        <w:t>mprovement module</w:t>
      </w:r>
      <w:bookmarkEnd w:id="219"/>
      <w:bookmarkEnd w:id="220"/>
      <w:bookmarkEnd w:id="221"/>
      <w:bookmarkEnd w:id="222"/>
      <w:bookmarkEnd w:id="223"/>
      <w:r w:rsidR="0003590B">
        <w:tab/>
      </w:r>
    </w:p>
    <w:p w14:paraId="37596554" w14:textId="77777777" w:rsidR="002E63C7" w:rsidRPr="00C33037" w:rsidRDefault="002E63C7" w:rsidP="00356AFB">
      <w:pPr>
        <w:pStyle w:val="TOC2"/>
        <w:shd w:val="clear" w:color="auto" w:fill="FFFFFF" w:themeFill="background1"/>
        <w:rPr>
          <w:rFonts w:eastAsiaTheme="minorEastAsia"/>
          <w:noProof/>
          <w:sz w:val="24"/>
          <w:szCs w:val="24"/>
          <w:lang w:eastAsia="ja-JP"/>
        </w:rPr>
      </w:pPr>
      <w:r>
        <w:rPr>
          <w:noProof/>
        </w:rPr>
        <w:t>Standard</w:t>
      </w:r>
      <w:r w:rsidRPr="00C33037">
        <w:rPr>
          <w:noProof/>
        </w:rPr>
        <w:t xml:space="preserve"> 1: Quality improvement</w:t>
      </w:r>
      <w:r w:rsidRPr="00C33037">
        <w:rPr>
          <w:noProof/>
        </w:rPr>
        <w:tab/>
      </w:r>
      <w:r>
        <w:rPr>
          <w:noProof/>
        </w:rPr>
        <w:fldChar w:fldCharType="begin"/>
      </w:r>
      <w:r>
        <w:rPr>
          <w:noProof/>
        </w:rPr>
        <w:instrText xml:space="preserve"> PAGEREF  QIStandard1 \h </w:instrText>
      </w:r>
      <w:r>
        <w:rPr>
          <w:noProof/>
        </w:rPr>
      </w:r>
      <w:r>
        <w:rPr>
          <w:noProof/>
        </w:rPr>
        <w:fldChar w:fldCharType="separate"/>
      </w:r>
      <w:r w:rsidR="002A2103">
        <w:rPr>
          <w:noProof/>
        </w:rPr>
        <w:t>93</w:t>
      </w:r>
      <w:r>
        <w:rPr>
          <w:noProof/>
        </w:rPr>
        <w:fldChar w:fldCharType="end"/>
      </w:r>
    </w:p>
    <w:p w14:paraId="7B9117B0" w14:textId="77777777" w:rsidR="002E63C7" w:rsidRPr="00C33037" w:rsidRDefault="002E63C7" w:rsidP="00356AFB">
      <w:pPr>
        <w:pStyle w:val="TOC2"/>
        <w:shd w:val="clear" w:color="auto" w:fill="FFFFFF" w:themeFill="background1"/>
        <w:rPr>
          <w:rFonts w:eastAsiaTheme="minorEastAsia"/>
          <w:noProof/>
          <w:sz w:val="24"/>
          <w:szCs w:val="24"/>
          <w:lang w:eastAsia="ja-JP"/>
        </w:rPr>
      </w:pPr>
      <w:r>
        <w:rPr>
          <w:noProof/>
        </w:rPr>
        <w:t>Standard</w:t>
      </w:r>
      <w:r w:rsidRPr="00C33037">
        <w:rPr>
          <w:noProof/>
        </w:rPr>
        <w:t xml:space="preserve"> 2: Clinical indicators</w:t>
      </w:r>
      <w:r w:rsidRPr="00C33037">
        <w:rPr>
          <w:noProof/>
        </w:rPr>
        <w:tab/>
      </w:r>
      <w:r>
        <w:rPr>
          <w:noProof/>
        </w:rPr>
        <w:fldChar w:fldCharType="begin"/>
      </w:r>
      <w:r>
        <w:rPr>
          <w:noProof/>
        </w:rPr>
        <w:instrText xml:space="preserve"> PAGEREF  QIStandard2 \h </w:instrText>
      </w:r>
      <w:r>
        <w:rPr>
          <w:noProof/>
        </w:rPr>
      </w:r>
      <w:r>
        <w:rPr>
          <w:noProof/>
        </w:rPr>
        <w:fldChar w:fldCharType="separate"/>
      </w:r>
      <w:r w:rsidR="002A2103">
        <w:rPr>
          <w:noProof/>
        </w:rPr>
        <w:t>93</w:t>
      </w:r>
      <w:r>
        <w:rPr>
          <w:noProof/>
        </w:rPr>
        <w:fldChar w:fldCharType="end"/>
      </w:r>
    </w:p>
    <w:p w14:paraId="0846A26B" w14:textId="77777777" w:rsidR="002E63C7" w:rsidRPr="00C33037" w:rsidRDefault="002E63C7" w:rsidP="00356AFB">
      <w:pPr>
        <w:pStyle w:val="TOC2"/>
        <w:shd w:val="clear" w:color="auto" w:fill="FFFFFF" w:themeFill="background1"/>
        <w:rPr>
          <w:rFonts w:eastAsiaTheme="minorEastAsia"/>
          <w:noProof/>
          <w:sz w:val="24"/>
          <w:szCs w:val="24"/>
          <w:lang w:eastAsia="ja-JP"/>
        </w:rPr>
      </w:pPr>
      <w:r>
        <w:rPr>
          <w:noProof/>
        </w:rPr>
        <w:t>Standard</w:t>
      </w:r>
      <w:r w:rsidRPr="00C33037">
        <w:rPr>
          <w:noProof/>
        </w:rPr>
        <w:t xml:space="preserve"> 3: Clinical risk management</w:t>
      </w:r>
      <w:r w:rsidRPr="00C33037">
        <w:rPr>
          <w:noProof/>
        </w:rPr>
        <w:tab/>
      </w:r>
      <w:r>
        <w:rPr>
          <w:noProof/>
        </w:rPr>
        <w:fldChar w:fldCharType="begin"/>
      </w:r>
      <w:r>
        <w:rPr>
          <w:noProof/>
        </w:rPr>
        <w:instrText xml:space="preserve"> PAGEREF  QIStandard3 \h </w:instrText>
      </w:r>
      <w:r>
        <w:rPr>
          <w:noProof/>
        </w:rPr>
      </w:r>
      <w:r>
        <w:rPr>
          <w:noProof/>
        </w:rPr>
        <w:fldChar w:fldCharType="separate"/>
      </w:r>
      <w:r w:rsidR="002A2103">
        <w:rPr>
          <w:noProof/>
        </w:rPr>
        <w:t>93</w:t>
      </w:r>
      <w:r>
        <w:rPr>
          <w:noProof/>
        </w:rPr>
        <w:fldChar w:fldCharType="end"/>
      </w:r>
    </w:p>
    <w:p w14:paraId="18D19081" w14:textId="77777777" w:rsidR="002E63C7" w:rsidRPr="00C33037" w:rsidRDefault="002E63C7" w:rsidP="00356AFB">
      <w:pPr>
        <w:pStyle w:val="TOC2"/>
        <w:shd w:val="clear" w:color="auto" w:fill="FFFFFF" w:themeFill="background1"/>
        <w:rPr>
          <w:rFonts w:eastAsiaTheme="minorEastAsia"/>
          <w:noProof/>
          <w:sz w:val="24"/>
          <w:szCs w:val="24"/>
          <w:lang w:eastAsia="ja-JP"/>
        </w:rPr>
      </w:pPr>
      <w:r w:rsidRPr="00C33037">
        <w:rPr>
          <w:noProof/>
        </w:rPr>
        <w:t>References</w:t>
      </w:r>
      <w:r w:rsidRPr="00C33037">
        <w:rPr>
          <w:noProof/>
        </w:rPr>
        <w:tab/>
      </w:r>
      <w:r>
        <w:rPr>
          <w:noProof/>
        </w:rPr>
        <w:fldChar w:fldCharType="begin"/>
      </w:r>
      <w:r>
        <w:rPr>
          <w:noProof/>
        </w:rPr>
        <w:instrText xml:space="preserve"> PAGEREF  QIRef \h </w:instrText>
      </w:r>
      <w:r>
        <w:rPr>
          <w:noProof/>
        </w:rPr>
      </w:r>
      <w:r>
        <w:rPr>
          <w:noProof/>
        </w:rPr>
        <w:fldChar w:fldCharType="separate"/>
      </w:r>
      <w:r w:rsidR="002A2103">
        <w:rPr>
          <w:noProof/>
        </w:rPr>
        <w:t>93</w:t>
      </w:r>
      <w:r>
        <w:rPr>
          <w:noProof/>
        </w:rPr>
        <w:fldChar w:fldCharType="end"/>
      </w:r>
    </w:p>
    <w:p w14:paraId="3AA17018" w14:textId="77777777" w:rsidR="002E63C7" w:rsidRDefault="002E63C7" w:rsidP="00356AFB">
      <w:pPr>
        <w:shd w:val="clear" w:color="auto" w:fill="FFFFFF" w:themeFill="background1"/>
        <w:spacing w:before="0" w:after="160" w:line="259" w:lineRule="auto"/>
        <w:rPr>
          <w:rFonts w:eastAsiaTheme="majorEastAsia"/>
          <w:b/>
          <w:bCs/>
          <w:color w:val="FF0000"/>
          <w:sz w:val="28"/>
          <w:szCs w:val="28"/>
          <w:lang w:val="en" w:eastAsia="en-AU"/>
        </w:rPr>
      </w:pPr>
    </w:p>
    <w:p w14:paraId="5E560A48" w14:textId="77777777" w:rsidR="00D41211" w:rsidRDefault="00D41211" w:rsidP="00356AFB">
      <w:pPr>
        <w:pStyle w:val="Heading2"/>
        <w:shd w:val="clear" w:color="auto" w:fill="FFFFFF" w:themeFill="background1"/>
        <w:spacing w:line="240" w:lineRule="auto"/>
      </w:pPr>
      <w:bookmarkStart w:id="224" w:name="_Toc442177002"/>
      <w:bookmarkStart w:id="225" w:name="_Toc451937597"/>
      <w:bookmarkStart w:id="226" w:name="_Toc474917402"/>
      <w:bookmarkStart w:id="227" w:name="_Toc474917481"/>
      <w:bookmarkStart w:id="228" w:name="_Toc477867656"/>
      <w:r>
        <w:lastRenderedPageBreak/>
        <w:t>Standard</w:t>
      </w:r>
      <w:r w:rsidRPr="00C33037">
        <w:t xml:space="preserve"> 1: Quality improvement</w:t>
      </w:r>
      <w:bookmarkEnd w:id="224"/>
      <w:bookmarkEnd w:id="225"/>
      <w:bookmarkEnd w:id="226"/>
      <w:bookmarkEnd w:id="227"/>
      <w:bookmarkEnd w:id="228"/>
    </w:p>
    <w:p w14:paraId="25D54386" w14:textId="77777777" w:rsidR="00D41211" w:rsidRPr="00395ED2" w:rsidRDefault="00D41211" w:rsidP="00356AFB">
      <w:pPr>
        <w:shd w:val="clear" w:color="auto" w:fill="FFFFFF" w:themeFill="background1"/>
        <w:rPr>
          <w:i/>
          <w:color w:val="FF0000"/>
          <w:lang w:val="en" w:eastAsia="en-AU"/>
        </w:rPr>
      </w:pPr>
      <w:r w:rsidRPr="00395ED2">
        <w:rPr>
          <w:i/>
          <w:color w:val="FF0000"/>
          <w:lang w:val="en" w:eastAsia="en-AU"/>
        </w:rPr>
        <w:t xml:space="preserve">Our practice undertakes quality improvement activities </w:t>
      </w:r>
      <w:r>
        <w:rPr>
          <w:i/>
          <w:color w:val="FF0000"/>
          <w:lang w:val="en" w:eastAsia="en-AU"/>
        </w:rPr>
        <w:t xml:space="preserve">to support </w:t>
      </w:r>
      <w:r w:rsidRPr="00395ED2">
        <w:rPr>
          <w:i/>
          <w:color w:val="FF0000"/>
          <w:lang w:val="en" w:eastAsia="en-AU"/>
        </w:rPr>
        <w:t>the quality of care provided to our patients.</w:t>
      </w:r>
    </w:p>
    <w:p w14:paraId="018C3D95" w14:textId="77777777" w:rsidR="00D41211" w:rsidRPr="00C33037" w:rsidRDefault="00D41211" w:rsidP="00356AFB">
      <w:pPr>
        <w:shd w:val="clear" w:color="auto" w:fill="FFFFFF" w:themeFill="background1"/>
      </w:pPr>
      <w:r w:rsidRPr="00C33037">
        <w:t>The Standards encourage quality improvement and enable practices to identify opportunities to make changes that will improve patient safety and care.</w:t>
      </w:r>
    </w:p>
    <w:p w14:paraId="7C231EB2" w14:textId="77777777" w:rsidR="00D41211" w:rsidRPr="00C33037" w:rsidRDefault="00D41211" w:rsidP="00356AFB">
      <w:pPr>
        <w:shd w:val="clear" w:color="auto" w:fill="FFFFFF" w:themeFill="background1"/>
      </w:pPr>
      <w:r w:rsidRPr="00C33037">
        <w:t xml:space="preserve">Quality improvement can be achieved in a number of ways, one of which is the regular review of </w:t>
      </w:r>
      <w:r w:rsidR="00C4552A">
        <w:t>your</w:t>
      </w:r>
      <w:r w:rsidR="00C4552A" w:rsidRPr="00C33037">
        <w:t xml:space="preserve"> </w:t>
      </w:r>
      <w:r w:rsidRPr="00C33037">
        <w:t>practice’s structures, systems, and clinical care.</w:t>
      </w:r>
      <w:r w:rsidR="009F3901">
        <w:t xml:space="preserve"> </w:t>
      </w:r>
    </w:p>
    <w:p w14:paraId="6A5D7AE3" w14:textId="77777777" w:rsidR="00D41211" w:rsidRPr="00C33037" w:rsidRDefault="00D41211" w:rsidP="00356AFB">
      <w:pPr>
        <w:shd w:val="clear" w:color="auto" w:fill="FFFFFF" w:themeFill="background1"/>
      </w:pPr>
      <w:r w:rsidRPr="00C33037">
        <w:t xml:space="preserve">Improvement needs to be based on the practice’s own information and data that can be collected in a number of ways, including </w:t>
      </w:r>
      <w:r w:rsidR="00C4552A">
        <w:t>th</w:t>
      </w:r>
      <w:r w:rsidR="00745ADE">
        <w:t>r</w:t>
      </w:r>
      <w:r w:rsidR="00C4552A">
        <w:t xml:space="preserve">ough </w:t>
      </w:r>
      <w:r w:rsidRPr="00C33037">
        <w:t>patient and</w:t>
      </w:r>
      <w:r w:rsidR="008903FA">
        <w:t xml:space="preserve"> practice</w:t>
      </w:r>
      <w:r w:rsidRPr="00C33037">
        <w:t xml:space="preserve"> </w:t>
      </w:r>
      <w:r w:rsidR="00864591">
        <w:t>team</w:t>
      </w:r>
      <w:r w:rsidRPr="00C33037">
        <w:t xml:space="preserve"> feedback and audits of clinical data.</w:t>
      </w:r>
    </w:p>
    <w:p w14:paraId="1F405552" w14:textId="77777777" w:rsidR="00D41211" w:rsidRPr="00C33037" w:rsidRDefault="00D41211" w:rsidP="00356AFB">
      <w:pPr>
        <w:shd w:val="clear" w:color="auto" w:fill="FFFFFF" w:themeFill="background1"/>
      </w:pPr>
      <w:r w:rsidRPr="00C33037">
        <w:t xml:space="preserve">All </w:t>
      </w:r>
      <w:r w:rsidR="00864591">
        <w:t xml:space="preserve">members of the </w:t>
      </w:r>
      <w:r w:rsidRPr="00C33037">
        <w:t xml:space="preserve">practice </w:t>
      </w:r>
      <w:r w:rsidR="00864591">
        <w:t>team</w:t>
      </w:r>
      <w:r w:rsidRPr="00C33037">
        <w:t xml:space="preserve"> need to have opportunit</w:t>
      </w:r>
      <w:r w:rsidR="00C4552A">
        <w:t>ies</w:t>
      </w:r>
      <w:r w:rsidRPr="00C33037">
        <w:t xml:space="preserve"> to contribute to the practice’s quality improvement activities.</w:t>
      </w:r>
    </w:p>
    <w:p w14:paraId="0215F220" w14:textId="77777777" w:rsidR="00D41211" w:rsidRDefault="00D41211" w:rsidP="00356AFB">
      <w:pPr>
        <w:shd w:val="clear" w:color="auto" w:fill="FFFFFF" w:themeFill="background1"/>
        <w:spacing w:before="0" w:after="160" w:line="259" w:lineRule="auto"/>
        <w:rPr>
          <w:rFonts w:eastAsia="Times New Roman"/>
          <w:b/>
          <w:color w:val="333333"/>
          <w:sz w:val="24"/>
          <w:szCs w:val="24"/>
          <w:lang w:val="en" w:eastAsia="en-AU"/>
        </w:rPr>
      </w:pPr>
      <w:r>
        <w:br w:type="page"/>
      </w:r>
    </w:p>
    <w:p w14:paraId="1EF6661B" w14:textId="77777777" w:rsidR="00D41211" w:rsidRPr="00C33037" w:rsidRDefault="00D41211" w:rsidP="00356AFB">
      <w:pPr>
        <w:pStyle w:val="Heading3"/>
        <w:shd w:val="clear" w:color="auto" w:fill="FFFFFF" w:themeFill="background1"/>
      </w:pPr>
      <w:bookmarkStart w:id="229" w:name="_Toc442177003"/>
      <w:bookmarkStart w:id="230" w:name="_Toc474917403"/>
      <w:bookmarkStart w:id="231" w:name="_Toc474917482"/>
      <w:r w:rsidRPr="00C33037">
        <w:lastRenderedPageBreak/>
        <w:t xml:space="preserve">Criterion </w:t>
      </w:r>
      <w:r>
        <w:t>QI</w:t>
      </w:r>
      <w:r w:rsidRPr="00C33037">
        <w:t xml:space="preserve">1.1 </w:t>
      </w:r>
      <w:r>
        <w:t>–</w:t>
      </w:r>
      <w:r w:rsidRPr="00C33037">
        <w:t xml:space="preserve"> Quality improvement activities</w:t>
      </w:r>
      <w:bookmarkEnd w:id="229"/>
      <w:bookmarkEnd w:id="230"/>
      <w:bookmarkEnd w:id="231"/>
    </w:p>
    <w:p w14:paraId="6DB7E14A" w14:textId="77777777" w:rsidR="00D41211" w:rsidRPr="00C33037" w:rsidRDefault="00D41211" w:rsidP="00356AFB">
      <w:pPr>
        <w:pStyle w:val="Heading4"/>
        <w:shd w:val="clear" w:color="auto" w:fill="FFFFFF" w:themeFill="background1"/>
      </w:pPr>
      <w:r w:rsidRPr="00C33037">
        <w:t>Indicators</w:t>
      </w:r>
    </w:p>
    <w:p w14:paraId="424ACFAA" w14:textId="77777777" w:rsidR="00D41211" w:rsidRPr="00C33037" w:rsidRDefault="00D41211" w:rsidP="00356AFB">
      <w:pPr>
        <w:shd w:val="clear" w:color="auto" w:fill="FFFFFF" w:themeFill="background1"/>
      </w:pPr>
      <w:r w:rsidRPr="009223B7">
        <w:t>► A. Our practice has at least one team member who has the primary responsibility for leading our quality improvement systems and processes.</w:t>
      </w:r>
    </w:p>
    <w:p w14:paraId="4B0D894B" w14:textId="77777777" w:rsidR="00D41211" w:rsidRPr="009223B7" w:rsidDel="007D5904" w:rsidRDefault="00D41211" w:rsidP="00356AFB">
      <w:pPr>
        <w:shd w:val="clear" w:color="auto" w:fill="FFFFFF" w:themeFill="background1"/>
      </w:pPr>
      <w:r w:rsidRPr="009223B7" w:rsidDel="007D5904">
        <w:t>► B. Our practice team internally shares information about quality improvement and patient safety.</w:t>
      </w:r>
    </w:p>
    <w:p w14:paraId="6158E899" w14:textId="77777777" w:rsidR="00D41211" w:rsidRPr="00C33037" w:rsidRDefault="00D41211" w:rsidP="00356AFB">
      <w:pPr>
        <w:shd w:val="clear" w:color="auto" w:fill="FFFFFF" w:themeFill="background1"/>
      </w:pPr>
      <w:r w:rsidRPr="00C96F1A">
        <w:t>► C. Our practice seeks feedback from the team about our quality improvement systems and the performance of these systems.</w:t>
      </w:r>
    </w:p>
    <w:p w14:paraId="2AE01411" w14:textId="77777777" w:rsidR="00D41211" w:rsidRPr="00C33037" w:rsidRDefault="00D41211" w:rsidP="00356AFB">
      <w:pPr>
        <w:shd w:val="clear" w:color="auto" w:fill="FFFFFF" w:themeFill="background1"/>
      </w:pPr>
      <w:r w:rsidRPr="00C33037" w:rsidDel="007D5904">
        <w:t>► D. Our practice team can describe areas of our practice that we have improved in the past three years</w:t>
      </w:r>
      <w:r w:rsidRPr="00C33037">
        <w:t xml:space="preserve">. </w:t>
      </w:r>
    </w:p>
    <w:p w14:paraId="716EABE3" w14:textId="77777777" w:rsidR="00D41211" w:rsidRPr="00C33037" w:rsidRDefault="00D41211" w:rsidP="00356AFB">
      <w:pPr>
        <w:pStyle w:val="Heading4"/>
        <w:shd w:val="clear" w:color="auto" w:fill="FFFFFF" w:themeFill="background1"/>
      </w:pPr>
      <w:r w:rsidRPr="00C33037">
        <w:t>Why this is important?</w:t>
      </w:r>
    </w:p>
    <w:p w14:paraId="3DC509E4" w14:textId="77777777" w:rsidR="00D41211" w:rsidRPr="00C33037" w:rsidRDefault="00D41211" w:rsidP="00356AFB">
      <w:pPr>
        <w:shd w:val="clear" w:color="auto" w:fill="FFFFFF" w:themeFill="background1"/>
      </w:pPr>
      <w:r w:rsidRPr="00C33037">
        <w:t>Making quality improvements to the practice’s structures, systems and clinical care</w:t>
      </w:r>
      <w:r w:rsidR="00C4552A">
        <w:t xml:space="preserve"> that are</w:t>
      </w:r>
      <w:r w:rsidRPr="00C33037">
        <w:t xml:space="preserve"> based on the practice’s information and data, leads to improvements in patient safety and care.</w:t>
      </w:r>
    </w:p>
    <w:p w14:paraId="4B19555B" w14:textId="77777777" w:rsidR="00D41211" w:rsidRPr="00C33037" w:rsidRDefault="00B01600" w:rsidP="00356AFB">
      <w:pPr>
        <w:shd w:val="clear" w:color="auto" w:fill="FFFFFF" w:themeFill="background1"/>
      </w:pPr>
      <w:r>
        <w:t>If your</w:t>
      </w:r>
      <w:r w:rsidR="00D41211" w:rsidRPr="00C33037">
        <w:t xml:space="preserve"> practice </w:t>
      </w:r>
      <w:r w:rsidR="00864591">
        <w:t>team</w:t>
      </w:r>
      <w:r w:rsidR="00D41211" w:rsidRPr="00C33037">
        <w:t xml:space="preserve"> are engaged with the practice’s safety and quality systems</w:t>
      </w:r>
      <w:r>
        <w:t>, this will</w:t>
      </w:r>
      <w:r w:rsidR="00D41211" w:rsidRPr="00C33037">
        <w:t xml:space="preserve"> help the practice to implement its quality improvement activities.</w:t>
      </w:r>
    </w:p>
    <w:p w14:paraId="25EC629F" w14:textId="77777777" w:rsidR="00D41211" w:rsidRPr="00C33037" w:rsidRDefault="00D41211" w:rsidP="00356AFB">
      <w:pPr>
        <w:pStyle w:val="Heading4"/>
        <w:shd w:val="clear" w:color="auto" w:fill="FFFFFF" w:themeFill="background1"/>
      </w:pPr>
      <w:r w:rsidRPr="00C33037">
        <w:t>Meeting this Criterion</w:t>
      </w:r>
    </w:p>
    <w:p w14:paraId="78902A13" w14:textId="77777777" w:rsidR="00D41211" w:rsidRPr="00C33037" w:rsidRDefault="00D41211" w:rsidP="00356AFB">
      <w:pPr>
        <w:pStyle w:val="Heading5"/>
        <w:shd w:val="clear" w:color="auto" w:fill="FFFFFF" w:themeFill="background1"/>
      </w:pPr>
      <w:r w:rsidRPr="00C33037">
        <w:t>Roles and responsibilities</w:t>
      </w:r>
    </w:p>
    <w:p w14:paraId="4DAB2392" w14:textId="77777777" w:rsidR="00D41211" w:rsidRPr="00C33037" w:rsidRDefault="00D41211" w:rsidP="00356AFB">
      <w:pPr>
        <w:shd w:val="clear" w:color="auto" w:fill="FFFFFF" w:themeFill="background1"/>
      </w:pPr>
      <w:r w:rsidRPr="00C33037">
        <w:t xml:space="preserve">Having </w:t>
      </w:r>
      <w:r>
        <w:t xml:space="preserve">at least one team member responsible for leading quality improvement in the practice </w:t>
      </w:r>
      <w:r w:rsidR="00B01600">
        <w:t>establishes</w:t>
      </w:r>
      <w:r w:rsidR="00B01600" w:rsidRPr="00C33037">
        <w:t xml:space="preserve"> </w:t>
      </w:r>
      <w:r w:rsidRPr="00C33037">
        <w:t>clear lines of ac</w:t>
      </w:r>
      <w:r>
        <w:t xml:space="preserve">countability. The </w:t>
      </w:r>
      <w:r w:rsidRPr="00C33037">
        <w:t xml:space="preserve">responsibilities </w:t>
      </w:r>
      <w:r w:rsidR="00B01600">
        <w:t>of this role</w:t>
      </w:r>
      <w:r>
        <w:t xml:space="preserve"> must be </w:t>
      </w:r>
      <w:r w:rsidR="00B01600" w:rsidRPr="00C33037">
        <w:t xml:space="preserve">agreed to and </w:t>
      </w:r>
      <w:r w:rsidRPr="00C33037">
        <w:t xml:space="preserve">documented (for example, </w:t>
      </w:r>
      <w:r>
        <w:t>in a position description</w:t>
      </w:r>
      <w:r w:rsidRPr="00C33037">
        <w:t>)</w:t>
      </w:r>
      <w:r>
        <w:t xml:space="preserve">. </w:t>
      </w:r>
    </w:p>
    <w:p w14:paraId="39807DDE" w14:textId="77777777" w:rsidR="00D41211" w:rsidRPr="00C33037" w:rsidRDefault="00D41211" w:rsidP="00356AFB">
      <w:pPr>
        <w:pStyle w:val="Heading5"/>
        <w:shd w:val="clear" w:color="auto" w:fill="FFFFFF" w:themeFill="background1"/>
      </w:pPr>
      <w:r w:rsidRPr="00C33037">
        <w:t>Engaging the practice team</w:t>
      </w:r>
    </w:p>
    <w:p w14:paraId="116981B9" w14:textId="77777777" w:rsidR="00D41211" w:rsidRDefault="00D41211" w:rsidP="00356AFB">
      <w:pPr>
        <w:shd w:val="clear" w:color="auto" w:fill="FFFFFF" w:themeFill="background1"/>
      </w:pPr>
      <w:r w:rsidRPr="00C33037">
        <w:t xml:space="preserve">Quality improvement can relate to many areas of a practice, so the collaborative effort of the entire practice team is necessary if improvements in quality and safety of </w:t>
      </w:r>
      <w:r>
        <w:t>patient</w:t>
      </w:r>
      <w:r w:rsidRPr="00C33037">
        <w:t xml:space="preserve"> care are to be achieved.</w:t>
      </w:r>
      <w:r>
        <w:t xml:space="preserve"> You could improve engagement by establishing a quality improvement team made up of members from all parts of the practice team</w:t>
      </w:r>
      <w:r w:rsidR="00DC58A0">
        <w:t>,</w:t>
      </w:r>
      <w:r>
        <w:t xml:space="preserve"> such as doctors, nurses, administrative staff</w:t>
      </w:r>
      <w:r w:rsidR="00DC58A0">
        <w:t>,</w:t>
      </w:r>
      <w:r>
        <w:t xml:space="preserve"> etc.</w:t>
      </w:r>
    </w:p>
    <w:p w14:paraId="17A2420B" w14:textId="77777777" w:rsidR="00D41211" w:rsidRDefault="00D41211" w:rsidP="00356AFB">
      <w:pPr>
        <w:shd w:val="clear" w:color="auto" w:fill="FFFFFF" w:themeFill="background1"/>
      </w:pPr>
      <w:r w:rsidRPr="00C33037">
        <w:t xml:space="preserve">Actively participating in quality improvement gives all members of the practice team an opportunity to come together to </w:t>
      </w:r>
      <w:r>
        <w:t xml:space="preserve">share information and </w:t>
      </w:r>
      <w:r w:rsidRPr="00C33037">
        <w:t xml:space="preserve">consider how the practice can improve. </w:t>
      </w:r>
    </w:p>
    <w:p w14:paraId="46CC5D70" w14:textId="77777777" w:rsidR="00D41211" w:rsidRDefault="00D41211" w:rsidP="00356AFB">
      <w:pPr>
        <w:shd w:val="clear" w:color="auto" w:fill="FFFFFF" w:themeFill="background1"/>
      </w:pPr>
      <w:r>
        <w:t>Some ways that practices can determine engagement and seek feedback from the practice team on quality improvement initiatives and performance include:</w:t>
      </w:r>
    </w:p>
    <w:p w14:paraId="2929696E" w14:textId="77777777" w:rsidR="00D41211" w:rsidRDefault="00D41211" w:rsidP="00356AFB">
      <w:pPr>
        <w:pStyle w:val="ListParagraph"/>
        <w:numPr>
          <w:ilvl w:val="0"/>
          <w:numId w:val="28"/>
        </w:numPr>
        <w:shd w:val="clear" w:color="auto" w:fill="FFFFFF" w:themeFill="background1"/>
      </w:pPr>
      <w:r>
        <w:t>having quality improvement as a standing agenda item at team meetings</w:t>
      </w:r>
    </w:p>
    <w:p w14:paraId="34BE6F56" w14:textId="77777777" w:rsidR="00D41211" w:rsidRDefault="00D41211" w:rsidP="00356AFB">
      <w:pPr>
        <w:pStyle w:val="ListParagraph"/>
        <w:numPr>
          <w:ilvl w:val="0"/>
          <w:numId w:val="28"/>
        </w:numPr>
        <w:shd w:val="clear" w:color="auto" w:fill="FFFFFF" w:themeFill="background1"/>
      </w:pPr>
      <w:r>
        <w:t>having notice boards or suggestion boxes for the team to contribute their ideas</w:t>
      </w:r>
    </w:p>
    <w:p w14:paraId="08C20FEF" w14:textId="77777777" w:rsidR="00D41211" w:rsidRDefault="00D41211" w:rsidP="00356AFB">
      <w:pPr>
        <w:pStyle w:val="ListParagraph"/>
        <w:numPr>
          <w:ilvl w:val="0"/>
          <w:numId w:val="28"/>
        </w:numPr>
        <w:shd w:val="clear" w:color="auto" w:fill="FFFFFF" w:themeFill="background1"/>
      </w:pPr>
      <w:r>
        <w:t>keeping the team up to date with any system or process changes</w:t>
      </w:r>
    </w:p>
    <w:p w14:paraId="17EA0790" w14:textId="77777777" w:rsidR="00D41211" w:rsidRPr="00C33037" w:rsidRDefault="00D41211" w:rsidP="00356AFB">
      <w:pPr>
        <w:pStyle w:val="ListParagraph"/>
        <w:numPr>
          <w:ilvl w:val="0"/>
          <w:numId w:val="28"/>
        </w:numPr>
        <w:shd w:val="clear" w:color="auto" w:fill="FFFFFF" w:themeFill="background1"/>
      </w:pPr>
      <w:r>
        <w:t>creating short surveys to get the team</w:t>
      </w:r>
      <w:r w:rsidR="00DC58A0">
        <w:t>’</w:t>
      </w:r>
      <w:r>
        <w:t>s thoughts on initiatives.</w:t>
      </w:r>
    </w:p>
    <w:p w14:paraId="0830DA96" w14:textId="77777777" w:rsidR="00D41211" w:rsidRDefault="00D41211" w:rsidP="00356AFB">
      <w:pPr>
        <w:shd w:val="clear" w:color="auto" w:fill="FFFFFF" w:themeFill="background1"/>
        <w:rPr>
          <w:i/>
        </w:rPr>
      </w:pPr>
      <w:r w:rsidRPr="00CA7700">
        <w:rPr>
          <w:i/>
        </w:rPr>
        <w:t>Quality improvement</w:t>
      </w:r>
      <w:r>
        <w:rPr>
          <w:i/>
        </w:rPr>
        <w:t xml:space="preserve"> activities</w:t>
      </w:r>
    </w:p>
    <w:p w14:paraId="553E539B" w14:textId="77777777" w:rsidR="00CB4ADF" w:rsidRPr="00C33037" w:rsidRDefault="00441BA6" w:rsidP="00356AFB">
      <w:pPr>
        <w:shd w:val="clear" w:color="auto" w:fill="FFFFFF" w:themeFill="background1"/>
      </w:pPr>
      <w:r>
        <w:lastRenderedPageBreak/>
        <w:t>I</w:t>
      </w:r>
      <w:r w:rsidR="006E5A95" w:rsidRPr="00441BA6">
        <w:t xml:space="preserve">mprovement in general practice can involve examining practice structures, systems and clinical care. </w:t>
      </w:r>
      <w:r w:rsidR="00CB4ADF">
        <w:t>R</w:t>
      </w:r>
      <w:r w:rsidR="00CB4ADF" w:rsidRPr="00C33037">
        <w:t xml:space="preserve">elevant patient and practice data </w:t>
      </w:r>
      <w:r w:rsidR="00CB4ADF">
        <w:t>can help you</w:t>
      </w:r>
      <w:r w:rsidR="00CB4ADF" w:rsidRPr="00C33037">
        <w:t xml:space="preserve"> determine where quality improvements can be made (e.g. to patient access, to management of chronic disease, to preventive health).</w:t>
      </w:r>
    </w:p>
    <w:p w14:paraId="531A341B" w14:textId="77777777" w:rsidR="00D41211" w:rsidRPr="00C33037" w:rsidRDefault="00D41211" w:rsidP="00356AFB">
      <w:pPr>
        <w:shd w:val="clear" w:color="auto" w:fill="FFFFFF" w:themeFill="background1"/>
      </w:pPr>
      <w:r w:rsidRPr="00C33037">
        <w:t>Quality improvement activities can include:</w:t>
      </w:r>
    </w:p>
    <w:p w14:paraId="2F4DBEA2" w14:textId="77777777" w:rsidR="00D41211" w:rsidRPr="00C33037" w:rsidRDefault="00D41211" w:rsidP="00356AFB">
      <w:pPr>
        <w:pStyle w:val="Bullet"/>
        <w:shd w:val="clear" w:color="auto" w:fill="FFFFFF" w:themeFill="background1"/>
      </w:pPr>
      <w:r w:rsidRPr="00C33037">
        <w:t>changes to the day-to-day operations of the practice, such as changes to</w:t>
      </w:r>
      <w:r w:rsidR="00DC58A0">
        <w:t>:</w:t>
      </w:r>
    </w:p>
    <w:p w14:paraId="549729FD" w14:textId="77777777" w:rsidR="00D41211" w:rsidRPr="00C33037" w:rsidRDefault="00D41211" w:rsidP="00356AFB">
      <w:pPr>
        <w:pStyle w:val="Bullet2"/>
        <w:shd w:val="clear" w:color="auto" w:fill="FFFFFF" w:themeFill="background1"/>
      </w:pPr>
      <w:r w:rsidRPr="00C33037">
        <w:t>scheduling of appointments</w:t>
      </w:r>
    </w:p>
    <w:p w14:paraId="4632A048" w14:textId="77777777" w:rsidR="00D41211" w:rsidRPr="00C33037" w:rsidRDefault="00D41211" w:rsidP="00356AFB">
      <w:pPr>
        <w:pStyle w:val="Bullet2"/>
        <w:shd w:val="clear" w:color="auto" w:fill="FFFFFF" w:themeFill="background1"/>
      </w:pPr>
      <w:r w:rsidRPr="00C33037">
        <w:t>normal opening hours</w:t>
      </w:r>
    </w:p>
    <w:p w14:paraId="1F3BCE0A" w14:textId="77777777" w:rsidR="00D41211" w:rsidRPr="00C33037" w:rsidRDefault="00DC58A0" w:rsidP="00356AFB">
      <w:pPr>
        <w:pStyle w:val="Bullet2"/>
        <w:shd w:val="clear" w:color="auto" w:fill="FFFFFF" w:themeFill="background1"/>
      </w:pPr>
      <w:r w:rsidRPr="00C33037">
        <w:t>record</w:t>
      </w:r>
      <w:r>
        <w:t>-</w:t>
      </w:r>
      <w:r w:rsidR="00D41211" w:rsidRPr="00C33037">
        <w:t>keeping practices</w:t>
      </w:r>
    </w:p>
    <w:p w14:paraId="545C0DFA" w14:textId="77777777" w:rsidR="00D41211" w:rsidRPr="00C33037" w:rsidRDefault="00D41211" w:rsidP="00356AFB">
      <w:pPr>
        <w:pStyle w:val="Bullet2"/>
        <w:shd w:val="clear" w:color="auto" w:fill="FFFFFF" w:themeFill="background1"/>
      </w:pPr>
      <w:r w:rsidRPr="00C33037">
        <w:t>how patient complaints are handled</w:t>
      </w:r>
    </w:p>
    <w:p w14:paraId="6A91206F" w14:textId="77777777" w:rsidR="00D41211" w:rsidRDefault="00D41211" w:rsidP="00356AFB">
      <w:pPr>
        <w:pStyle w:val="Bullet2"/>
        <w:shd w:val="clear" w:color="auto" w:fill="FFFFFF" w:themeFill="background1"/>
      </w:pPr>
      <w:r w:rsidRPr="00C33037">
        <w:t>systems and processes</w:t>
      </w:r>
    </w:p>
    <w:p w14:paraId="5C9642C0" w14:textId="77777777" w:rsidR="00CB4ADF" w:rsidRPr="00C33037" w:rsidRDefault="00CB4ADF" w:rsidP="00356AFB">
      <w:pPr>
        <w:pStyle w:val="Bullet"/>
        <w:shd w:val="clear" w:color="auto" w:fill="FFFFFF" w:themeFill="background1"/>
      </w:pPr>
      <w:r>
        <w:t xml:space="preserve">a response to </w:t>
      </w:r>
      <w:r w:rsidRPr="00C33037">
        <w:t xml:space="preserve">feedback </w:t>
      </w:r>
      <w:r>
        <w:t xml:space="preserve">or complaints </w:t>
      </w:r>
      <w:r w:rsidRPr="00C33037">
        <w:t>from patients</w:t>
      </w:r>
      <w:r>
        <w:t>, carers or other relevant parties</w:t>
      </w:r>
    </w:p>
    <w:p w14:paraId="0B8BA655" w14:textId="77777777" w:rsidR="00CB4ADF" w:rsidRPr="00C33037" w:rsidRDefault="00CB4ADF" w:rsidP="00356AFB">
      <w:pPr>
        <w:pStyle w:val="Bullet"/>
        <w:shd w:val="clear" w:color="auto" w:fill="FFFFFF" w:themeFill="background1"/>
      </w:pPr>
      <w:r>
        <w:t xml:space="preserve">a response to </w:t>
      </w:r>
      <w:r w:rsidRPr="00C33037">
        <w:t>feedback from members of the practice team</w:t>
      </w:r>
    </w:p>
    <w:p w14:paraId="0778B18C" w14:textId="77777777" w:rsidR="00CB4ADF" w:rsidRPr="00C33037" w:rsidRDefault="00CB4ADF" w:rsidP="00356AFB">
      <w:pPr>
        <w:pStyle w:val="Bullet"/>
        <w:shd w:val="clear" w:color="auto" w:fill="FFFFFF" w:themeFill="background1"/>
      </w:pPr>
      <w:r w:rsidRPr="00C33037">
        <w:t>an audit of clinical databases</w:t>
      </w:r>
    </w:p>
    <w:p w14:paraId="3C3FF0D9" w14:textId="77777777" w:rsidR="00CB4ADF" w:rsidRDefault="00CB4ADF" w:rsidP="00356AFB">
      <w:pPr>
        <w:pStyle w:val="Bullet"/>
        <w:shd w:val="clear" w:color="auto" w:fill="FFFFFF" w:themeFill="background1"/>
      </w:pPr>
      <w:r w:rsidRPr="00C33037">
        <w:t xml:space="preserve">an analysis of near misses and </w:t>
      </w:r>
      <w:r>
        <w:t>error</w:t>
      </w:r>
      <w:r w:rsidRPr="00C33037">
        <w:t>s.</w:t>
      </w:r>
    </w:p>
    <w:p w14:paraId="7C077604" w14:textId="77777777" w:rsidR="00F31C04" w:rsidRPr="00F31C04" w:rsidRDefault="00F31C04" w:rsidP="00356AFB">
      <w:pPr>
        <w:pStyle w:val="Bullet"/>
        <w:numPr>
          <w:ilvl w:val="0"/>
          <w:numId w:val="0"/>
        </w:numPr>
        <w:shd w:val="clear" w:color="auto" w:fill="FFFFFF" w:themeFill="background1"/>
        <w:rPr>
          <w:i/>
        </w:rPr>
      </w:pPr>
      <w:r w:rsidRPr="00F31C04">
        <w:rPr>
          <w:i/>
        </w:rPr>
        <w:t>Maintain a quality improvement plan and a register of quality improvement activities undertaken</w:t>
      </w:r>
    </w:p>
    <w:p w14:paraId="454778B4" w14:textId="77777777" w:rsidR="00AD1681" w:rsidRDefault="00AD1681" w:rsidP="00356AFB">
      <w:pPr>
        <w:shd w:val="clear" w:color="auto" w:fill="FFFFFF" w:themeFill="background1"/>
      </w:pPr>
      <w:r>
        <w:t xml:space="preserve">Your </w:t>
      </w:r>
      <w:r w:rsidR="00F31C04">
        <w:t>practice could m</w:t>
      </w:r>
      <w:r w:rsidR="00F31C04" w:rsidRPr="00F31C04">
        <w:t>aintain a quality improvement plan and a register of quality improvement activities</w:t>
      </w:r>
      <w:r w:rsidR="00745ADE">
        <w:t>.</w:t>
      </w:r>
      <w:r w:rsidR="00F31C04" w:rsidRPr="00F31C04">
        <w:t xml:space="preserve"> </w:t>
      </w:r>
      <w:r>
        <w:t>This would show</w:t>
      </w:r>
      <w:r w:rsidR="0087776D">
        <w:t xml:space="preserve"> </w:t>
      </w:r>
      <w:r w:rsidR="00F31C04" w:rsidRPr="00F31C04">
        <w:t xml:space="preserve">what quality improvement </w:t>
      </w:r>
      <w:r>
        <w:t xml:space="preserve">activities </w:t>
      </w:r>
      <w:r w:rsidR="00F31C04" w:rsidRPr="00F31C04">
        <w:t>ha</w:t>
      </w:r>
      <w:r>
        <w:t>ve</w:t>
      </w:r>
      <w:r w:rsidR="00F31C04" w:rsidRPr="00F31C04">
        <w:t xml:space="preserve"> been undertaken and the activity outcomes. </w:t>
      </w:r>
    </w:p>
    <w:p w14:paraId="61EE77F7" w14:textId="77777777" w:rsidR="00AD1681" w:rsidRDefault="00AD1681" w:rsidP="00356AFB">
      <w:pPr>
        <w:shd w:val="clear" w:color="auto" w:fill="FFFFFF" w:themeFill="background1"/>
      </w:pPr>
      <w:r>
        <w:t xml:space="preserve">A quality improvement plan and register </w:t>
      </w:r>
      <w:r w:rsidRPr="00F31C04">
        <w:t>would enable</w:t>
      </w:r>
      <w:r>
        <w:t xml:space="preserve">: </w:t>
      </w:r>
    </w:p>
    <w:p w14:paraId="147D321F" w14:textId="77777777" w:rsidR="00AD1681" w:rsidRDefault="00AD1681" w:rsidP="00356AFB">
      <w:pPr>
        <w:pStyle w:val="Bullet"/>
        <w:shd w:val="clear" w:color="auto" w:fill="FFFFFF" w:themeFill="background1"/>
      </w:pPr>
      <w:r w:rsidRPr="00F31C04">
        <w:t>tracking of quality improvement efforts</w:t>
      </w:r>
    </w:p>
    <w:p w14:paraId="21F89E9D" w14:textId="77777777" w:rsidR="00AD1681" w:rsidRDefault="00AD1681" w:rsidP="00356AFB">
      <w:pPr>
        <w:pStyle w:val="Bullet"/>
        <w:shd w:val="clear" w:color="auto" w:fill="FFFFFF" w:themeFill="background1"/>
      </w:pPr>
      <w:r w:rsidRPr="00F31C04">
        <w:t>demonstrat</w:t>
      </w:r>
      <w:r>
        <w:t>ion of</w:t>
      </w:r>
      <w:r w:rsidRPr="00F31C04">
        <w:t xml:space="preserve"> whether improvements were made or whether other efforts are required to address the quality issue</w:t>
      </w:r>
    </w:p>
    <w:p w14:paraId="59E9AE39" w14:textId="77777777" w:rsidR="00AD1681" w:rsidRDefault="00AD1681" w:rsidP="00356AFB">
      <w:pPr>
        <w:pStyle w:val="Bullet"/>
        <w:shd w:val="clear" w:color="auto" w:fill="FFFFFF" w:themeFill="background1"/>
      </w:pPr>
      <w:r w:rsidRPr="00F31C04">
        <w:t>reduce duplication of effort and time</w:t>
      </w:r>
    </w:p>
    <w:p w14:paraId="74CD9B98" w14:textId="77777777" w:rsidR="00AD1681" w:rsidRPr="00C33037" w:rsidRDefault="00AD1681" w:rsidP="00356AFB">
      <w:pPr>
        <w:pStyle w:val="Bullet"/>
        <w:shd w:val="clear" w:color="auto" w:fill="FFFFFF" w:themeFill="background1"/>
      </w:pPr>
      <w:r w:rsidRPr="00F31C04">
        <w:t xml:space="preserve"> </w:t>
      </w:r>
      <w:r>
        <w:t xml:space="preserve">provision of </w:t>
      </w:r>
      <w:r w:rsidRPr="00F31C04">
        <w:t xml:space="preserve">a learning tool for </w:t>
      </w:r>
      <w:r>
        <w:t xml:space="preserve">members of the practice team </w:t>
      </w:r>
      <w:r w:rsidRPr="00F31C04">
        <w:t>contemplating undertaking improvement activities.</w:t>
      </w:r>
    </w:p>
    <w:p w14:paraId="0ED6FCB9" w14:textId="77777777" w:rsidR="00D41211" w:rsidRPr="007304D0" w:rsidRDefault="009A1271" w:rsidP="00356AFB">
      <w:pPr>
        <w:pStyle w:val="Heading4"/>
        <w:shd w:val="clear" w:color="auto" w:fill="FFFFFF" w:themeFill="background1"/>
      </w:pPr>
      <w:r>
        <w:t>Meeting each Indicator</w:t>
      </w:r>
    </w:p>
    <w:p w14:paraId="68AA0B43" w14:textId="77777777" w:rsidR="00A009B3" w:rsidRDefault="00A009B3" w:rsidP="00356AFB">
      <w:pPr>
        <w:shd w:val="clear" w:color="auto" w:fill="FFFFFF" w:themeFill="background1"/>
      </w:pPr>
      <w:bookmarkStart w:id="232" w:name="_Toc442177004"/>
      <w:r>
        <w:t>QI1.1</w:t>
      </w:r>
      <w:r w:rsidRPr="00C33037">
        <w:t xml:space="preserve">► </w:t>
      </w:r>
      <w:r>
        <w:t>A</w:t>
      </w:r>
    </w:p>
    <w:p w14:paraId="5E7F032C" w14:textId="77777777" w:rsidR="00A009B3" w:rsidRDefault="00A009B3" w:rsidP="00356AFB">
      <w:pPr>
        <w:shd w:val="clear" w:color="auto" w:fill="FFFFFF" w:themeFill="background1"/>
        <w:ind w:left="1"/>
        <w:rPr>
          <w:b/>
          <w:color w:val="FF0000"/>
        </w:rPr>
      </w:pPr>
      <w:r>
        <w:rPr>
          <w:b/>
          <w:color w:val="FF0000"/>
        </w:rPr>
        <w:t>You must:</w:t>
      </w:r>
    </w:p>
    <w:p w14:paraId="49A99629" w14:textId="77777777" w:rsidR="00A009B3" w:rsidRPr="00945A39" w:rsidRDefault="00A009B3" w:rsidP="00356AFB">
      <w:pPr>
        <w:pStyle w:val="ListParagraph"/>
        <w:numPr>
          <w:ilvl w:val="0"/>
          <w:numId w:val="131"/>
        </w:numPr>
        <w:shd w:val="clear" w:color="auto" w:fill="FFFFFF" w:themeFill="background1"/>
        <w:rPr>
          <w:b/>
          <w:color w:val="FF0000"/>
        </w:rPr>
      </w:pPr>
      <w:r w:rsidRPr="00945A39">
        <w:rPr>
          <w:b/>
          <w:color w:val="FF0000"/>
        </w:rPr>
        <w:t>Demonstrate that the team member with primary responsibility for</w:t>
      </w:r>
      <w:r w:rsidRPr="00452424">
        <w:t xml:space="preserve"> </w:t>
      </w:r>
      <w:r w:rsidRPr="00945A39">
        <w:rPr>
          <w:b/>
          <w:color w:val="FF0000"/>
        </w:rPr>
        <w:t>quality improvement activities in the practice can describe their role.</w:t>
      </w:r>
    </w:p>
    <w:p w14:paraId="09F2814F" w14:textId="77777777" w:rsidR="00A009B3" w:rsidRDefault="00A009B3" w:rsidP="00356AFB">
      <w:pPr>
        <w:shd w:val="clear" w:color="auto" w:fill="FFFFFF" w:themeFill="background1"/>
        <w:ind w:left="1"/>
      </w:pPr>
      <w:r>
        <w:t>You could:</w:t>
      </w:r>
    </w:p>
    <w:p w14:paraId="37576215" w14:textId="77777777" w:rsidR="00A009B3" w:rsidRDefault="00A009B3" w:rsidP="00356AFB">
      <w:pPr>
        <w:pStyle w:val="ListParagraph"/>
        <w:numPr>
          <w:ilvl w:val="0"/>
          <w:numId w:val="133"/>
        </w:numPr>
        <w:shd w:val="clear" w:color="auto" w:fill="FFFFFF" w:themeFill="background1"/>
      </w:pPr>
      <w:r>
        <w:t>Document the responsibilities of this role in the position description.</w:t>
      </w:r>
    </w:p>
    <w:p w14:paraId="2E5A83D1" w14:textId="77777777" w:rsidR="00A009B3" w:rsidRDefault="00A009B3" w:rsidP="00356AFB">
      <w:pPr>
        <w:pStyle w:val="ListParagraph"/>
        <w:numPr>
          <w:ilvl w:val="0"/>
          <w:numId w:val="133"/>
        </w:numPr>
        <w:shd w:val="clear" w:color="auto" w:fill="FFFFFF" w:themeFill="background1"/>
      </w:pPr>
      <w:r>
        <w:t>Develop a quality improvement team made up of members of clinical and administrative staff.</w:t>
      </w:r>
    </w:p>
    <w:p w14:paraId="617FA7A4" w14:textId="77777777" w:rsidR="00A009B3" w:rsidRDefault="00A009B3" w:rsidP="00356AFB">
      <w:pPr>
        <w:shd w:val="clear" w:color="auto" w:fill="FFFFFF" w:themeFill="background1"/>
      </w:pPr>
      <w:r>
        <w:lastRenderedPageBreak/>
        <w:t>QI1.1</w:t>
      </w:r>
      <w:r w:rsidRPr="00C33037">
        <w:t xml:space="preserve">► </w:t>
      </w:r>
      <w:r>
        <w:t>B</w:t>
      </w:r>
    </w:p>
    <w:p w14:paraId="794F19B0" w14:textId="77777777" w:rsidR="000E1DDD" w:rsidRDefault="000E1DDD" w:rsidP="00356AFB">
      <w:pPr>
        <w:shd w:val="clear" w:color="auto" w:fill="FFFFFF" w:themeFill="background1"/>
        <w:ind w:left="1"/>
        <w:rPr>
          <w:b/>
          <w:color w:val="FF0000"/>
        </w:rPr>
      </w:pPr>
      <w:r>
        <w:rPr>
          <w:b/>
          <w:color w:val="FF0000"/>
        </w:rPr>
        <w:t>You must:</w:t>
      </w:r>
    </w:p>
    <w:p w14:paraId="6A997058" w14:textId="77777777" w:rsidR="000E1DDD" w:rsidRDefault="0087776D" w:rsidP="00356AFB">
      <w:pPr>
        <w:pStyle w:val="ListParagraph"/>
        <w:numPr>
          <w:ilvl w:val="0"/>
          <w:numId w:val="131"/>
        </w:numPr>
        <w:shd w:val="clear" w:color="auto" w:fill="FFFFFF" w:themeFill="background1"/>
      </w:pPr>
      <w:r w:rsidRPr="00082898">
        <w:rPr>
          <w:b/>
          <w:color w:val="FF0000"/>
        </w:rPr>
        <w:t>Have a system to identify quality improvement activities</w:t>
      </w:r>
      <w:r w:rsidR="00745ADE">
        <w:rPr>
          <w:b/>
          <w:color w:val="FF0000"/>
        </w:rPr>
        <w:t>.</w:t>
      </w:r>
    </w:p>
    <w:p w14:paraId="1B77C01B" w14:textId="77777777" w:rsidR="00C04BCC" w:rsidRDefault="00C04BCC" w:rsidP="00356AFB">
      <w:pPr>
        <w:shd w:val="clear" w:color="auto" w:fill="FFFFFF" w:themeFill="background1"/>
        <w:ind w:left="1"/>
      </w:pPr>
      <w:r>
        <w:t>You could:</w:t>
      </w:r>
    </w:p>
    <w:p w14:paraId="5C118102" w14:textId="77777777" w:rsidR="00A009B3" w:rsidRDefault="00A009B3" w:rsidP="00356AFB">
      <w:pPr>
        <w:pStyle w:val="ListParagraph"/>
        <w:numPr>
          <w:ilvl w:val="0"/>
          <w:numId w:val="130"/>
        </w:numPr>
        <w:shd w:val="clear" w:color="auto" w:fill="FFFFFF" w:themeFill="background1"/>
      </w:pPr>
      <w:r>
        <w:t>Allocate</w:t>
      </w:r>
      <w:r w:rsidRPr="00C33037">
        <w:t xml:space="preserve"> time </w:t>
      </w:r>
      <w:r>
        <w:t>in</w:t>
      </w:r>
      <w:r w:rsidRPr="00C33037">
        <w:t xml:space="preserve"> each team meeting to discuss quality improvement systems with your practice team</w:t>
      </w:r>
      <w:r>
        <w:t>.</w:t>
      </w:r>
    </w:p>
    <w:p w14:paraId="268F0238" w14:textId="77777777" w:rsidR="00A009B3" w:rsidRDefault="00A009B3" w:rsidP="00356AFB">
      <w:pPr>
        <w:pStyle w:val="ListParagraph"/>
        <w:numPr>
          <w:ilvl w:val="0"/>
          <w:numId w:val="130"/>
        </w:numPr>
        <w:shd w:val="clear" w:color="auto" w:fill="FFFFFF" w:themeFill="background1"/>
      </w:pPr>
      <w:r w:rsidRPr="00C33037">
        <w:t xml:space="preserve">Keep </w:t>
      </w:r>
      <w:r>
        <w:t>a record of planning meetings where quality improvement activities are discussed.</w:t>
      </w:r>
    </w:p>
    <w:p w14:paraId="5754E5AD" w14:textId="77777777" w:rsidR="00A009B3" w:rsidRDefault="00A009B3" w:rsidP="00356AFB">
      <w:pPr>
        <w:shd w:val="clear" w:color="auto" w:fill="FFFFFF" w:themeFill="background1"/>
      </w:pPr>
      <w:r>
        <w:t>QI1.1</w:t>
      </w:r>
      <w:r w:rsidRPr="00C33037">
        <w:t xml:space="preserve"> ► </w:t>
      </w:r>
      <w:r>
        <w:t>C</w:t>
      </w:r>
    </w:p>
    <w:p w14:paraId="6EFBF4B0" w14:textId="77777777" w:rsidR="000E1DDD" w:rsidRDefault="000E1DDD" w:rsidP="00356AFB">
      <w:pPr>
        <w:shd w:val="clear" w:color="auto" w:fill="FFFFFF" w:themeFill="background1"/>
        <w:ind w:left="1"/>
        <w:rPr>
          <w:b/>
          <w:color w:val="FF0000"/>
        </w:rPr>
      </w:pPr>
      <w:r>
        <w:rPr>
          <w:b/>
          <w:color w:val="FF0000"/>
        </w:rPr>
        <w:t>You must:</w:t>
      </w:r>
    </w:p>
    <w:p w14:paraId="52E6F1C8" w14:textId="77777777" w:rsidR="000E1DDD" w:rsidRPr="00082898" w:rsidRDefault="0087776D" w:rsidP="00356AFB">
      <w:pPr>
        <w:pStyle w:val="ListParagraph"/>
        <w:numPr>
          <w:ilvl w:val="0"/>
          <w:numId w:val="131"/>
        </w:numPr>
        <w:shd w:val="clear" w:color="auto" w:fill="FFFFFF" w:themeFill="background1"/>
        <w:rPr>
          <w:b/>
          <w:color w:val="FF0000"/>
        </w:rPr>
      </w:pPr>
      <w:r w:rsidRPr="00082898">
        <w:rPr>
          <w:b/>
          <w:color w:val="FF0000"/>
        </w:rPr>
        <w:t>Keep a record of feedback received from the practice team about quality improvement systems</w:t>
      </w:r>
      <w:r w:rsidR="00745ADE">
        <w:rPr>
          <w:b/>
          <w:color w:val="FF0000"/>
        </w:rPr>
        <w:t>.</w:t>
      </w:r>
    </w:p>
    <w:p w14:paraId="00D66A97" w14:textId="77777777" w:rsidR="00C04BCC" w:rsidRDefault="00C04BCC" w:rsidP="00356AFB">
      <w:pPr>
        <w:shd w:val="clear" w:color="auto" w:fill="FFFFFF" w:themeFill="background1"/>
        <w:ind w:left="1"/>
      </w:pPr>
      <w:r>
        <w:t>You could:</w:t>
      </w:r>
    </w:p>
    <w:p w14:paraId="3CC3C9AB" w14:textId="77777777" w:rsidR="00A009B3" w:rsidRDefault="00A009B3" w:rsidP="00356AFB">
      <w:pPr>
        <w:pStyle w:val="ListParagraph"/>
        <w:numPr>
          <w:ilvl w:val="0"/>
          <w:numId w:val="132"/>
        </w:numPr>
        <w:shd w:val="clear" w:color="auto" w:fill="FFFFFF" w:themeFill="background1"/>
      </w:pPr>
      <w:r>
        <w:t>Have notice boards or suggestion boxes the team can use to contribute their ideas.</w:t>
      </w:r>
    </w:p>
    <w:p w14:paraId="3E1C8269" w14:textId="77777777" w:rsidR="00A009B3" w:rsidRPr="00C33037" w:rsidRDefault="00A009B3" w:rsidP="00356AFB">
      <w:pPr>
        <w:pStyle w:val="ListParagraph"/>
        <w:numPr>
          <w:ilvl w:val="0"/>
          <w:numId w:val="132"/>
        </w:numPr>
        <w:shd w:val="clear" w:color="auto" w:fill="FFFFFF" w:themeFill="background1"/>
      </w:pPr>
      <w:r>
        <w:t>Create short surveys for the team to complete that are incorporated into a quality improvement plan.</w:t>
      </w:r>
    </w:p>
    <w:p w14:paraId="66C3BA8D" w14:textId="77777777" w:rsidR="00A009B3" w:rsidRDefault="00A009B3" w:rsidP="00356AFB">
      <w:pPr>
        <w:shd w:val="clear" w:color="auto" w:fill="FFFFFF" w:themeFill="background1"/>
      </w:pPr>
      <w:r>
        <w:t>QI1.1</w:t>
      </w:r>
      <w:r w:rsidRPr="00C33037">
        <w:t xml:space="preserve">► </w:t>
      </w:r>
      <w:r>
        <w:t>D</w:t>
      </w:r>
    </w:p>
    <w:p w14:paraId="7DD8AD34" w14:textId="77777777" w:rsidR="00DF5E30" w:rsidRDefault="00DF5E30" w:rsidP="00356AFB">
      <w:pPr>
        <w:shd w:val="clear" w:color="auto" w:fill="FFFFFF" w:themeFill="background1"/>
        <w:ind w:left="1"/>
        <w:rPr>
          <w:b/>
          <w:color w:val="FF0000"/>
        </w:rPr>
      </w:pPr>
      <w:r>
        <w:rPr>
          <w:b/>
          <w:color w:val="FF0000"/>
        </w:rPr>
        <w:t>You must:</w:t>
      </w:r>
    </w:p>
    <w:p w14:paraId="7C799900" w14:textId="77777777" w:rsidR="00A009B3" w:rsidRPr="00945A39" w:rsidRDefault="00A009B3" w:rsidP="00356AFB">
      <w:pPr>
        <w:pStyle w:val="ListParagraph"/>
        <w:numPr>
          <w:ilvl w:val="0"/>
          <w:numId w:val="134"/>
        </w:numPr>
        <w:shd w:val="clear" w:color="auto" w:fill="FFFFFF" w:themeFill="background1"/>
        <w:rPr>
          <w:b/>
          <w:color w:val="FF0000"/>
        </w:rPr>
      </w:pPr>
      <w:r w:rsidRPr="00945A39">
        <w:rPr>
          <w:b/>
          <w:color w:val="FF0000"/>
        </w:rPr>
        <w:t>Demonstrate quality improvements made to the practice or practice systems, in response to feedback, complaints, or audits.</w:t>
      </w:r>
    </w:p>
    <w:p w14:paraId="5FEF919B" w14:textId="77777777" w:rsidR="00DF5E30" w:rsidRDefault="00DF5E30" w:rsidP="00356AFB">
      <w:pPr>
        <w:shd w:val="clear" w:color="auto" w:fill="FFFFFF" w:themeFill="background1"/>
        <w:ind w:left="1"/>
      </w:pPr>
      <w:r>
        <w:t>You could:</w:t>
      </w:r>
    </w:p>
    <w:p w14:paraId="04B1C3D9" w14:textId="77777777" w:rsidR="00A009B3" w:rsidRPr="008A1597" w:rsidRDefault="00A009B3" w:rsidP="00356AFB">
      <w:pPr>
        <w:pStyle w:val="ListParagraph"/>
        <w:numPr>
          <w:ilvl w:val="0"/>
          <w:numId w:val="135"/>
        </w:numPr>
        <w:shd w:val="clear" w:color="auto" w:fill="FFFFFF" w:themeFill="background1"/>
      </w:pPr>
      <w:r w:rsidRPr="008A1597">
        <w:t>Have a system for developing, mandating, implementing and reviewing policies and procedures.</w:t>
      </w:r>
    </w:p>
    <w:p w14:paraId="32B31BD2" w14:textId="77777777" w:rsidR="00A009B3" w:rsidRPr="00C33037" w:rsidRDefault="00A009B3" w:rsidP="00356AFB">
      <w:pPr>
        <w:pStyle w:val="ListParagraph"/>
        <w:numPr>
          <w:ilvl w:val="0"/>
          <w:numId w:val="135"/>
        </w:numPr>
        <w:shd w:val="clear" w:color="auto" w:fill="FFFFFF" w:themeFill="background1"/>
      </w:pPr>
      <w:r>
        <w:t>Include quality improvement as a standing agenda item at team meetings.</w:t>
      </w:r>
    </w:p>
    <w:p w14:paraId="1C3F25C7" w14:textId="77777777" w:rsidR="00D41211" w:rsidRDefault="00D41211" w:rsidP="00356AFB">
      <w:pPr>
        <w:shd w:val="clear" w:color="auto" w:fill="FFFFFF" w:themeFill="background1"/>
        <w:spacing w:before="0" w:after="160" w:line="259" w:lineRule="auto"/>
        <w:rPr>
          <w:rFonts w:eastAsia="Times New Roman"/>
          <w:b/>
          <w:color w:val="333333"/>
          <w:sz w:val="24"/>
          <w:szCs w:val="24"/>
          <w:lang w:val="en" w:eastAsia="en-AU"/>
        </w:rPr>
      </w:pPr>
      <w:r>
        <w:br w:type="page"/>
      </w:r>
    </w:p>
    <w:p w14:paraId="3D98F8A4" w14:textId="77777777" w:rsidR="00D41211" w:rsidRDefault="00D41211" w:rsidP="00356AFB">
      <w:pPr>
        <w:pStyle w:val="Heading3"/>
        <w:shd w:val="clear" w:color="auto" w:fill="FFFFFF" w:themeFill="background1"/>
      </w:pPr>
      <w:bookmarkStart w:id="233" w:name="_Toc474917404"/>
      <w:bookmarkStart w:id="234" w:name="_Toc474917483"/>
      <w:r w:rsidRPr="00C33037">
        <w:lastRenderedPageBreak/>
        <w:t xml:space="preserve">Criterion </w:t>
      </w:r>
      <w:r>
        <w:t>QI</w:t>
      </w:r>
      <w:r w:rsidRPr="00C33037">
        <w:t xml:space="preserve">1.2 </w:t>
      </w:r>
      <w:r>
        <w:t>–</w:t>
      </w:r>
      <w:r w:rsidRPr="00C33037">
        <w:t xml:space="preserve"> Patient feedback</w:t>
      </w:r>
      <w:bookmarkEnd w:id="232"/>
      <w:bookmarkEnd w:id="233"/>
      <w:bookmarkEnd w:id="234"/>
    </w:p>
    <w:p w14:paraId="30879202" w14:textId="77777777" w:rsidR="00D41211" w:rsidRPr="00C33037" w:rsidRDefault="00D41211" w:rsidP="00356AFB">
      <w:pPr>
        <w:pStyle w:val="Heading4"/>
        <w:shd w:val="clear" w:color="auto" w:fill="FFFFFF" w:themeFill="background1"/>
      </w:pPr>
      <w:r w:rsidRPr="00C33037">
        <w:t>Indicators</w:t>
      </w:r>
    </w:p>
    <w:p w14:paraId="5BF915D1" w14:textId="77777777" w:rsidR="00EA7FBC" w:rsidRDefault="00D41211" w:rsidP="00356AFB">
      <w:pPr>
        <w:shd w:val="clear" w:color="auto" w:fill="FFFFFF" w:themeFill="background1"/>
      </w:pPr>
      <w:r w:rsidRPr="00C96F1A">
        <w:t xml:space="preserve">► A. Our practice seeks feedback from patients, </w:t>
      </w:r>
      <w:r w:rsidR="00BF4143">
        <w:t xml:space="preserve">carers and other relevant </w:t>
      </w:r>
      <w:r w:rsidR="006F64CD">
        <w:t>parties</w:t>
      </w:r>
      <w:r w:rsidR="006F64CD" w:rsidRPr="00C96F1A">
        <w:t xml:space="preserve"> in</w:t>
      </w:r>
      <w:r w:rsidRPr="00C96F1A">
        <w:t xml:space="preserve"> accordance with the RACGP’s </w:t>
      </w:r>
      <w:r w:rsidRPr="00C96F1A">
        <w:rPr>
          <w:i/>
          <w:color w:val="000000" w:themeColor="text1"/>
        </w:rPr>
        <w:t>Patient Feedback Guide</w:t>
      </w:r>
      <w:r w:rsidRPr="00C96F1A">
        <w:t>.</w:t>
      </w:r>
    </w:p>
    <w:p w14:paraId="7DC6CA83" w14:textId="77777777" w:rsidR="00D41211" w:rsidRPr="00C96F1A" w:rsidRDefault="00EA7FBC" w:rsidP="00356AFB">
      <w:pPr>
        <w:shd w:val="clear" w:color="auto" w:fill="FFFFFF" w:themeFill="background1"/>
      </w:pPr>
      <w:r w:rsidRPr="00C96F1A">
        <w:t xml:space="preserve">► </w:t>
      </w:r>
      <w:r w:rsidR="00BF4143">
        <w:t>B</w:t>
      </w:r>
      <w:r w:rsidRPr="00C96F1A">
        <w:t xml:space="preserve">. </w:t>
      </w:r>
      <w:r w:rsidR="00D41211" w:rsidRPr="00C96F1A">
        <w:t>Our practice can demonstrate how we have analysed and responded to feedback and considered feedback for quality improvement.</w:t>
      </w:r>
    </w:p>
    <w:p w14:paraId="4E5410C1" w14:textId="77777777" w:rsidR="00D41211" w:rsidRDefault="00D41211" w:rsidP="00356AFB">
      <w:pPr>
        <w:shd w:val="clear" w:color="auto" w:fill="FFFFFF" w:themeFill="background1"/>
      </w:pPr>
      <w:r w:rsidRPr="00C96F1A">
        <w:t xml:space="preserve">► </w:t>
      </w:r>
      <w:r w:rsidR="00BF4143">
        <w:t>C</w:t>
      </w:r>
      <w:r w:rsidR="00EA7FBC">
        <w:t>.</w:t>
      </w:r>
      <w:r w:rsidRPr="00C96F1A">
        <w:t xml:space="preserve"> Our practice promotes how we have responded to feedback and</w:t>
      </w:r>
      <w:r w:rsidR="00F273B1" w:rsidRPr="00C96F1A">
        <w:t xml:space="preserve"> used</w:t>
      </w:r>
      <w:r w:rsidRPr="00C96F1A">
        <w:t xml:space="preserve"> feedback for quality improvement</w:t>
      </w:r>
      <w:r w:rsidR="00F273B1" w:rsidRPr="00C96F1A">
        <w:t>s</w:t>
      </w:r>
      <w:r w:rsidRPr="00C96F1A">
        <w:t>.</w:t>
      </w:r>
    </w:p>
    <w:p w14:paraId="0A139E0C" w14:textId="77777777" w:rsidR="00D41211" w:rsidRPr="00C33037" w:rsidRDefault="00D41211" w:rsidP="00356AFB">
      <w:pPr>
        <w:pStyle w:val="Heading4"/>
        <w:shd w:val="clear" w:color="auto" w:fill="FFFFFF" w:themeFill="background1"/>
      </w:pPr>
      <w:r w:rsidRPr="00C33037">
        <w:t>Why this is important</w:t>
      </w:r>
    </w:p>
    <w:p w14:paraId="2DA2F559" w14:textId="77777777" w:rsidR="00D41211" w:rsidRPr="00C33037" w:rsidRDefault="00D41211" w:rsidP="00356AFB">
      <w:pPr>
        <w:shd w:val="clear" w:color="auto" w:fill="FFFFFF" w:themeFill="background1"/>
      </w:pPr>
      <w:r w:rsidRPr="00C33037">
        <w:t>Collecting and responding to feedback about patient experiences has been shown to improve:</w:t>
      </w:r>
    </w:p>
    <w:p w14:paraId="5FAB19A4" w14:textId="77777777" w:rsidR="00D41211" w:rsidRPr="00C33037" w:rsidRDefault="00D41211" w:rsidP="00356AFB">
      <w:pPr>
        <w:pStyle w:val="Bullet"/>
        <w:shd w:val="clear" w:color="auto" w:fill="FFFFFF" w:themeFill="background1"/>
      </w:pPr>
      <w:r w:rsidRPr="00C33037">
        <w:t>clinical effectiveness and patient safety</w:t>
      </w:r>
    </w:p>
    <w:p w14:paraId="42039F44" w14:textId="77777777" w:rsidR="00D41211" w:rsidRPr="00C33037" w:rsidRDefault="00D41211" w:rsidP="00356AFB">
      <w:pPr>
        <w:pStyle w:val="Bullet"/>
        <w:shd w:val="clear" w:color="auto" w:fill="FFFFFF" w:themeFill="background1"/>
      </w:pPr>
      <w:r w:rsidRPr="00C33037">
        <w:t>adherence to recommended medication and treatments</w:t>
      </w:r>
    </w:p>
    <w:p w14:paraId="2001C2C1" w14:textId="77777777" w:rsidR="00D41211" w:rsidRPr="00C33037" w:rsidRDefault="0030779E" w:rsidP="00356AFB">
      <w:pPr>
        <w:pStyle w:val="Bullet"/>
        <w:shd w:val="clear" w:color="auto" w:fill="FFFFFF" w:themeFill="background1"/>
      </w:pPr>
      <w:r>
        <w:t>preven</w:t>
      </w:r>
      <w:r w:rsidR="00D41211" w:rsidRPr="00C33037">
        <w:t>tive care such as the use of screening services and immunisations</w:t>
      </w:r>
      <w:r w:rsidR="00D41211" w:rsidRPr="00C33037">
        <w:rPr>
          <w:rStyle w:val="Emphasis"/>
        </w:rPr>
        <w:fldChar w:fldCharType="begin"/>
      </w:r>
      <w:r w:rsidR="0083281B">
        <w:rPr>
          <w:rStyle w:val="Emphasis"/>
        </w:rPr>
        <w:instrText xml:space="preserve"> ADDIN EN.CITE &lt;EndNote&gt;&lt;Cite&gt;&lt;Author&gt;Doyle&lt;/Author&gt;&lt;Year&gt;2013&lt;/Year&gt;&lt;RecNum&gt;2&lt;/RecNum&gt;&lt;DisplayText&gt;[32]&lt;/DisplayText&gt;&lt;record&gt;&lt;rec-number&gt;2&lt;/rec-number&gt;&lt;foreign-keys&gt;&lt;key app="EN" db-id="29sapra0evvz2defwrpxvsektz2tdz5fpswz" timestamp="1444793890"&gt;2&lt;/key&gt;&lt;/foreign-keys&gt;&lt;ref-type name="Journal Article"&gt;17&lt;/ref-type&gt;&lt;contributors&gt;&lt;authors&gt;&lt;author&gt;Doyle, Cathal&lt;/author&gt;&lt;author&gt;Lennox, Laura&lt;/author&gt;&lt;author&gt;Bell, Derek&lt;/author&gt;&lt;/authors&gt;&lt;/contributors&gt;&lt;titles&gt;&lt;title&gt;A systematic review of evidence on the links between patient experience and clinical safety and effectiveness&lt;/title&gt;&lt;secondary-title&gt;BMJ Open&lt;/secondary-title&gt;&lt;/titles&gt;&lt;periodical&gt;&lt;full-title&gt;BMJ Open&lt;/full-title&gt;&lt;/periodical&gt;&lt;volume&gt;3&lt;/volume&gt;&lt;number&gt;1&lt;/number&gt;&lt;dates&gt;&lt;year&gt;2013&lt;/year&gt;&lt;pub-dates&gt;&lt;date&gt;January 1, 2013&lt;/date&gt;&lt;/pub-dates&gt;&lt;/dates&gt;&lt;urls&gt;&lt;related-urls&gt;&lt;url&gt;http://bmjopen.bmj.com/content/3/1/e001570.abstract&lt;/url&gt;&lt;/related-urls&gt;&lt;/urls&gt;&lt;electronic-resource-num&gt;10.1136/bmjopen-2012-001570&lt;/electronic-resource-num&gt;&lt;/record&gt;&lt;/Cite&gt;&lt;/EndNote&gt;</w:instrText>
      </w:r>
      <w:r w:rsidR="00D41211" w:rsidRPr="00C33037">
        <w:rPr>
          <w:rStyle w:val="Emphasis"/>
        </w:rPr>
        <w:fldChar w:fldCharType="separate"/>
      </w:r>
      <w:r w:rsidR="0083281B">
        <w:rPr>
          <w:rStyle w:val="Emphasis"/>
          <w:noProof/>
        </w:rPr>
        <w:t>[</w:t>
      </w:r>
      <w:hyperlink w:anchor="_ENREF_32" w:tooltip="Doyle, 2013 #2" w:history="1">
        <w:r w:rsidR="00FA1E81">
          <w:rPr>
            <w:rStyle w:val="Emphasis"/>
            <w:noProof/>
          </w:rPr>
          <w:t>32</w:t>
        </w:r>
      </w:hyperlink>
      <w:r w:rsidR="0083281B">
        <w:rPr>
          <w:rStyle w:val="Emphasis"/>
          <w:noProof/>
        </w:rPr>
        <w:t>]</w:t>
      </w:r>
      <w:r w:rsidR="00D41211" w:rsidRPr="00C33037">
        <w:rPr>
          <w:rStyle w:val="Emphasis"/>
        </w:rPr>
        <w:fldChar w:fldCharType="end"/>
      </w:r>
      <w:r w:rsidR="00D41211" w:rsidRPr="00C33037">
        <w:t>.</w:t>
      </w:r>
    </w:p>
    <w:p w14:paraId="7E9931CA" w14:textId="77777777" w:rsidR="00D41211" w:rsidRPr="00C33037" w:rsidRDefault="00D41211" w:rsidP="00356AFB">
      <w:pPr>
        <w:shd w:val="clear" w:color="auto" w:fill="FFFFFF" w:themeFill="background1"/>
      </w:pPr>
      <w:r w:rsidRPr="00C33037">
        <w:t>Patients appreciate knowing that their feedback is taken seriously and acted on where possible.</w:t>
      </w:r>
    </w:p>
    <w:p w14:paraId="5617FDC1" w14:textId="77777777" w:rsidR="00D41211" w:rsidRPr="00C33037" w:rsidRDefault="00D41211" w:rsidP="00356AFB">
      <w:pPr>
        <w:pStyle w:val="Heading4"/>
        <w:shd w:val="clear" w:color="auto" w:fill="FFFFFF" w:themeFill="background1"/>
      </w:pPr>
      <w:r w:rsidRPr="00C33037">
        <w:t>Meeting this Criterion</w:t>
      </w:r>
    </w:p>
    <w:p w14:paraId="716EBA30" w14:textId="77777777" w:rsidR="00B42520" w:rsidRPr="00C33037" w:rsidRDefault="00D41211" w:rsidP="00356AFB">
      <w:pPr>
        <w:shd w:val="clear" w:color="auto" w:fill="FFFFFF" w:themeFill="background1"/>
        <w:spacing w:before="200" w:after="0"/>
      </w:pPr>
      <w:r w:rsidRPr="00C33037">
        <w:t xml:space="preserve">You </w:t>
      </w:r>
      <w:r>
        <w:t>must</w:t>
      </w:r>
      <w:r w:rsidRPr="00C33037">
        <w:t xml:space="preserve"> collect feedback from </w:t>
      </w:r>
      <w:r w:rsidR="004B4D50" w:rsidRPr="00C33037">
        <w:t>patients</w:t>
      </w:r>
      <w:r w:rsidR="004B4D50">
        <w:t>, consider</w:t>
      </w:r>
      <w:r w:rsidR="00B42520">
        <w:t xml:space="preserve"> </w:t>
      </w:r>
      <w:r w:rsidR="00B42520" w:rsidRPr="00C33037">
        <w:t xml:space="preserve">the feedback </w:t>
      </w:r>
      <w:r w:rsidR="00B42520">
        <w:t>and use it to improve the quality of your care</w:t>
      </w:r>
      <w:r w:rsidR="00B42520" w:rsidRPr="00C33037">
        <w:t>.</w:t>
      </w:r>
    </w:p>
    <w:p w14:paraId="3FE9C4EA" w14:textId="77777777" w:rsidR="00E6230E" w:rsidRPr="00BE5F4C" w:rsidRDefault="00E6230E" w:rsidP="00356AFB">
      <w:pPr>
        <w:shd w:val="clear" w:color="auto" w:fill="FFFFFF" w:themeFill="background1"/>
        <w:spacing w:before="200" w:after="0"/>
        <w:rPr>
          <w:i/>
        </w:rPr>
      </w:pPr>
      <w:r w:rsidRPr="00BE5F4C">
        <w:rPr>
          <w:i/>
        </w:rPr>
        <w:t>Collecting feedback</w:t>
      </w:r>
    </w:p>
    <w:p w14:paraId="06341A0E" w14:textId="77777777" w:rsidR="00D41211" w:rsidRDefault="00D41211" w:rsidP="00356AFB">
      <w:pPr>
        <w:shd w:val="clear" w:color="auto" w:fill="FFFFFF" w:themeFill="background1"/>
        <w:rPr>
          <w:color w:val="000000" w:themeColor="text1"/>
        </w:rPr>
      </w:pPr>
      <w:r w:rsidRPr="00C33037">
        <w:t>You can collect feedback using any</w:t>
      </w:r>
      <w:r>
        <w:t xml:space="preserve"> method that meets the requirements of the </w:t>
      </w:r>
      <w:r w:rsidRPr="00C33037">
        <w:rPr>
          <w:i/>
          <w:color w:val="000000" w:themeColor="text1"/>
        </w:rPr>
        <w:t>Patient Feedback Guide</w:t>
      </w:r>
      <w:r>
        <w:rPr>
          <w:i/>
          <w:color w:val="000000" w:themeColor="text1"/>
        </w:rPr>
        <w:t xml:space="preserve">. </w:t>
      </w:r>
      <w:r>
        <w:rPr>
          <w:color w:val="000000" w:themeColor="text1"/>
        </w:rPr>
        <w:t>When deciding how you want to collect feedback from your patients, consider the following</w:t>
      </w:r>
      <w:r w:rsidR="00E6230E">
        <w:rPr>
          <w:color w:val="000000" w:themeColor="text1"/>
        </w:rPr>
        <w:t>:</w:t>
      </w:r>
      <w:r>
        <w:rPr>
          <w:color w:val="000000" w:themeColor="text1"/>
        </w:rPr>
        <w:t xml:space="preserve"> </w:t>
      </w:r>
    </w:p>
    <w:p w14:paraId="17D844C9" w14:textId="77777777" w:rsidR="00D41211" w:rsidRDefault="00D41211" w:rsidP="00356AFB">
      <w:pPr>
        <w:pStyle w:val="ListParagraph"/>
        <w:numPr>
          <w:ilvl w:val="0"/>
          <w:numId w:val="46"/>
        </w:numPr>
        <w:shd w:val="clear" w:color="auto" w:fill="FFFFFF" w:themeFill="background1"/>
      </w:pPr>
      <w:r>
        <w:t>What kind of information you are seeking</w:t>
      </w:r>
      <w:r w:rsidR="009335CF">
        <w:t xml:space="preserve">: </w:t>
      </w:r>
      <w:r>
        <w:t>broad or specific</w:t>
      </w:r>
      <w:r w:rsidR="00E6230E">
        <w:t xml:space="preserve"> or </w:t>
      </w:r>
      <w:r>
        <w:t>in depth</w:t>
      </w:r>
      <w:r w:rsidR="009335CF">
        <w:t>?</w:t>
      </w:r>
    </w:p>
    <w:p w14:paraId="5ED38140" w14:textId="77777777" w:rsidR="00D41211" w:rsidRDefault="00D41211" w:rsidP="00356AFB">
      <w:pPr>
        <w:pStyle w:val="ListParagraph"/>
        <w:numPr>
          <w:ilvl w:val="0"/>
          <w:numId w:val="46"/>
        </w:numPr>
        <w:shd w:val="clear" w:color="auto" w:fill="FFFFFF" w:themeFill="background1"/>
      </w:pPr>
      <w:r>
        <w:t xml:space="preserve">The time </w:t>
      </w:r>
      <w:r w:rsidR="009335CF">
        <w:t>required</w:t>
      </w:r>
      <w:r>
        <w:t xml:space="preserve"> to conduct patient feedback and analyse the results</w:t>
      </w:r>
      <w:r w:rsidR="009335CF">
        <w:t>.</w:t>
      </w:r>
    </w:p>
    <w:p w14:paraId="731250DC" w14:textId="77777777" w:rsidR="00D41211" w:rsidRDefault="00D41211" w:rsidP="00356AFB">
      <w:pPr>
        <w:pStyle w:val="ListParagraph"/>
        <w:numPr>
          <w:ilvl w:val="0"/>
          <w:numId w:val="46"/>
        </w:numPr>
        <w:shd w:val="clear" w:color="auto" w:fill="FFFFFF" w:themeFill="background1"/>
      </w:pPr>
      <w:r>
        <w:t>The demographics of your patients</w:t>
      </w:r>
      <w:r w:rsidR="009335CF">
        <w:t xml:space="preserve">, including their </w:t>
      </w:r>
      <w:r>
        <w:t>education level</w:t>
      </w:r>
      <w:r w:rsidR="009335CF">
        <w:t xml:space="preserve"> and the language spoken at home.</w:t>
      </w:r>
    </w:p>
    <w:p w14:paraId="20B4F53F" w14:textId="77777777" w:rsidR="00E6230E" w:rsidRPr="00C33037" w:rsidRDefault="00E6230E" w:rsidP="00356AFB">
      <w:pPr>
        <w:shd w:val="clear" w:color="auto" w:fill="FFFFFF" w:themeFill="background1"/>
      </w:pPr>
      <w:r>
        <w:t xml:space="preserve">You can use any of the following methods to collect </w:t>
      </w:r>
      <w:r w:rsidR="00082898">
        <w:t>patient feedback</w:t>
      </w:r>
      <w:r>
        <w:t xml:space="preserve">: </w:t>
      </w:r>
    </w:p>
    <w:p w14:paraId="593125F6" w14:textId="77777777" w:rsidR="00E6230E" w:rsidRPr="00C33037" w:rsidRDefault="00E6230E" w:rsidP="00356AFB">
      <w:pPr>
        <w:pStyle w:val="Bullet"/>
        <w:shd w:val="clear" w:color="auto" w:fill="FFFFFF" w:themeFill="background1"/>
      </w:pPr>
      <w:r w:rsidRPr="00C33037">
        <w:t>a questionnaire developed by a commercial company</w:t>
      </w:r>
      <w:r w:rsidR="00454844">
        <w:t xml:space="preserve"> that is approved by the RACGP</w:t>
      </w:r>
    </w:p>
    <w:p w14:paraId="4D8A316C" w14:textId="77777777" w:rsidR="00E6230E" w:rsidRDefault="00E6230E" w:rsidP="00356AFB">
      <w:pPr>
        <w:pStyle w:val="Bullet"/>
        <w:shd w:val="clear" w:color="auto" w:fill="FFFFFF" w:themeFill="background1"/>
        <w:rPr>
          <w:i/>
        </w:rPr>
      </w:pPr>
      <w:r w:rsidRPr="00C33037">
        <w:t xml:space="preserve">a questionnaire developed in accordance with the RACGP’s </w:t>
      </w:r>
      <w:r w:rsidRPr="008A1597">
        <w:rPr>
          <w:i/>
        </w:rPr>
        <w:t>Patient Feedback Guide</w:t>
      </w:r>
    </w:p>
    <w:p w14:paraId="4996DB05" w14:textId="77777777" w:rsidR="00E6230E" w:rsidRDefault="00E6230E" w:rsidP="00356AFB">
      <w:pPr>
        <w:pStyle w:val="Bullet"/>
        <w:shd w:val="clear" w:color="auto" w:fill="FFFFFF" w:themeFill="background1"/>
        <w:rPr>
          <w:i/>
        </w:rPr>
      </w:pPr>
      <w:r w:rsidRPr="00CA7700">
        <w:t>a focus group</w:t>
      </w:r>
      <w:r>
        <w:t xml:space="preserve"> developed in accordance with </w:t>
      </w:r>
      <w:r w:rsidRPr="00C33037">
        <w:t xml:space="preserve">RACGP’s </w:t>
      </w:r>
      <w:r w:rsidRPr="008A1597">
        <w:rPr>
          <w:i/>
        </w:rPr>
        <w:t>Patient Feedback Guide</w:t>
      </w:r>
    </w:p>
    <w:p w14:paraId="3B5D200A" w14:textId="77777777" w:rsidR="00E6230E" w:rsidRDefault="00E6230E" w:rsidP="00356AFB">
      <w:pPr>
        <w:pStyle w:val="Bullet"/>
        <w:shd w:val="clear" w:color="auto" w:fill="FFFFFF" w:themeFill="background1"/>
        <w:rPr>
          <w:i/>
        </w:rPr>
      </w:pPr>
      <w:r w:rsidRPr="00BE5F4C">
        <w:t>interviews developed in accordance with RACGP’s</w:t>
      </w:r>
      <w:r>
        <w:rPr>
          <w:i/>
        </w:rPr>
        <w:t xml:space="preserve"> Patient Feedback Guide</w:t>
      </w:r>
    </w:p>
    <w:p w14:paraId="7EA2F592" w14:textId="77777777" w:rsidR="00E6230E" w:rsidRDefault="00E6230E" w:rsidP="00356AFB">
      <w:pPr>
        <w:pStyle w:val="Bullet"/>
        <w:shd w:val="clear" w:color="auto" w:fill="FFFFFF" w:themeFill="background1"/>
        <w:rPr>
          <w:i/>
        </w:rPr>
      </w:pPr>
      <w:r w:rsidRPr="00C33037">
        <w:t xml:space="preserve">a specific method that your practice decides on that meets the requirements of the RACGP’s </w:t>
      </w:r>
      <w:r w:rsidRPr="00C33037">
        <w:rPr>
          <w:i/>
        </w:rPr>
        <w:t>Patient Feedback Guide</w:t>
      </w:r>
      <w:r>
        <w:rPr>
          <w:i/>
        </w:rPr>
        <w:t xml:space="preserve"> </w:t>
      </w:r>
      <w:r>
        <w:t>and is approved by the RACGP</w:t>
      </w:r>
      <w:r w:rsidRPr="00C33037">
        <w:rPr>
          <w:i/>
        </w:rPr>
        <w:t>.</w:t>
      </w:r>
    </w:p>
    <w:p w14:paraId="4CB3EF5A" w14:textId="77777777" w:rsidR="00E6230E" w:rsidRDefault="00E6230E" w:rsidP="00356AFB">
      <w:pPr>
        <w:shd w:val="clear" w:color="auto" w:fill="FFFFFF" w:themeFill="background1"/>
      </w:pPr>
      <w:r>
        <w:lastRenderedPageBreak/>
        <w:t>T</w:t>
      </w:r>
      <w:r w:rsidRPr="008A1597">
        <w:t xml:space="preserve">he RACGP’s </w:t>
      </w:r>
      <w:r w:rsidRPr="008A1597">
        <w:rPr>
          <w:color w:val="000000" w:themeColor="text1"/>
        </w:rPr>
        <w:t>Patient Feedback Guide</w:t>
      </w:r>
      <w:r w:rsidRPr="008A1597">
        <w:t xml:space="preserve"> provides more detail on how to collect feedback from your patients. This is available at </w:t>
      </w:r>
      <w:hyperlink r:id="rId41" w:history="1">
        <w:r w:rsidRPr="008A1597">
          <w:rPr>
            <w:rStyle w:val="Hyperlink"/>
          </w:rPr>
          <w:t>http://www.racgp.org.au/your-practice/standards/resources/patient-feedback/</w:t>
        </w:r>
      </w:hyperlink>
    </w:p>
    <w:p w14:paraId="2DF23FB7" w14:textId="77777777" w:rsidR="00D41211" w:rsidRPr="0051070F" w:rsidRDefault="00D41211" w:rsidP="00356AFB">
      <w:pPr>
        <w:shd w:val="clear" w:color="auto" w:fill="FFFFFF" w:themeFill="background1"/>
      </w:pPr>
      <w:r w:rsidRPr="00CA7700">
        <w:rPr>
          <w:i/>
        </w:rPr>
        <w:t>Collecting feedback</w:t>
      </w:r>
      <w:r w:rsidR="00EA7FBC">
        <w:rPr>
          <w:i/>
        </w:rPr>
        <w:t xml:space="preserve"> all at on</w:t>
      </w:r>
      <w:r w:rsidR="0061023C">
        <w:rPr>
          <w:i/>
        </w:rPr>
        <w:t>ce</w:t>
      </w:r>
    </w:p>
    <w:p w14:paraId="41831829" w14:textId="77777777" w:rsidR="00D41211" w:rsidRDefault="00D41211" w:rsidP="00356AFB">
      <w:pPr>
        <w:shd w:val="clear" w:color="auto" w:fill="FFFFFF" w:themeFill="background1"/>
      </w:pPr>
      <w:r>
        <w:t xml:space="preserve">You could choose to </w:t>
      </w:r>
      <w:r w:rsidRPr="00C33037">
        <w:t>collect feedback from patients about their experience of accessing health care</w:t>
      </w:r>
      <w:r>
        <w:t xml:space="preserve"> at your practice </w:t>
      </w:r>
      <w:r w:rsidR="00EA7FBC">
        <w:t xml:space="preserve">once in the </w:t>
      </w:r>
      <w:r w:rsidR="0019755D">
        <w:t>three-year</w:t>
      </w:r>
      <w:r w:rsidR="00EA7FBC">
        <w:t xml:space="preserve"> cycle.</w:t>
      </w:r>
    </w:p>
    <w:p w14:paraId="5D42BE13" w14:textId="77777777" w:rsidR="00D41211" w:rsidRPr="00C75F20" w:rsidRDefault="00D41211" w:rsidP="00356AFB">
      <w:pPr>
        <w:shd w:val="clear" w:color="auto" w:fill="FFFFFF" w:themeFill="background1"/>
        <w:rPr>
          <w:b/>
          <w:i/>
        </w:rPr>
      </w:pPr>
      <w:r>
        <w:t xml:space="preserve">If you choose </w:t>
      </w:r>
      <w:r w:rsidR="004C4697">
        <w:t>to collect feedback all at once</w:t>
      </w:r>
      <w:r>
        <w:t>, this must be undertaken a</w:t>
      </w:r>
      <w:r w:rsidRPr="00C33037">
        <w:t>t least once every three years</w:t>
      </w:r>
      <w:r>
        <w:t xml:space="preserve">. </w:t>
      </w:r>
    </w:p>
    <w:p w14:paraId="6482CF4B" w14:textId="77777777" w:rsidR="00D41211" w:rsidRPr="00C33037" w:rsidRDefault="00D41211" w:rsidP="00356AFB">
      <w:pPr>
        <w:pStyle w:val="Heading5"/>
        <w:shd w:val="clear" w:color="auto" w:fill="FFFFFF" w:themeFill="background1"/>
      </w:pPr>
      <w:r>
        <w:t>Collecting feedback on an ongoing basis</w:t>
      </w:r>
    </w:p>
    <w:p w14:paraId="09575BC6" w14:textId="77777777" w:rsidR="00D41211" w:rsidRDefault="00D41211" w:rsidP="00356AFB">
      <w:pPr>
        <w:shd w:val="clear" w:color="auto" w:fill="FFFFFF" w:themeFill="background1"/>
      </w:pPr>
      <w:r w:rsidRPr="00C33037">
        <w:t xml:space="preserve">You </w:t>
      </w:r>
      <w:r>
        <w:t xml:space="preserve">could choose to </w:t>
      </w:r>
      <w:r w:rsidRPr="00C33037">
        <w:t>seek feedback from patients on an ongoing basis</w:t>
      </w:r>
      <w:r>
        <w:t xml:space="preserve"> over a 3-year period instead of conducting </w:t>
      </w:r>
      <w:r w:rsidR="006F416E">
        <w:t>an all at once</w:t>
      </w:r>
      <w:r>
        <w:t xml:space="preserve"> process. </w:t>
      </w:r>
    </w:p>
    <w:p w14:paraId="77686124" w14:textId="77777777" w:rsidR="00D41211" w:rsidRPr="00C33037" w:rsidRDefault="00D41211" w:rsidP="00356AFB">
      <w:pPr>
        <w:shd w:val="clear" w:color="auto" w:fill="FFFFFF" w:themeFill="background1"/>
      </w:pPr>
      <w:r w:rsidRPr="00C33037">
        <w:t xml:space="preserve"> For example, you could:</w:t>
      </w:r>
    </w:p>
    <w:p w14:paraId="7A639457" w14:textId="77777777" w:rsidR="00D41211" w:rsidRPr="00C33037" w:rsidRDefault="00D41211" w:rsidP="00356AFB">
      <w:pPr>
        <w:pStyle w:val="Bullet"/>
        <w:shd w:val="clear" w:color="auto" w:fill="FFFFFF" w:themeFill="background1"/>
      </w:pPr>
      <w:r w:rsidRPr="00C33037">
        <w:t>have short questionnaires focusing on specific areas of interest (e.g. a new service, a change to the waiting areas)</w:t>
      </w:r>
      <w:r w:rsidR="00F40881">
        <w:t>.</w:t>
      </w:r>
      <w:r w:rsidRPr="00C33037">
        <w:t xml:space="preserve"> </w:t>
      </w:r>
      <w:r w:rsidR="00E6230E">
        <w:t>T</w:t>
      </w:r>
      <w:r w:rsidRPr="00C33037">
        <w:t xml:space="preserve">hese </w:t>
      </w:r>
      <w:r w:rsidR="00E6230E">
        <w:t xml:space="preserve">questionnaires </w:t>
      </w:r>
      <w:r w:rsidRPr="00C33037">
        <w:t xml:space="preserve">could be completed on paper, </w:t>
      </w:r>
      <w:r w:rsidR="00DC5050" w:rsidRPr="00C33037">
        <w:t>via electronic tablets</w:t>
      </w:r>
      <w:r w:rsidRPr="00C33037">
        <w:t xml:space="preserve"> available at the practice, </w:t>
      </w:r>
      <w:r>
        <w:t xml:space="preserve">through a link on the website or </w:t>
      </w:r>
      <w:r w:rsidRPr="00C33037">
        <w:t>on-line using a tool</w:t>
      </w:r>
      <w:r w:rsidR="00472603">
        <w:t>.</w:t>
      </w:r>
    </w:p>
    <w:p w14:paraId="593ECDF5" w14:textId="77777777" w:rsidR="00D41211" w:rsidRDefault="00D41211" w:rsidP="00356AFB">
      <w:pPr>
        <w:pStyle w:val="Bullet"/>
        <w:shd w:val="clear" w:color="auto" w:fill="FFFFFF" w:themeFill="background1"/>
      </w:pPr>
      <w:r w:rsidRPr="00C33037">
        <w:t xml:space="preserve">send an SMS to patients asking for </w:t>
      </w:r>
      <w:r w:rsidR="00E6230E">
        <w:t>feedback</w:t>
      </w:r>
      <w:r w:rsidRPr="00C33037">
        <w:t xml:space="preserve"> on a specific </w:t>
      </w:r>
      <w:r w:rsidR="00E6230E">
        <w:t>area of interest (</w:t>
      </w:r>
      <w:r w:rsidR="00916576">
        <w:t>patients have consented to receiving SMSs from your practice</w:t>
      </w:r>
      <w:r w:rsidR="00E6230E">
        <w:t>)</w:t>
      </w:r>
    </w:p>
    <w:p w14:paraId="59700FB0" w14:textId="77777777" w:rsidR="00D41211" w:rsidRPr="00C33037" w:rsidRDefault="00D41211" w:rsidP="00356AFB">
      <w:pPr>
        <w:pStyle w:val="Bullet"/>
        <w:shd w:val="clear" w:color="auto" w:fill="FFFFFF" w:themeFill="background1"/>
      </w:pPr>
      <w:r w:rsidRPr="00C33037">
        <w:t>hold patient forums and information days</w:t>
      </w:r>
    </w:p>
    <w:p w14:paraId="3B16AB0E" w14:textId="77777777" w:rsidR="00D41211" w:rsidRDefault="00D41211" w:rsidP="00356AFB">
      <w:pPr>
        <w:pStyle w:val="Bullet"/>
        <w:shd w:val="clear" w:color="auto" w:fill="FFFFFF" w:themeFill="background1"/>
      </w:pPr>
      <w:r w:rsidRPr="00C33037">
        <w:t xml:space="preserve">have an electronic tablet at the practice door so patients could quickly rate </w:t>
      </w:r>
      <w:r w:rsidR="00472603">
        <w:t xml:space="preserve">an aspect of </w:t>
      </w:r>
      <w:r w:rsidRPr="00C33037">
        <w:t xml:space="preserve">their visit </w:t>
      </w:r>
      <w:r w:rsidR="00E6230E">
        <w:t xml:space="preserve">to your practice </w:t>
      </w:r>
      <w:r w:rsidR="008175F5">
        <w:t>(e.g. give it a score out of 5)</w:t>
      </w:r>
      <w:r w:rsidR="00F40881">
        <w:t>.</w:t>
      </w:r>
      <w:r w:rsidR="008175F5">
        <w:t xml:space="preserve"> </w:t>
      </w:r>
    </w:p>
    <w:p w14:paraId="6FAD02F0" w14:textId="77777777" w:rsidR="00D41211" w:rsidRDefault="00D41211" w:rsidP="00356AFB">
      <w:pPr>
        <w:pStyle w:val="Bullet"/>
        <w:numPr>
          <w:ilvl w:val="0"/>
          <w:numId w:val="0"/>
        </w:numPr>
        <w:shd w:val="clear" w:color="auto" w:fill="FFFFFF" w:themeFill="background1"/>
      </w:pPr>
      <w:r>
        <w:t xml:space="preserve">If you choose to collect </w:t>
      </w:r>
      <w:r w:rsidR="00D95E6F">
        <w:t xml:space="preserve">ongoing patient </w:t>
      </w:r>
      <w:r w:rsidR="00E6230E">
        <w:t>feedback,</w:t>
      </w:r>
      <w:r>
        <w:t xml:space="preserve"> you need to ensure that the overall process still meets the requirements of the </w:t>
      </w:r>
      <w:r w:rsidRPr="00C33037">
        <w:t xml:space="preserve">RACGP’s </w:t>
      </w:r>
      <w:r w:rsidRPr="00C33037">
        <w:rPr>
          <w:i/>
          <w:color w:val="000000" w:themeColor="text1"/>
        </w:rPr>
        <w:t>Patient Feedback Guide</w:t>
      </w:r>
      <w:r>
        <w:t xml:space="preserve">. </w:t>
      </w:r>
    </w:p>
    <w:p w14:paraId="5B569CA2" w14:textId="77777777" w:rsidR="00D41211" w:rsidRDefault="00D41211" w:rsidP="00356AFB">
      <w:pPr>
        <w:pStyle w:val="Bullet"/>
        <w:numPr>
          <w:ilvl w:val="0"/>
          <w:numId w:val="0"/>
        </w:numPr>
        <w:shd w:val="clear" w:color="auto" w:fill="FFFFFF" w:themeFill="background1"/>
      </w:pPr>
      <w:r>
        <w:t xml:space="preserve">The </w:t>
      </w:r>
      <w:r w:rsidRPr="00C33037">
        <w:t xml:space="preserve">RACGP’s </w:t>
      </w:r>
      <w:r w:rsidRPr="00C33037">
        <w:rPr>
          <w:i/>
          <w:color w:val="000000" w:themeColor="text1"/>
        </w:rPr>
        <w:t>Patient Feedback Guide</w:t>
      </w:r>
      <w:r>
        <w:t xml:space="preserve"> provides more detail on how to go about collecting </w:t>
      </w:r>
      <w:r w:rsidR="00D95E6F">
        <w:t xml:space="preserve">ongoing </w:t>
      </w:r>
      <w:r w:rsidR="000E1DDD">
        <w:t>feedback from</w:t>
      </w:r>
      <w:r>
        <w:t xml:space="preserve"> your patients.</w:t>
      </w:r>
    </w:p>
    <w:p w14:paraId="24C3DEFA" w14:textId="77777777" w:rsidR="0020108D" w:rsidRDefault="0020108D" w:rsidP="00356AFB">
      <w:pPr>
        <w:shd w:val="clear" w:color="auto" w:fill="FFFFFF" w:themeFill="background1"/>
        <w:rPr>
          <w:i/>
          <w:iCs/>
          <w:color w:val="333333"/>
        </w:rPr>
      </w:pPr>
      <w:r>
        <w:rPr>
          <w:i/>
          <w:iCs/>
          <w:color w:val="333333"/>
        </w:rPr>
        <w:t>Collecting feedback from carers and other relevant parties</w:t>
      </w:r>
    </w:p>
    <w:p w14:paraId="094DD46C" w14:textId="77777777" w:rsidR="00E6230E" w:rsidRDefault="00E6230E" w:rsidP="00356AFB">
      <w:pPr>
        <w:shd w:val="clear" w:color="auto" w:fill="FFFFFF" w:themeFill="background1"/>
        <w:rPr>
          <w:color w:val="333333"/>
        </w:rPr>
      </w:pPr>
      <w:r>
        <w:rPr>
          <w:color w:val="333333"/>
        </w:rPr>
        <w:t>Your practice needs to get feedback from carers and other relevant parties. To do this, you could offer carers and other relevant parties</w:t>
      </w:r>
      <w:r w:rsidRPr="004438E1">
        <w:t xml:space="preserve"> feedback forms or a sugges</w:t>
      </w:r>
      <w:r>
        <w:rPr>
          <w:color w:val="333333"/>
        </w:rPr>
        <w:t>tion box at reception. Where possible patients, carers and other relevant parties should be encouraged to raise any concerns with the practice team directly. In response, your practice needs to attempt to resolve these concerns within the practice.</w:t>
      </w:r>
    </w:p>
    <w:p w14:paraId="09DADE2C" w14:textId="77777777" w:rsidR="00D41211" w:rsidRDefault="00D41211" w:rsidP="00356AFB">
      <w:pPr>
        <w:pStyle w:val="Heading5"/>
        <w:shd w:val="clear" w:color="auto" w:fill="FFFFFF" w:themeFill="background1"/>
      </w:pPr>
      <w:r w:rsidRPr="00C33037">
        <w:t>Using feedback</w:t>
      </w:r>
    </w:p>
    <w:p w14:paraId="2C89F489" w14:textId="77777777" w:rsidR="00E6230E" w:rsidRDefault="00E6230E" w:rsidP="00356AFB">
      <w:pPr>
        <w:shd w:val="clear" w:color="auto" w:fill="FFFFFF" w:themeFill="background1"/>
      </w:pPr>
      <w:r>
        <w:t xml:space="preserve">Regardless of the patient feedback method you choose, you must analyse </w:t>
      </w:r>
      <w:r w:rsidRPr="00C33037">
        <w:t xml:space="preserve">the feedback </w:t>
      </w:r>
      <w:r>
        <w:t>you receive and use it to improve the quality of your care</w:t>
      </w:r>
      <w:r w:rsidR="00874A3E">
        <w:t>.</w:t>
      </w:r>
      <w:r>
        <w:t xml:space="preserve">  </w:t>
      </w:r>
    </w:p>
    <w:p w14:paraId="4376E83D" w14:textId="77777777" w:rsidR="00E6230E" w:rsidRPr="00C33037" w:rsidRDefault="00E6230E" w:rsidP="00356AFB">
      <w:pPr>
        <w:shd w:val="clear" w:color="auto" w:fill="FFFFFF" w:themeFill="background1"/>
      </w:pPr>
      <w:r>
        <w:lastRenderedPageBreak/>
        <w:t xml:space="preserve">Some of </w:t>
      </w:r>
      <w:r w:rsidR="0036128C">
        <w:t xml:space="preserve">the </w:t>
      </w:r>
      <w:r w:rsidRPr="00C33037">
        <w:t>suggestion</w:t>
      </w:r>
      <w:r>
        <w:t>s</w:t>
      </w:r>
      <w:r w:rsidRPr="00C33037">
        <w:t xml:space="preserve"> made by patients will </w:t>
      </w:r>
      <w:r>
        <w:t xml:space="preserve">not </w:t>
      </w:r>
      <w:r w:rsidRPr="00C33037">
        <w:t>be practical</w:t>
      </w:r>
      <w:r>
        <w:t xml:space="preserve"> or</w:t>
      </w:r>
      <w:r w:rsidRPr="00C33037">
        <w:t xml:space="preserve"> feasible</w:t>
      </w:r>
      <w:r>
        <w:t xml:space="preserve"> for your </w:t>
      </w:r>
      <w:r w:rsidR="00082898">
        <w:t>practice. It</w:t>
      </w:r>
      <w:r w:rsidRPr="00C33037">
        <w:t xml:space="preserve"> is up to the</w:t>
      </w:r>
      <w:r>
        <w:t xml:space="preserve"> individual</w:t>
      </w:r>
      <w:r w:rsidRPr="00C33037">
        <w:t xml:space="preserve"> practice to decide what feedback will be used and to prioritise activities based on the feedback.</w:t>
      </w:r>
      <w:r>
        <w:t xml:space="preserve"> </w:t>
      </w:r>
    </w:p>
    <w:p w14:paraId="43B8360A" w14:textId="77777777" w:rsidR="00E6230E" w:rsidRPr="00C33037" w:rsidRDefault="00E6230E" w:rsidP="00356AFB">
      <w:pPr>
        <w:shd w:val="clear" w:color="auto" w:fill="FFFFFF" w:themeFill="background1"/>
      </w:pPr>
      <w:r w:rsidRPr="00C33037">
        <w:t xml:space="preserve">After collecting and analysing patient feedback, reflect on the results, identify key issues and decide on a quality improvement </w:t>
      </w:r>
      <w:r w:rsidR="004B4D50" w:rsidRPr="00C33037">
        <w:t>plan.</w:t>
      </w:r>
      <w:r w:rsidRPr="00C33037">
        <w:t xml:space="preserve"> You could do this by:</w:t>
      </w:r>
    </w:p>
    <w:p w14:paraId="0CFDFB39" w14:textId="77777777" w:rsidR="00D41211" w:rsidRDefault="00D41211" w:rsidP="00356AFB">
      <w:pPr>
        <w:pStyle w:val="Bullet"/>
        <w:shd w:val="clear" w:color="auto" w:fill="FFFFFF" w:themeFill="background1"/>
      </w:pPr>
      <w:r w:rsidRPr="00C33037">
        <w:t xml:space="preserve">convening a </w:t>
      </w:r>
      <w:r w:rsidR="005C5D08">
        <w:t>team</w:t>
      </w:r>
      <w:r w:rsidRPr="00C33037">
        <w:t xml:space="preserve"> meeting dedicated to this activity</w:t>
      </w:r>
    </w:p>
    <w:p w14:paraId="069B682B" w14:textId="77777777" w:rsidR="00E6230E" w:rsidRPr="00C33037" w:rsidRDefault="00E6230E" w:rsidP="00356AFB">
      <w:pPr>
        <w:pStyle w:val="Bullet"/>
        <w:shd w:val="clear" w:color="auto" w:fill="FFFFFF" w:themeFill="background1"/>
      </w:pPr>
      <w:r>
        <w:t xml:space="preserve">seeking team </w:t>
      </w:r>
      <w:r w:rsidR="004B4D50">
        <w:t>members’</w:t>
      </w:r>
      <w:r>
        <w:t xml:space="preserve"> opinions on the priority of the patient feedback activities to be addressed</w:t>
      </w:r>
    </w:p>
    <w:p w14:paraId="12F7DE6A" w14:textId="77777777" w:rsidR="00D41211" w:rsidRPr="00C33037" w:rsidRDefault="00D41211" w:rsidP="00356AFB">
      <w:pPr>
        <w:pStyle w:val="Bullet"/>
        <w:shd w:val="clear" w:color="auto" w:fill="FFFFFF" w:themeFill="background1"/>
      </w:pPr>
      <w:r w:rsidRPr="00C33037">
        <w:t xml:space="preserve">sending each </w:t>
      </w:r>
      <w:r w:rsidR="005C5D08">
        <w:t>team</w:t>
      </w:r>
      <w:r w:rsidRPr="00C33037">
        <w:t xml:space="preserve"> member a summary of the feedback and asking them for their thoughts on what quality improvement activities could be implemented</w:t>
      </w:r>
    </w:p>
    <w:p w14:paraId="4A1C431A" w14:textId="77777777" w:rsidR="00D41211" w:rsidRPr="00C33037" w:rsidRDefault="00D41211" w:rsidP="00356AFB">
      <w:pPr>
        <w:pStyle w:val="Bullet"/>
        <w:shd w:val="clear" w:color="auto" w:fill="FFFFFF" w:themeFill="background1"/>
      </w:pPr>
      <w:r w:rsidRPr="00C33037">
        <w:t>considering which feedback matches the practice’s strategic planning process.</w:t>
      </w:r>
    </w:p>
    <w:p w14:paraId="394717EF" w14:textId="77777777" w:rsidR="00E6230E" w:rsidRDefault="00E6230E" w:rsidP="00356AFB">
      <w:pPr>
        <w:shd w:val="clear" w:color="auto" w:fill="FFFFFF" w:themeFill="background1"/>
      </w:pPr>
      <w:r w:rsidRPr="00C33037">
        <w:t>Because patients value knowing that their feedback has been respectfully considered and implemented where possible, inform patients of the quality improvement activities that you will implement. For example, you could display posters in the waiting area, include relevant information on the practice’s website and in your newsletter, and send letters to patients.</w:t>
      </w:r>
      <w:r>
        <w:t xml:space="preserve"> If you have </w:t>
      </w:r>
      <w:r w:rsidR="004B4D50">
        <w:t>received a</w:t>
      </w:r>
      <w:r>
        <w:t xml:space="preserve"> lot of feedback on something that is not feasible, (e.g. putting a coffee maker in the waiting room), then you could tell patients why this suggestion is not viable for your practice. </w:t>
      </w:r>
    </w:p>
    <w:p w14:paraId="776DFD58" w14:textId="77777777" w:rsidR="00D41211" w:rsidRPr="007304D0" w:rsidRDefault="009A1271" w:rsidP="00356AFB">
      <w:pPr>
        <w:pStyle w:val="Heading4"/>
        <w:shd w:val="clear" w:color="auto" w:fill="FFFFFF" w:themeFill="background1"/>
      </w:pPr>
      <w:r>
        <w:t>Meeting each Indicator</w:t>
      </w:r>
    </w:p>
    <w:p w14:paraId="519D0AC9" w14:textId="77777777" w:rsidR="00DF5E30" w:rsidRDefault="00DF5E30" w:rsidP="00356AFB">
      <w:pPr>
        <w:shd w:val="clear" w:color="auto" w:fill="FFFFFF" w:themeFill="background1"/>
      </w:pPr>
      <w:r>
        <w:t>QI1.2</w:t>
      </w:r>
      <w:r w:rsidRPr="00C33037">
        <w:t xml:space="preserve">► </w:t>
      </w:r>
      <w:r>
        <w:t>A</w:t>
      </w:r>
    </w:p>
    <w:p w14:paraId="10B39791" w14:textId="77777777" w:rsidR="00DF5E30" w:rsidRDefault="00DF5E30" w:rsidP="00356AFB">
      <w:pPr>
        <w:shd w:val="clear" w:color="auto" w:fill="FFFFFF" w:themeFill="background1"/>
        <w:rPr>
          <w:b/>
          <w:color w:val="FF0000"/>
        </w:rPr>
      </w:pPr>
      <w:r>
        <w:rPr>
          <w:b/>
          <w:color w:val="FF0000"/>
        </w:rPr>
        <w:t>You must:</w:t>
      </w:r>
    </w:p>
    <w:p w14:paraId="54CA4148" w14:textId="77777777" w:rsidR="00DF5E30" w:rsidRPr="00035BF6" w:rsidRDefault="00DF5E30" w:rsidP="00356AFB">
      <w:pPr>
        <w:pStyle w:val="ListParagraph"/>
        <w:numPr>
          <w:ilvl w:val="0"/>
          <w:numId w:val="134"/>
        </w:numPr>
        <w:shd w:val="clear" w:color="auto" w:fill="FFFFFF" w:themeFill="background1"/>
      </w:pPr>
      <w:r w:rsidRPr="00945A39">
        <w:rPr>
          <w:b/>
          <w:color w:val="FF0000"/>
        </w:rPr>
        <w:t xml:space="preserve">Provide evidence that you have sought feedback from your patients in line with the requirements of the RACGP’s </w:t>
      </w:r>
      <w:r w:rsidRPr="00945A39">
        <w:rPr>
          <w:b/>
          <w:i/>
          <w:color w:val="FF0000"/>
        </w:rPr>
        <w:t>Patient Feedback Guide</w:t>
      </w:r>
      <w:r w:rsidRPr="00945A39">
        <w:rPr>
          <w:b/>
          <w:color w:val="FF0000"/>
        </w:rPr>
        <w:t>.</w:t>
      </w:r>
    </w:p>
    <w:p w14:paraId="6E375C6B" w14:textId="77777777" w:rsidR="00DF5E30" w:rsidRDefault="00DF5E30" w:rsidP="00356AFB">
      <w:pPr>
        <w:shd w:val="clear" w:color="auto" w:fill="FFFFFF" w:themeFill="background1"/>
        <w:spacing w:line="240" w:lineRule="auto"/>
      </w:pPr>
      <w:r>
        <w:t>You could:</w:t>
      </w:r>
    </w:p>
    <w:p w14:paraId="5CE158F9" w14:textId="77777777" w:rsidR="00DF5E30" w:rsidRDefault="0036128C" w:rsidP="00356AFB">
      <w:pPr>
        <w:pStyle w:val="ListParagraph"/>
        <w:numPr>
          <w:ilvl w:val="0"/>
          <w:numId w:val="136"/>
        </w:numPr>
        <w:shd w:val="clear" w:color="auto" w:fill="FFFFFF" w:themeFill="background1"/>
      </w:pPr>
      <w:r>
        <w:t>U</w:t>
      </w:r>
      <w:r w:rsidR="00DF5E30">
        <w:t>s</w:t>
      </w:r>
      <w:r>
        <w:t>e</w:t>
      </w:r>
      <w:r w:rsidR="00DF5E30">
        <w:t xml:space="preserve"> the </w:t>
      </w:r>
      <w:r w:rsidR="00DF5E30" w:rsidRPr="009A7AB1">
        <w:rPr>
          <w:i/>
        </w:rPr>
        <w:t xml:space="preserve">RACGP Patient Feedback Guide </w:t>
      </w:r>
      <w:r w:rsidR="00DF5E30" w:rsidRPr="008A1597">
        <w:t xml:space="preserve">to develop your own </w:t>
      </w:r>
      <w:r w:rsidR="00DF5E30">
        <w:t xml:space="preserve">patient </w:t>
      </w:r>
      <w:r w:rsidR="00DF5E30" w:rsidRPr="008A1597">
        <w:t>feedback process</w:t>
      </w:r>
      <w:r>
        <w:t>.</w:t>
      </w:r>
    </w:p>
    <w:p w14:paraId="4C1F3C12" w14:textId="77777777" w:rsidR="00DF5E30" w:rsidRDefault="0036128C" w:rsidP="00356AFB">
      <w:pPr>
        <w:pStyle w:val="ListParagraph"/>
        <w:numPr>
          <w:ilvl w:val="0"/>
          <w:numId w:val="136"/>
        </w:numPr>
        <w:shd w:val="clear" w:color="auto" w:fill="FFFFFF" w:themeFill="background1"/>
      </w:pPr>
      <w:r>
        <w:t>U</w:t>
      </w:r>
      <w:r w:rsidR="00DF5E30">
        <w:t>s</w:t>
      </w:r>
      <w:r>
        <w:t>e</w:t>
      </w:r>
      <w:r w:rsidR="00DF5E30">
        <w:t xml:space="preserve"> a commercially available survey</w:t>
      </w:r>
      <w:r>
        <w:t xml:space="preserve"> that is approved by the RACGP.</w:t>
      </w:r>
    </w:p>
    <w:p w14:paraId="655062CB" w14:textId="77777777" w:rsidR="00DF5E30" w:rsidRDefault="00AE2C6C" w:rsidP="00356AFB">
      <w:pPr>
        <w:pStyle w:val="ListParagraph"/>
        <w:numPr>
          <w:ilvl w:val="0"/>
          <w:numId w:val="136"/>
        </w:numPr>
        <w:shd w:val="clear" w:color="auto" w:fill="FFFFFF" w:themeFill="background1"/>
      </w:pPr>
      <w:r>
        <w:t>Create</w:t>
      </w:r>
      <w:r w:rsidR="00DF5E30">
        <w:t xml:space="preserve"> a short survey using an online package</w:t>
      </w:r>
      <w:r w:rsidR="0036128C">
        <w:t>.</w:t>
      </w:r>
    </w:p>
    <w:p w14:paraId="57EAE0EF" w14:textId="77777777" w:rsidR="00DF5E30" w:rsidRDefault="0036128C" w:rsidP="00356AFB">
      <w:pPr>
        <w:pStyle w:val="ListParagraph"/>
        <w:numPr>
          <w:ilvl w:val="0"/>
          <w:numId w:val="136"/>
        </w:numPr>
        <w:shd w:val="clear" w:color="auto" w:fill="FFFFFF" w:themeFill="background1"/>
      </w:pPr>
      <w:r>
        <w:t>C</w:t>
      </w:r>
      <w:r w:rsidR="00DF5E30">
        <w:t>onduct face-to-face patient feedback sessions, such as focus groups or interviews</w:t>
      </w:r>
      <w:r>
        <w:t>.</w:t>
      </w:r>
    </w:p>
    <w:p w14:paraId="68C40CD6" w14:textId="77777777" w:rsidR="00DF5E30" w:rsidRDefault="0036128C" w:rsidP="00356AFB">
      <w:pPr>
        <w:pStyle w:val="ListParagraph"/>
        <w:numPr>
          <w:ilvl w:val="0"/>
          <w:numId w:val="136"/>
        </w:numPr>
        <w:shd w:val="clear" w:color="auto" w:fill="FFFFFF" w:themeFill="background1"/>
      </w:pPr>
      <w:r>
        <w:t>S</w:t>
      </w:r>
      <w:r w:rsidR="00DF5E30">
        <w:t xml:space="preserve">eek feedback from patients about specific areas of the practice. </w:t>
      </w:r>
    </w:p>
    <w:p w14:paraId="442D49AE" w14:textId="77777777" w:rsidR="00DF5E30" w:rsidRDefault="00DF5E30" w:rsidP="00356AFB">
      <w:pPr>
        <w:shd w:val="clear" w:color="auto" w:fill="FFFFFF" w:themeFill="background1"/>
      </w:pPr>
      <w:r>
        <w:t>QI1.2</w:t>
      </w:r>
      <w:r w:rsidRPr="00C33037">
        <w:t xml:space="preserve">► </w:t>
      </w:r>
      <w:r>
        <w:t>B</w:t>
      </w:r>
    </w:p>
    <w:p w14:paraId="18706D2F" w14:textId="77777777" w:rsidR="00DF5E30" w:rsidRDefault="00DF5E30" w:rsidP="00356AFB">
      <w:pPr>
        <w:shd w:val="clear" w:color="auto" w:fill="FFFFFF" w:themeFill="background1"/>
        <w:rPr>
          <w:b/>
          <w:color w:val="FF0000"/>
        </w:rPr>
      </w:pPr>
      <w:r>
        <w:rPr>
          <w:b/>
          <w:color w:val="FF0000"/>
        </w:rPr>
        <w:t>You must:</w:t>
      </w:r>
    </w:p>
    <w:p w14:paraId="2C1956CD" w14:textId="77777777" w:rsidR="00DF5E30" w:rsidRPr="00945A39" w:rsidRDefault="00DF5E30" w:rsidP="00356AFB">
      <w:pPr>
        <w:pStyle w:val="ListParagraph"/>
        <w:numPr>
          <w:ilvl w:val="0"/>
          <w:numId w:val="134"/>
        </w:numPr>
        <w:shd w:val="clear" w:color="auto" w:fill="FFFFFF" w:themeFill="background1"/>
        <w:rPr>
          <w:b/>
          <w:color w:val="FF0000"/>
        </w:rPr>
      </w:pPr>
      <w:r w:rsidRPr="00945A39">
        <w:rPr>
          <w:b/>
          <w:color w:val="FF0000"/>
        </w:rPr>
        <w:t xml:space="preserve">Provide evidence that you address and discuss issues raised by patients and have made improvements in response to their feedback. </w:t>
      </w:r>
    </w:p>
    <w:p w14:paraId="6323CF30" w14:textId="77777777" w:rsidR="00DF5E30" w:rsidRDefault="00DF5E30" w:rsidP="00356AFB">
      <w:pPr>
        <w:shd w:val="clear" w:color="auto" w:fill="FFFFFF" w:themeFill="background1"/>
      </w:pPr>
      <w:r>
        <w:t>You could:</w:t>
      </w:r>
    </w:p>
    <w:p w14:paraId="6FD040AC" w14:textId="77777777" w:rsidR="00DF5E30" w:rsidRDefault="0028524D" w:rsidP="00356AFB">
      <w:pPr>
        <w:pStyle w:val="ListParagraph"/>
        <w:numPr>
          <w:ilvl w:val="0"/>
          <w:numId w:val="137"/>
        </w:numPr>
        <w:shd w:val="clear" w:color="auto" w:fill="FFFFFF" w:themeFill="background1"/>
      </w:pPr>
      <w:r>
        <w:t>Discuss patient feedback responses a</w:t>
      </w:r>
      <w:r w:rsidR="00DF5E30">
        <w:t>t team meetings</w:t>
      </w:r>
      <w:r w:rsidR="0036128C">
        <w:t>.</w:t>
      </w:r>
    </w:p>
    <w:p w14:paraId="234DF754" w14:textId="77777777" w:rsidR="00DF5E30" w:rsidRDefault="0028524D" w:rsidP="00356AFB">
      <w:pPr>
        <w:pStyle w:val="ListParagraph"/>
        <w:numPr>
          <w:ilvl w:val="0"/>
          <w:numId w:val="137"/>
        </w:numPr>
        <w:shd w:val="clear" w:color="auto" w:fill="FFFFFF" w:themeFill="background1"/>
      </w:pPr>
      <w:r>
        <w:lastRenderedPageBreak/>
        <w:t xml:space="preserve">Create </w:t>
      </w:r>
      <w:r w:rsidR="00DF5E30">
        <w:t>specific action plans to address issues raised</w:t>
      </w:r>
      <w:r w:rsidR="0036128C">
        <w:t>.</w:t>
      </w:r>
    </w:p>
    <w:p w14:paraId="01161A46" w14:textId="77777777" w:rsidR="00DF5E30" w:rsidRDefault="0028524D" w:rsidP="00356AFB">
      <w:pPr>
        <w:pStyle w:val="ListParagraph"/>
        <w:numPr>
          <w:ilvl w:val="0"/>
          <w:numId w:val="137"/>
        </w:numPr>
        <w:shd w:val="clear" w:color="auto" w:fill="FFFFFF" w:themeFill="background1"/>
      </w:pPr>
      <w:r>
        <w:t xml:space="preserve">Share </w:t>
      </w:r>
      <w:r w:rsidR="00DF5E30">
        <w:t>results and outcome reports on issues address</w:t>
      </w:r>
      <w:r>
        <w:t>ed with the practice team</w:t>
      </w:r>
      <w:r w:rsidR="0036128C">
        <w:t>.</w:t>
      </w:r>
    </w:p>
    <w:p w14:paraId="47FAB137" w14:textId="77777777" w:rsidR="00DF5E30" w:rsidRDefault="00DF5E30" w:rsidP="00356AFB">
      <w:pPr>
        <w:pStyle w:val="ListParagraph"/>
        <w:numPr>
          <w:ilvl w:val="0"/>
          <w:numId w:val="137"/>
        </w:numPr>
        <w:shd w:val="clear" w:color="auto" w:fill="FFFFFF" w:themeFill="background1"/>
      </w:pPr>
      <w:r>
        <w:t>Incorporate improvements into relevant policies and procedures.</w:t>
      </w:r>
    </w:p>
    <w:p w14:paraId="776D7740" w14:textId="77777777" w:rsidR="00DF5E30" w:rsidRPr="00C33037" w:rsidRDefault="00DF5E30" w:rsidP="00356AFB">
      <w:pPr>
        <w:pStyle w:val="ListParagraph"/>
        <w:numPr>
          <w:ilvl w:val="0"/>
          <w:numId w:val="137"/>
        </w:numPr>
        <w:shd w:val="clear" w:color="auto" w:fill="FFFFFF" w:themeFill="background1"/>
      </w:pPr>
      <w:r>
        <w:t>Have feedback forms</w:t>
      </w:r>
      <w:r w:rsidR="005824DC">
        <w:t xml:space="preserve"> and a</w:t>
      </w:r>
      <w:r>
        <w:t xml:space="preserve"> suggestion box in reception.</w:t>
      </w:r>
    </w:p>
    <w:p w14:paraId="3D84C99C" w14:textId="77777777" w:rsidR="00DF5E30" w:rsidRDefault="00DF5E30" w:rsidP="00356AFB">
      <w:pPr>
        <w:shd w:val="clear" w:color="auto" w:fill="FFFFFF" w:themeFill="background1"/>
      </w:pPr>
      <w:r>
        <w:t>QI1.2</w:t>
      </w:r>
      <w:r w:rsidRPr="00C33037">
        <w:t xml:space="preserve">► </w:t>
      </w:r>
      <w:r>
        <w:t>C</w:t>
      </w:r>
    </w:p>
    <w:p w14:paraId="2A374D26" w14:textId="77777777" w:rsidR="00970DB3" w:rsidRDefault="00970DB3" w:rsidP="00356AFB">
      <w:pPr>
        <w:shd w:val="clear" w:color="auto" w:fill="FFFFFF" w:themeFill="background1"/>
        <w:rPr>
          <w:b/>
          <w:color w:val="FF0000"/>
        </w:rPr>
      </w:pPr>
      <w:r>
        <w:rPr>
          <w:b/>
          <w:color w:val="FF0000"/>
        </w:rPr>
        <w:t>You must:</w:t>
      </w:r>
    </w:p>
    <w:p w14:paraId="26977EBA" w14:textId="77777777" w:rsidR="00DF5E30" w:rsidRPr="00945A39" w:rsidRDefault="00DF5E30" w:rsidP="00356AFB">
      <w:pPr>
        <w:pStyle w:val="ListParagraph"/>
        <w:numPr>
          <w:ilvl w:val="0"/>
          <w:numId w:val="138"/>
        </w:numPr>
        <w:shd w:val="clear" w:color="auto" w:fill="FFFFFF" w:themeFill="background1"/>
        <w:rPr>
          <w:b/>
          <w:color w:val="FF0000"/>
        </w:rPr>
      </w:pPr>
      <w:r w:rsidRPr="00945A39">
        <w:rPr>
          <w:b/>
          <w:color w:val="FF0000"/>
        </w:rPr>
        <w:t>Provide evidence that you have responded to feedback received</w:t>
      </w:r>
      <w:r w:rsidR="0036128C">
        <w:rPr>
          <w:b/>
          <w:color w:val="FF0000"/>
        </w:rPr>
        <w:t>.</w:t>
      </w:r>
    </w:p>
    <w:p w14:paraId="1CE569D5" w14:textId="77777777" w:rsidR="00970DB3" w:rsidRDefault="00970DB3" w:rsidP="00356AFB">
      <w:pPr>
        <w:shd w:val="clear" w:color="auto" w:fill="FFFFFF" w:themeFill="background1"/>
      </w:pPr>
      <w:r>
        <w:t>You could:</w:t>
      </w:r>
    </w:p>
    <w:p w14:paraId="2819D610" w14:textId="77777777" w:rsidR="00DF5E30" w:rsidRDefault="00DF5E30" w:rsidP="00356AFB">
      <w:pPr>
        <w:pStyle w:val="ListParagraph"/>
        <w:numPr>
          <w:ilvl w:val="0"/>
          <w:numId w:val="148"/>
        </w:numPr>
        <w:shd w:val="clear" w:color="auto" w:fill="FFFFFF" w:themeFill="background1"/>
      </w:pPr>
      <w:r>
        <w:t>Communicate how you have responded</w:t>
      </w:r>
      <w:r w:rsidRPr="00265F58">
        <w:t xml:space="preserve"> </w:t>
      </w:r>
      <w:r>
        <w:t xml:space="preserve">to </w:t>
      </w:r>
      <w:r w:rsidRPr="00265F58">
        <w:t xml:space="preserve">patient </w:t>
      </w:r>
      <w:r w:rsidR="0028524D" w:rsidRPr="00265F58">
        <w:t>feedback</w:t>
      </w:r>
      <w:r w:rsidR="0028524D">
        <w:t xml:space="preserve"> </w:t>
      </w:r>
      <w:r w:rsidR="0028524D" w:rsidRPr="00265F58">
        <w:t>on</w:t>
      </w:r>
      <w:r>
        <w:t xml:space="preserve"> the practice’s website, creating newsletters and displaying posters in waiting rooms</w:t>
      </w:r>
      <w:r w:rsidR="0036128C">
        <w:t>.</w:t>
      </w:r>
    </w:p>
    <w:p w14:paraId="0235FACF" w14:textId="77777777" w:rsidR="00D41211" w:rsidRDefault="00D41211" w:rsidP="00356AFB">
      <w:pPr>
        <w:shd w:val="clear" w:color="auto" w:fill="FFFFFF" w:themeFill="background1"/>
        <w:spacing w:before="0" w:after="160" w:line="259" w:lineRule="auto"/>
        <w:rPr>
          <w:rFonts w:eastAsia="Times New Roman"/>
          <w:b/>
          <w:color w:val="333333"/>
          <w:sz w:val="24"/>
          <w:szCs w:val="24"/>
          <w:lang w:val="en" w:eastAsia="en-AU"/>
        </w:rPr>
      </w:pPr>
      <w:bookmarkStart w:id="235" w:name="_Toc442177005"/>
      <w:r>
        <w:br w:type="page"/>
      </w:r>
    </w:p>
    <w:p w14:paraId="6BE38640" w14:textId="77777777" w:rsidR="00D41211" w:rsidRPr="00C33037" w:rsidRDefault="00D41211" w:rsidP="00356AFB">
      <w:pPr>
        <w:pStyle w:val="Heading3"/>
        <w:shd w:val="clear" w:color="auto" w:fill="FFFFFF" w:themeFill="background1"/>
      </w:pPr>
      <w:bookmarkStart w:id="236" w:name="_Toc474917405"/>
      <w:bookmarkStart w:id="237" w:name="_Toc474917484"/>
      <w:r w:rsidRPr="00C33037">
        <w:lastRenderedPageBreak/>
        <w:t xml:space="preserve">Criterion </w:t>
      </w:r>
      <w:r>
        <w:t>QI</w:t>
      </w:r>
      <w:r w:rsidRPr="00C33037">
        <w:t xml:space="preserve">1.3 – </w:t>
      </w:r>
      <w:r>
        <w:t xml:space="preserve">Improving </w:t>
      </w:r>
      <w:r w:rsidRPr="00C33037">
        <w:t>clinical care</w:t>
      </w:r>
      <w:bookmarkEnd w:id="235"/>
      <w:bookmarkEnd w:id="236"/>
      <w:bookmarkEnd w:id="237"/>
    </w:p>
    <w:p w14:paraId="12A24828" w14:textId="77777777" w:rsidR="00D41211" w:rsidRPr="00C33037" w:rsidRDefault="00D41211" w:rsidP="00356AFB">
      <w:pPr>
        <w:pStyle w:val="Heading4"/>
        <w:shd w:val="clear" w:color="auto" w:fill="FFFFFF" w:themeFill="background1"/>
      </w:pPr>
      <w:r w:rsidRPr="00C33037">
        <w:t>Indicators</w:t>
      </w:r>
    </w:p>
    <w:p w14:paraId="76B6D728" w14:textId="77777777" w:rsidR="00D41211" w:rsidRPr="00C33037" w:rsidRDefault="00D41211" w:rsidP="00356AFB">
      <w:pPr>
        <w:shd w:val="clear" w:color="auto" w:fill="FFFFFF" w:themeFill="background1"/>
      </w:pPr>
      <w:r w:rsidRPr="00C33037">
        <w:t xml:space="preserve">A. Our practice team uses </w:t>
      </w:r>
      <w:r w:rsidR="00E2681B">
        <w:t>a nationally recognised medical vocabulary</w:t>
      </w:r>
      <w:r w:rsidR="008A1597">
        <w:t xml:space="preserve"> for coding</w:t>
      </w:r>
      <w:r w:rsidR="00A77659">
        <w:t>.</w:t>
      </w:r>
    </w:p>
    <w:p w14:paraId="5F691550" w14:textId="77777777" w:rsidR="00B36B70" w:rsidRDefault="00B36B70" w:rsidP="00356AFB">
      <w:pPr>
        <w:shd w:val="clear" w:color="auto" w:fill="FFFFFF" w:themeFill="background1"/>
      </w:pPr>
      <w:r w:rsidRPr="00B61BCE">
        <w:t xml:space="preserve">► B. Our practice uses relevant patient and practice data </w:t>
      </w:r>
      <w:r w:rsidR="006E5A95">
        <w:t xml:space="preserve">to make </w:t>
      </w:r>
      <w:r w:rsidRPr="00B61BCE">
        <w:t>improvement</w:t>
      </w:r>
      <w:r w:rsidR="006E5A95">
        <w:t xml:space="preserve"> to clinical practice</w:t>
      </w:r>
      <w:r w:rsidRPr="00B61BCE">
        <w:t xml:space="preserve"> (</w:t>
      </w:r>
      <w:r w:rsidR="004438E1" w:rsidRPr="00B61BCE">
        <w:t>e.g.</w:t>
      </w:r>
      <w:r w:rsidRPr="00B61BCE">
        <w:t xml:space="preserve"> chronic disease management, preventive health).</w:t>
      </w:r>
    </w:p>
    <w:p w14:paraId="5D637A99" w14:textId="77777777" w:rsidR="00D41211" w:rsidRPr="00C33037" w:rsidRDefault="00D41211" w:rsidP="00356AFB">
      <w:pPr>
        <w:pStyle w:val="Heading4"/>
        <w:shd w:val="clear" w:color="auto" w:fill="FFFFFF" w:themeFill="background1"/>
      </w:pPr>
      <w:r w:rsidRPr="00C33037">
        <w:t>Why this is important</w:t>
      </w:r>
    </w:p>
    <w:p w14:paraId="4C6325EF" w14:textId="77777777" w:rsidR="00BE1493" w:rsidRDefault="00BE1493" w:rsidP="00356AFB">
      <w:pPr>
        <w:shd w:val="clear" w:color="auto" w:fill="FFFFFF" w:themeFill="background1"/>
      </w:pPr>
      <w:r>
        <w:t xml:space="preserve">Using a nationally recognised </w:t>
      </w:r>
      <w:r w:rsidR="00E2681B">
        <w:t>medical vocabulary</w:t>
      </w:r>
      <w:r w:rsidR="00E2681B" w:rsidDel="007C0D90">
        <w:t xml:space="preserve"> </w:t>
      </w:r>
      <w:r>
        <w:t xml:space="preserve">helps practices to collect </w:t>
      </w:r>
      <w:r w:rsidR="00E2681B">
        <w:t xml:space="preserve">structured </w:t>
      </w:r>
      <w:r>
        <w:t xml:space="preserve">data that can be used to review clinical practices, </w:t>
      </w:r>
      <w:r w:rsidR="009F00EB">
        <w:t>in order to</w:t>
      </w:r>
      <w:r>
        <w:t xml:space="preserve"> improve quality and safety.</w:t>
      </w:r>
    </w:p>
    <w:p w14:paraId="12B32050" w14:textId="77777777" w:rsidR="00BE1493" w:rsidRDefault="00BE1493" w:rsidP="00356AFB">
      <w:pPr>
        <w:shd w:val="clear" w:color="auto" w:fill="FFFFFF" w:themeFill="background1"/>
      </w:pPr>
      <w:r>
        <w:t xml:space="preserve">Collecting </w:t>
      </w:r>
      <w:r w:rsidR="00E2681B">
        <w:t xml:space="preserve">structured </w:t>
      </w:r>
      <w:r>
        <w:t>clinical data can help improve patient care because it can be used as part of quality improvement activities such as</w:t>
      </w:r>
      <w:r w:rsidR="00D0621E">
        <w:t>:</w:t>
      </w:r>
      <w:r>
        <w:t xml:space="preserve"> practice audits</w:t>
      </w:r>
      <w:r w:rsidR="00D0621E">
        <w:t>;</w:t>
      </w:r>
      <w:r>
        <w:t xml:space="preserve"> Plan, Do, Study, Act (PDSA) cycles; and processes to identify patients with particular medical conditions (e.g. registers for chronic diseases such as diabetes).</w:t>
      </w:r>
    </w:p>
    <w:p w14:paraId="7CEB5268" w14:textId="77777777" w:rsidR="00D41211" w:rsidRPr="00C33037" w:rsidRDefault="00D41211" w:rsidP="00356AFB">
      <w:pPr>
        <w:pStyle w:val="Heading4"/>
        <w:shd w:val="clear" w:color="auto" w:fill="FFFFFF" w:themeFill="background1"/>
      </w:pPr>
      <w:r w:rsidRPr="00C33037">
        <w:t>Meeting this Criterion</w:t>
      </w:r>
    </w:p>
    <w:p w14:paraId="6AC56C92" w14:textId="77777777" w:rsidR="00263A77" w:rsidRDefault="00D41211" w:rsidP="00356AFB">
      <w:pPr>
        <w:pStyle w:val="Heading5"/>
        <w:shd w:val="clear" w:color="auto" w:fill="FFFFFF" w:themeFill="background1"/>
      </w:pPr>
      <w:r>
        <w:t>Standardised clinical terminology</w:t>
      </w:r>
    </w:p>
    <w:p w14:paraId="32E30291" w14:textId="77777777" w:rsidR="00A77659" w:rsidRPr="00A77659" w:rsidRDefault="00D0621E" w:rsidP="00356AFB">
      <w:pPr>
        <w:shd w:val="clear" w:color="auto" w:fill="FFFFFF" w:themeFill="background1"/>
      </w:pPr>
      <w:r>
        <w:t xml:space="preserve">Using </w:t>
      </w:r>
      <w:r w:rsidR="00E2681B">
        <w:t>a nationally recognised medical vocabulary</w:t>
      </w:r>
      <w:r w:rsidR="00E2681B" w:rsidDel="007C0D90">
        <w:t xml:space="preserve"> </w:t>
      </w:r>
      <w:r>
        <w:t xml:space="preserve">means </w:t>
      </w:r>
      <w:r w:rsidR="00E2681B">
        <w:t xml:space="preserve">key </w:t>
      </w:r>
      <w:r w:rsidR="00A77659" w:rsidRPr="00A77659">
        <w:t xml:space="preserve">details of a consultation </w:t>
      </w:r>
      <w:r>
        <w:t>are</w:t>
      </w:r>
      <w:r w:rsidR="00A77659" w:rsidRPr="00A77659">
        <w:t xml:space="preserve"> recorded in a standardised way. </w:t>
      </w:r>
      <w:r w:rsidRPr="00A77659">
        <w:t>Th</w:t>
      </w:r>
      <w:r>
        <w:t>ese details</w:t>
      </w:r>
      <w:r w:rsidR="00A77659" w:rsidRPr="00A77659">
        <w:t xml:space="preserve"> can include why a patient </w:t>
      </w:r>
      <w:r w:rsidR="005808B0">
        <w:t xml:space="preserve">attends </w:t>
      </w:r>
      <w:r w:rsidR="005808B0" w:rsidRPr="00A77659">
        <w:t>the</w:t>
      </w:r>
      <w:r w:rsidR="00A77659" w:rsidRPr="00A77659">
        <w:t xml:space="preserve"> practice, the problems managed during a consultation, referrals and investigations requested</w:t>
      </w:r>
      <w:r w:rsidR="000206B0" w:rsidRPr="00A77659">
        <w:t xml:space="preserve">. </w:t>
      </w:r>
      <w:r w:rsidR="008569D2">
        <w:t>Relevant d</w:t>
      </w:r>
      <w:r w:rsidR="00A77659" w:rsidRPr="00A77659">
        <w:t>ata can then be retrieved for auditing, quality improvement</w:t>
      </w:r>
      <w:r w:rsidR="008569D2">
        <w:t>,</w:t>
      </w:r>
      <w:r w:rsidR="00A77659" w:rsidRPr="00A77659">
        <w:t xml:space="preserve"> and continuity of care. </w:t>
      </w:r>
    </w:p>
    <w:p w14:paraId="49E6534F" w14:textId="77777777" w:rsidR="00A77659" w:rsidRPr="00A77659" w:rsidRDefault="00A77659" w:rsidP="00356AFB">
      <w:pPr>
        <w:shd w:val="clear" w:color="auto" w:fill="FFFFFF" w:themeFill="background1"/>
      </w:pPr>
      <w:r w:rsidRPr="00A77659">
        <w:t>Using a</w:t>
      </w:r>
      <w:r w:rsidR="00AD6975">
        <w:t xml:space="preserve"> nationally</w:t>
      </w:r>
      <w:r w:rsidRPr="00A77659">
        <w:t xml:space="preserve"> recognised </w:t>
      </w:r>
      <w:r w:rsidR="00AD6975">
        <w:t>medical vocabulary</w:t>
      </w:r>
      <w:r w:rsidR="00AD6975" w:rsidRPr="00A77659">
        <w:t xml:space="preserve"> </w:t>
      </w:r>
      <w:r w:rsidR="00F3170C">
        <w:t xml:space="preserve">enables more reliable </w:t>
      </w:r>
      <w:r w:rsidR="00AF7887">
        <w:t>data extraction</w:t>
      </w:r>
      <w:r w:rsidR="00F3170C">
        <w:t xml:space="preserve"> and analysis of your practice’s data and</w:t>
      </w:r>
      <w:r w:rsidRPr="00A77659">
        <w:t xml:space="preserve"> avoids </w:t>
      </w:r>
      <w:r w:rsidR="00AD6975">
        <w:t xml:space="preserve">the ambiguity caused by free text </w:t>
      </w:r>
      <w:r w:rsidRPr="00A77659">
        <w:t xml:space="preserve">descriptions in a patient’s </w:t>
      </w:r>
      <w:r w:rsidR="00EE52EB">
        <w:t xml:space="preserve">health </w:t>
      </w:r>
      <w:r w:rsidRPr="00A77659">
        <w:t>record.</w:t>
      </w:r>
      <w:r w:rsidR="00AD6975">
        <w:t xml:space="preserve"> </w:t>
      </w:r>
    </w:p>
    <w:p w14:paraId="2416E75A" w14:textId="77777777" w:rsidR="00A77659" w:rsidRPr="00A77659" w:rsidRDefault="00A77659" w:rsidP="00356AFB">
      <w:pPr>
        <w:shd w:val="clear" w:color="auto" w:fill="FFFFFF" w:themeFill="background1"/>
      </w:pPr>
      <w:r w:rsidRPr="00A77659">
        <w:t xml:space="preserve">Nationally recognised </w:t>
      </w:r>
      <w:r w:rsidR="00C225F7">
        <w:t>medical vocabularies</w:t>
      </w:r>
      <w:r w:rsidRPr="00A77659">
        <w:t xml:space="preserve">, such as The International </w:t>
      </w:r>
      <w:r w:rsidR="008569D2">
        <w:t>C</w:t>
      </w:r>
      <w:r w:rsidR="008569D2" w:rsidRPr="00A77659">
        <w:t xml:space="preserve">lassification </w:t>
      </w:r>
      <w:r w:rsidRPr="00A77659">
        <w:t xml:space="preserve">of Primary Care (ICPC) </w:t>
      </w:r>
      <w:r w:rsidR="008569D2">
        <w:t>and</w:t>
      </w:r>
      <w:r w:rsidR="008569D2" w:rsidRPr="00A77659">
        <w:t xml:space="preserve"> </w:t>
      </w:r>
      <w:r w:rsidRPr="00A77659">
        <w:t xml:space="preserve">SNOMED CT, </w:t>
      </w:r>
      <w:r w:rsidR="008569D2">
        <w:t>help to</w:t>
      </w:r>
      <w:r w:rsidRPr="00A77659">
        <w:t xml:space="preserve"> ensur</w:t>
      </w:r>
      <w:r w:rsidR="008569D2">
        <w:t>e that</w:t>
      </w:r>
      <w:r w:rsidRPr="00A77659">
        <w:t xml:space="preserve"> data is recorded consistently and can be used </w:t>
      </w:r>
      <w:r w:rsidR="008569D2">
        <w:t xml:space="preserve">for multiple purposes, such as </w:t>
      </w:r>
      <w:r w:rsidRPr="00A77659">
        <w:t xml:space="preserve">chronic disease registers and population health research. </w:t>
      </w:r>
    </w:p>
    <w:p w14:paraId="1DB61F85" w14:textId="77777777" w:rsidR="00A77659" w:rsidRPr="00A77659" w:rsidRDefault="00A77659" w:rsidP="00356AFB">
      <w:pPr>
        <w:shd w:val="clear" w:color="auto" w:fill="FFFFFF" w:themeFill="background1"/>
      </w:pPr>
      <w:r w:rsidRPr="00A77659">
        <w:t xml:space="preserve">Most general practice clinical software systems in Australia use a recognised medical vocabulary </w:t>
      </w:r>
      <w:r w:rsidR="00843971">
        <w:t>(</w:t>
      </w:r>
      <w:r w:rsidR="00AE2C6C">
        <w:t>for example</w:t>
      </w:r>
      <w:r w:rsidRPr="00A77659">
        <w:t xml:space="preserve"> DOCLE, PYEFINCH, SNOMED-CT,</w:t>
      </w:r>
      <w:r w:rsidR="00AF7887">
        <w:t xml:space="preserve"> ICPC</w:t>
      </w:r>
      <w:r w:rsidRPr="00A77659">
        <w:t xml:space="preserve"> and ICPC2+</w:t>
      </w:r>
      <w:r w:rsidR="00843971">
        <w:t>)</w:t>
      </w:r>
      <w:r w:rsidRPr="00A77659">
        <w:t xml:space="preserve">. </w:t>
      </w:r>
    </w:p>
    <w:p w14:paraId="6EE3F127" w14:textId="77777777" w:rsidR="00D41211" w:rsidRPr="00C33037" w:rsidRDefault="00D41211" w:rsidP="00356AFB">
      <w:pPr>
        <w:shd w:val="clear" w:color="auto" w:fill="FFFFFF" w:themeFill="background1"/>
      </w:pPr>
      <w:r w:rsidDel="00960CBC">
        <w:t xml:space="preserve">Not all software systems </w:t>
      </w:r>
      <w:r w:rsidR="006908E5">
        <w:t>use a recognised medical vocabulary</w:t>
      </w:r>
      <w:r w:rsidR="00843971">
        <w:t xml:space="preserve">, so if yours is one of these, </w:t>
      </w:r>
      <w:r>
        <w:t>you could cons</w:t>
      </w:r>
      <w:r w:rsidR="00A77659">
        <w:t xml:space="preserve">ider </w:t>
      </w:r>
      <w:r w:rsidR="004420D5">
        <w:t xml:space="preserve">using </w:t>
      </w:r>
      <w:r w:rsidR="00A77659">
        <w:t xml:space="preserve">another method to include </w:t>
      </w:r>
      <w:r w:rsidR="006908E5">
        <w:t xml:space="preserve">a </w:t>
      </w:r>
      <w:r w:rsidR="00A77659">
        <w:t xml:space="preserve">recognised </w:t>
      </w:r>
      <w:r w:rsidR="006908E5">
        <w:t>medical vocabulary</w:t>
      </w:r>
      <w:r w:rsidR="006908E5" w:rsidDel="007C0D90">
        <w:t xml:space="preserve"> </w:t>
      </w:r>
      <w:r>
        <w:t xml:space="preserve">in </w:t>
      </w:r>
      <w:r w:rsidR="004420D5">
        <w:t xml:space="preserve">your </w:t>
      </w:r>
      <w:r w:rsidR="001901D8">
        <w:t>patient health record</w:t>
      </w:r>
      <w:r>
        <w:t>s.</w:t>
      </w:r>
      <w:r w:rsidR="006908E5">
        <w:t xml:space="preserve"> </w:t>
      </w:r>
    </w:p>
    <w:p w14:paraId="39A75C14" w14:textId="77777777" w:rsidR="00D41211" w:rsidRDefault="00EE52EB" w:rsidP="00356AFB">
      <w:pPr>
        <w:shd w:val="clear" w:color="auto" w:fill="FFFFFF" w:themeFill="background1"/>
      </w:pPr>
      <w:r>
        <w:t xml:space="preserve">You </w:t>
      </w:r>
      <w:r w:rsidR="004420D5">
        <w:t xml:space="preserve">do not necessarily need to </w:t>
      </w:r>
      <w:r w:rsidR="006908E5">
        <w:t xml:space="preserve">re-code existing information </w:t>
      </w:r>
      <w:r w:rsidR="004420D5">
        <w:t xml:space="preserve">previously recorded as </w:t>
      </w:r>
      <w:r w:rsidR="00D41211" w:rsidRPr="00C33037">
        <w:t xml:space="preserve">free text, </w:t>
      </w:r>
      <w:r w:rsidR="004420D5" w:rsidRPr="00C33037">
        <w:t xml:space="preserve">particularly </w:t>
      </w:r>
      <w:r w:rsidR="004420D5">
        <w:t>if</w:t>
      </w:r>
      <w:r w:rsidR="004420D5" w:rsidRPr="00C33037">
        <w:t xml:space="preserve"> there are important details in a patient’s medical history that </w:t>
      </w:r>
      <w:r w:rsidR="004420D5">
        <w:t xml:space="preserve">are </w:t>
      </w:r>
      <w:r w:rsidR="004420D5" w:rsidRPr="00C33037">
        <w:t>difficult to formally code</w:t>
      </w:r>
      <w:r w:rsidR="004420D5">
        <w:t>,</w:t>
      </w:r>
      <w:r w:rsidR="004420D5" w:rsidRPr="00C33037">
        <w:t xml:space="preserve"> </w:t>
      </w:r>
      <w:r w:rsidR="00D41211" w:rsidRPr="00C33037">
        <w:t xml:space="preserve">but </w:t>
      </w:r>
      <w:r w:rsidR="004420D5">
        <w:t xml:space="preserve">it </w:t>
      </w:r>
      <w:r w:rsidR="007D3436">
        <w:t>might</w:t>
      </w:r>
      <w:r w:rsidR="00D41211" w:rsidRPr="00C33037">
        <w:t xml:space="preserve"> be a useful addition to a past medical </w:t>
      </w:r>
      <w:r w:rsidR="002F2EA5" w:rsidRPr="00C33037">
        <w:t>history</w:t>
      </w:r>
      <w:r w:rsidR="002F2EA5">
        <w:t>.</w:t>
      </w:r>
    </w:p>
    <w:p w14:paraId="64844F4B" w14:textId="77777777" w:rsidR="000B39E3" w:rsidRDefault="000B39E3" w:rsidP="00356AFB">
      <w:pPr>
        <w:shd w:val="clear" w:color="auto" w:fill="FFFFFF" w:themeFill="background1"/>
      </w:pPr>
      <w:r>
        <w:t>You should develop a policy and process to implement a recognised medical vocabulary to ensure consistency for newly created records and when updating records.</w:t>
      </w:r>
    </w:p>
    <w:p w14:paraId="42E2DCE4" w14:textId="77777777" w:rsidR="006E5A95" w:rsidRDefault="006E5A95" w:rsidP="00356AFB">
      <w:pPr>
        <w:pStyle w:val="Heading5"/>
        <w:shd w:val="clear" w:color="auto" w:fill="FFFFFF" w:themeFill="background1"/>
      </w:pPr>
      <w:r>
        <w:lastRenderedPageBreak/>
        <w:t>Quality improvement to improve clinical practice</w:t>
      </w:r>
    </w:p>
    <w:p w14:paraId="1440FF35" w14:textId="77777777" w:rsidR="006E5A95" w:rsidRPr="006E5A95" w:rsidRDefault="006E5A95" w:rsidP="00356AFB">
      <w:pPr>
        <w:pStyle w:val="Heading5"/>
        <w:shd w:val="clear" w:color="auto" w:fill="FFFFFF" w:themeFill="background1"/>
        <w:rPr>
          <w:i w:val="0"/>
        </w:rPr>
      </w:pPr>
      <w:r w:rsidRPr="006E5A95">
        <w:rPr>
          <w:i w:val="0"/>
        </w:rPr>
        <w:t>Quality improvement is an essential</w:t>
      </w:r>
      <w:r>
        <w:rPr>
          <w:i w:val="0"/>
        </w:rPr>
        <w:t xml:space="preserve"> part of routine care. </w:t>
      </w:r>
      <w:r w:rsidRPr="006E5A95">
        <w:rPr>
          <w:i w:val="0"/>
        </w:rPr>
        <w:t xml:space="preserve">It is important that </w:t>
      </w:r>
      <w:r w:rsidR="00EE52EB">
        <w:rPr>
          <w:i w:val="0"/>
        </w:rPr>
        <w:t>the Standards</w:t>
      </w:r>
      <w:r w:rsidRPr="006E5A95">
        <w:rPr>
          <w:i w:val="0"/>
        </w:rPr>
        <w:t xml:space="preserve"> encourage quality improvement and identify opportunities to make changes that will increase quality and safety for patients.</w:t>
      </w:r>
    </w:p>
    <w:p w14:paraId="1C8B48B5" w14:textId="77777777" w:rsidR="00441BA6" w:rsidRPr="00C33037" w:rsidRDefault="00441BA6" w:rsidP="00356AFB">
      <w:pPr>
        <w:shd w:val="clear" w:color="auto" w:fill="FFFFFF" w:themeFill="background1"/>
      </w:pPr>
      <w:r w:rsidRPr="00C33037">
        <w:t>Quality imp</w:t>
      </w:r>
      <w:r>
        <w:t xml:space="preserve">rovement activities can include </w:t>
      </w:r>
      <w:r w:rsidRPr="00C33037">
        <w:t>activities specifically designed to improve clinical care or the health of the entire practice population, such as changes to</w:t>
      </w:r>
      <w:r>
        <w:t>:</w:t>
      </w:r>
    </w:p>
    <w:p w14:paraId="267100ED" w14:textId="77777777" w:rsidR="00441BA6" w:rsidRPr="00C33037" w:rsidRDefault="00441BA6" w:rsidP="00356AFB">
      <w:pPr>
        <w:pStyle w:val="Bullet2"/>
        <w:numPr>
          <w:ilvl w:val="0"/>
          <w:numId w:val="48"/>
        </w:numPr>
        <w:shd w:val="clear" w:color="auto" w:fill="FFFFFF" w:themeFill="background1"/>
      </w:pPr>
      <w:r w:rsidRPr="00C33037">
        <w:t>rates of immunisation</w:t>
      </w:r>
    </w:p>
    <w:p w14:paraId="583D4E47" w14:textId="77777777" w:rsidR="00441BA6" w:rsidRPr="00C33037" w:rsidRDefault="00441BA6" w:rsidP="00356AFB">
      <w:pPr>
        <w:pStyle w:val="Bullet2"/>
        <w:numPr>
          <w:ilvl w:val="0"/>
          <w:numId w:val="48"/>
        </w:numPr>
        <w:shd w:val="clear" w:color="auto" w:fill="FFFFFF" w:themeFill="background1"/>
      </w:pPr>
      <w:r w:rsidRPr="00C33037">
        <w:t>how the practice cares for patients with diabetes or hypertension</w:t>
      </w:r>
    </w:p>
    <w:p w14:paraId="42F0CCE3" w14:textId="77777777" w:rsidR="00441BA6" w:rsidRDefault="00441BA6" w:rsidP="00356AFB">
      <w:pPr>
        <w:pStyle w:val="Bullet2"/>
        <w:numPr>
          <w:ilvl w:val="0"/>
          <w:numId w:val="48"/>
        </w:numPr>
        <w:shd w:val="clear" w:color="auto" w:fill="FFFFFF" w:themeFill="background1"/>
      </w:pPr>
      <w:r w:rsidRPr="00C33037">
        <w:t xml:space="preserve">the systems used to identify risk factors for illnesses that are particularly prevalent in the practice’s local community (such as cardiovascular disease) </w:t>
      </w:r>
    </w:p>
    <w:p w14:paraId="2AF10B2A" w14:textId="77777777" w:rsidR="00A45948" w:rsidRDefault="00A45948" w:rsidP="00356AFB">
      <w:pPr>
        <w:pStyle w:val="Bullet2"/>
        <w:numPr>
          <w:ilvl w:val="0"/>
          <w:numId w:val="48"/>
        </w:numPr>
        <w:shd w:val="clear" w:color="auto" w:fill="FFFFFF" w:themeFill="background1"/>
      </w:pPr>
      <w:r>
        <w:t xml:space="preserve">antibiotic prescribing as an activity specifically designed to improve clinical care or the health of the entire practice population.  </w:t>
      </w:r>
    </w:p>
    <w:p w14:paraId="7C4616E8" w14:textId="77777777" w:rsidR="00D41211" w:rsidRPr="00C33037" w:rsidRDefault="00D41211" w:rsidP="00356AFB">
      <w:pPr>
        <w:pStyle w:val="Heading5"/>
        <w:shd w:val="clear" w:color="auto" w:fill="FFFFFF" w:themeFill="background1"/>
      </w:pPr>
      <w:r>
        <w:t>Improving clinical practice through clinical audit</w:t>
      </w:r>
    </w:p>
    <w:p w14:paraId="27E9BB84" w14:textId="77777777" w:rsidR="00D41211" w:rsidRPr="00C33037" w:rsidRDefault="00D41211" w:rsidP="00356AFB">
      <w:pPr>
        <w:shd w:val="clear" w:color="auto" w:fill="FFFFFF" w:themeFill="background1"/>
      </w:pPr>
      <w:r w:rsidRPr="00C33037">
        <w:t>You can undertake a clinical audit in order to improve your clinical practice. A clinical audit is a planned medical education activity designed to help practitioners systematically review aspects of their own clinical performance against defined best practice guidelines. A clinical audit has two main components:</w:t>
      </w:r>
    </w:p>
    <w:p w14:paraId="4CCB8CE5" w14:textId="77777777" w:rsidR="00D41211" w:rsidRPr="00C33037" w:rsidRDefault="00D41211" w:rsidP="00356AFB">
      <w:pPr>
        <w:pStyle w:val="ListParagraph"/>
        <w:numPr>
          <w:ilvl w:val="0"/>
          <w:numId w:val="16"/>
        </w:numPr>
        <w:shd w:val="clear" w:color="auto" w:fill="FFFFFF" w:themeFill="background1"/>
        <w:spacing w:after="160"/>
      </w:pPr>
      <w:r w:rsidRPr="00C33037">
        <w:t>an evaluation of the care that a</w:t>
      </w:r>
      <w:r w:rsidR="00F3170C">
        <w:t xml:space="preserve"> practice and </w:t>
      </w:r>
      <w:r w:rsidR="00A45948">
        <w:t xml:space="preserve">the </w:t>
      </w:r>
      <w:r w:rsidR="00A45948" w:rsidRPr="00C33037">
        <w:t>individual</w:t>
      </w:r>
      <w:r w:rsidRPr="00C33037">
        <w:t xml:space="preserve"> practitioner</w:t>
      </w:r>
      <w:r w:rsidR="00F3170C">
        <w:t>s within it</w:t>
      </w:r>
      <w:r w:rsidRPr="00C33037">
        <w:t xml:space="preserve"> provides</w:t>
      </w:r>
    </w:p>
    <w:p w14:paraId="37E91425" w14:textId="77777777" w:rsidR="00D41211" w:rsidRPr="00C33037" w:rsidRDefault="00D41211" w:rsidP="00356AFB">
      <w:pPr>
        <w:pStyle w:val="ListParagraph"/>
        <w:numPr>
          <w:ilvl w:val="0"/>
          <w:numId w:val="16"/>
        </w:numPr>
        <w:shd w:val="clear" w:color="auto" w:fill="FFFFFF" w:themeFill="background1"/>
        <w:spacing w:after="160"/>
      </w:pPr>
      <w:r w:rsidRPr="00C33037">
        <w:t>a quality improvement process.</w:t>
      </w:r>
    </w:p>
    <w:p w14:paraId="03B698F3" w14:textId="77777777" w:rsidR="00D41211" w:rsidRPr="00C33037" w:rsidRDefault="00D41211" w:rsidP="00356AFB">
      <w:pPr>
        <w:shd w:val="clear" w:color="auto" w:fill="FFFFFF" w:themeFill="background1"/>
      </w:pPr>
      <w:r w:rsidRPr="00C33037">
        <w:t xml:space="preserve">Research </w:t>
      </w:r>
      <w:r w:rsidR="00C511C6" w:rsidRPr="00C33037">
        <w:t>indicates</w:t>
      </w:r>
      <w:r w:rsidRPr="00C33037">
        <w:t xml:space="preserve"> that</w:t>
      </w:r>
      <w:r w:rsidR="00CD09E3">
        <w:t xml:space="preserve"> ‘</w:t>
      </w:r>
      <w:r w:rsidRPr="00C33037">
        <w:t>audit and feedback is widely used as a strategy to improve professional practice, either on its own or as a component of multifaceted qu</w:t>
      </w:r>
      <w:r w:rsidR="00CD09E3">
        <w:t>ality improvement interventions’, and that ‘</w:t>
      </w:r>
      <w:r w:rsidRPr="00C33037">
        <w:t>audit and feedback generally leads to small but potentially important improv</w:t>
      </w:r>
      <w:r w:rsidR="00CD09E3">
        <w:t>ements in professional practice’</w:t>
      </w:r>
      <w:r w:rsidRPr="00C33037">
        <w:t>.</w:t>
      </w:r>
      <w:r w:rsidR="007D3436" w:rsidRPr="007D3436">
        <w:rPr>
          <w:rStyle w:val="Emphasis"/>
        </w:rPr>
        <w:t xml:space="preserve"> </w:t>
      </w:r>
      <w:r w:rsidR="007D3436" w:rsidRPr="00C33037">
        <w:rPr>
          <w:rStyle w:val="Emphasis"/>
        </w:rPr>
        <w:fldChar w:fldCharType="begin">
          <w:fldData xml:space="preserve">PEVuZE5vdGU+PENpdGU+PEF1dGhvcj5JdmVyczwvQXV0aG9yPjxZZWFyPjIwMTI8L1llYXI+PFJl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=
</w:fldData>
        </w:fldChar>
      </w:r>
      <w:r w:rsidR="0083281B">
        <w:rPr>
          <w:rStyle w:val="Emphasis"/>
        </w:rPr>
        <w:instrText xml:space="preserve"> ADDIN EN.CITE </w:instrText>
      </w:r>
      <w:r w:rsidR="0083281B">
        <w:rPr>
          <w:rStyle w:val="Emphasis"/>
        </w:rPr>
        <w:fldChar w:fldCharType="begin">
          <w:fldData xml:space="preserve">PEVuZE5vdGU+PENpdGU+PEF1dGhvcj5JdmVyczwvQXV0aG9yPjxZZWFyPjIwMTI8L1llYXI+PFJl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=
</w:fldData>
        </w:fldChar>
      </w:r>
      <w:r w:rsidR="0083281B">
        <w:rPr>
          <w:rStyle w:val="Emphasis"/>
        </w:rPr>
        <w:instrText xml:space="preserve"> ADDIN EN.CITE.DATA </w:instrText>
      </w:r>
      <w:r w:rsidR="0083281B">
        <w:rPr>
          <w:rStyle w:val="Emphasis"/>
        </w:rPr>
      </w:r>
      <w:r w:rsidR="0083281B">
        <w:rPr>
          <w:rStyle w:val="Emphasis"/>
        </w:rPr>
        <w:fldChar w:fldCharType="end"/>
      </w:r>
      <w:r w:rsidR="007D3436" w:rsidRPr="00C33037">
        <w:rPr>
          <w:rStyle w:val="Emphasis"/>
        </w:rPr>
      </w:r>
      <w:r w:rsidR="007D3436" w:rsidRPr="00C33037">
        <w:rPr>
          <w:rStyle w:val="Emphasis"/>
        </w:rPr>
        <w:fldChar w:fldCharType="separate"/>
      </w:r>
      <w:r w:rsidR="0083281B">
        <w:rPr>
          <w:rStyle w:val="Emphasis"/>
          <w:noProof/>
        </w:rPr>
        <w:t>[</w:t>
      </w:r>
      <w:hyperlink w:anchor="_ENREF_33" w:tooltip="Ivers, 2012 #4" w:history="1">
        <w:r w:rsidR="00FA1E81">
          <w:rPr>
            <w:rStyle w:val="Emphasis"/>
            <w:noProof/>
          </w:rPr>
          <w:t>33</w:t>
        </w:r>
      </w:hyperlink>
      <w:r w:rsidR="0083281B">
        <w:rPr>
          <w:rStyle w:val="Emphasis"/>
          <w:noProof/>
        </w:rPr>
        <w:t>]</w:t>
      </w:r>
      <w:r w:rsidR="007D3436" w:rsidRPr="00C33037">
        <w:rPr>
          <w:rStyle w:val="Emphasis"/>
        </w:rPr>
        <w:fldChar w:fldCharType="end"/>
      </w:r>
    </w:p>
    <w:p w14:paraId="0F165D06" w14:textId="77777777" w:rsidR="00D41211" w:rsidRPr="00C33037" w:rsidRDefault="00D41211" w:rsidP="00356AFB">
      <w:pPr>
        <w:pStyle w:val="Heading5"/>
        <w:shd w:val="clear" w:color="auto" w:fill="FFFFFF" w:themeFill="background1"/>
      </w:pPr>
      <w:r>
        <w:t>Improving clinical practice through Plan, Do, Study, Act (</w:t>
      </w:r>
      <w:r w:rsidRPr="00C33037">
        <w:t>PDSA</w:t>
      </w:r>
      <w:r>
        <w:t>)</w:t>
      </w:r>
      <w:r w:rsidRPr="00C33037">
        <w:t xml:space="preserve"> cycles</w:t>
      </w:r>
    </w:p>
    <w:p w14:paraId="67FB723D" w14:textId="77777777" w:rsidR="00EE52EB" w:rsidRDefault="00EE52EB" w:rsidP="00356AFB">
      <w:pPr>
        <w:shd w:val="clear" w:color="auto" w:fill="FFFFFF" w:themeFill="background1"/>
      </w:pPr>
      <w:r w:rsidRPr="00C33037">
        <w:t>You could also choose to complete a PDSA cycle</w:t>
      </w:r>
      <w:r>
        <w:t xml:space="preserve"> </w:t>
      </w:r>
      <w:r w:rsidRPr="00C33037">
        <w:t>to improve your clinical practice. PDSA cycles encourage the individual practitioner or the practice team to implement a planned improvement by breaking it down into small manageable stages</w:t>
      </w:r>
      <w:r>
        <w:t>. The PDSA stages are</w:t>
      </w:r>
      <w:r w:rsidR="00AE2C6C">
        <w:t xml:space="preserve"> </w:t>
      </w:r>
      <w:r>
        <w:t xml:space="preserve">completed </w:t>
      </w:r>
      <w:r w:rsidR="004B4D50">
        <w:t>one at</w:t>
      </w:r>
      <w:r>
        <w:t xml:space="preserve"> a time, </w:t>
      </w:r>
      <w:r w:rsidRPr="00C33037">
        <w:t>and small change</w:t>
      </w:r>
      <w:r>
        <w:t>s achieved at each stage are tested</w:t>
      </w:r>
      <w:r w:rsidRPr="00C33037">
        <w:t xml:space="preserve"> to make sure that </w:t>
      </w:r>
      <w:r>
        <w:t>improvement has occurred</w:t>
      </w:r>
      <w:r w:rsidRPr="00C33037">
        <w:t xml:space="preserve"> </w:t>
      </w:r>
      <w:r>
        <w:t>without wasted</w:t>
      </w:r>
      <w:r w:rsidRPr="00C33037">
        <w:t xml:space="preserve"> effort</w:t>
      </w:r>
      <w:r>
        <w:t>,</w:t>
      </w:r>
      <w:r w:rsidRPr="00C33037">
        <w:t xml:space="preserve"> before moving to the next stage. </w:t>
      </w:r>
    </w:p>
    <w:p w14:paraId="345A7DCE" w14:textId="77777777" w:rsidR="00EE52EB" w:rsidRPr="00C33037" w:rsidRDefault="00EE52EB" w:rsidP="00356AFB">
      <w:pPr>
        <w:shd w:val="clear" w:color="auto" w:fill="FFFFFF" w:themeFill="background1"/>
      </w:pPr>
      <w:r>
        <w:t xml:space="preserve">PDSA cycles </w:t>
      </w:r>
      <w:r w:rsidRPr="00C33037">
        <w:t xml:space="preserve">emphasise starting on a small scale and reflecting and building on </w:t>
      </w:r>
      <w:r>
        <w:t xml:space="preserve">the </w:t>
      </w:r>
      <w:r w:rsidRPr="00C33037">
        <w:t xml:space="preserve">learning that occurs during each stage. </w:t>
      </w:r>
      <w:r>
        <w:t>PDSA cycles</w:t>
      </w:r>
      <w:r w:rsidRPr="00C33037">
        <w:t xml:space="preserve"> can be used to quickly and easily test suggested improvements, based on existing ideas and research, or implement practical ideas that have been proven to work elsewhere. </w:t>
      </w:r>
    </w:p>
    <w:p w14:paraId="0E99140B" w14:textId="77777777" w:rsidR="00EE52EB" w:rsidRPr="00C33037" w:rsidRDefault="00EE52EB" w:rsidP="00356AFB">
      <w:pPr>
        <w:shd w:val="clear" w:color="auto" w:fill="FFFFFF" w:themeFill="background1"/>
      </w:pPr>
      <w:r w:rsidRPr="00C33037">
        <w:lastRenderedPageBreak/>
        <w:t xml:space="preserve">It is a cyclical model because the benefit </w:t>
      </w:r>
      <w:r>
        <w:t xml:space="preserve">you planned </w:t>
      </w:r>
      <w:r w:rsidRPr="00C33037">
        <w:t>for i</w:t>
      </w:r>
      <w:r>
        <w:t xml:space="preserve">s not always achieved after one PDSA cycle. Therefore, the initial PDSA can be </w:t>
      </w:r>
      <w:r w:rsidRPr="00C33037">
        <w:t xml:space="preserve">refined and </w:t>
      </w:r>
      <w:r>
        <w:t>t</w:t>
      </w:r>
      <w:r w:rsidRPr="00C33037">
        <w:t>he cycle repeated</w:t>
      </w:r>
      <w:r>
        <w:t xml:space="preserve"> in an effort to reach the desired benefit</w:t>
      </w:r>
      <w:r w:rsidRPr="00C33037">
        <w:t>.</w:t>
      </w:r>
    </w:p>
    <w:p w14:paraId="21A2930F" w14:textId="77777777" w:rsidR="00D41211" w:rsidRPr="00C33037" w:rsidRDefault="00D41211" w:rsidP="00356AFB">
      <w:pPr>
        <w:shd w:val="clear" w:color="auto" w:fill="FFFFFF" w:themeFill="background1"/>
      </w:pPr>
      <w:r w:rsidRPr="00C33037">
        <w:t xml:space="preserve">A PDSA cycle can be undertaken by an individual practitioner, a group of health professionals, and/or a multidisciplinary team. </w:t>
      </w:r>
      <w:r w:rsidR="00E35EFE">
        <w:t>For</w:t>
      </w:r>
      <w:r w:rsidR="00816F45">
        <w:t xml:space="preserve"> example, a</w:t>
      </w:r>
      <w:r w:rsidRPr="00C33037">
        <w:t>n individual practitioner can complete a PDSA cycle to improve their individual clinical knowledge and skills.</w:t>
      </w:r>
    </w:p>
    <w:p w14:paraId="74F06E9A" w14:textId="77777777" w:rsidR="004B4D50" w:rsidRDefault="00D41211" w:rsidP="00356AFB">
      <w:pPr>
        <w:shd w:val="clear" w:color="auto" w:fill="FFFFFF" w:themeFill="background1"/>
      </w:pPr>
      <w:r w:rsidRPr="00C33037">
        <w:t xml:space="preserve">Further information on clinical audits and PDSA cycles is available in the </w:t>
      </w:r>
      <w:hyperlink r:id="rId42" w:history="1">
        <w:r w:rsidRPr="004B4D50">
          <w:rPr>
            <w:rStyle w:val="Hyperlink"/>
          </w:rPr>
          <w:t xml:space="preserve">RACGP’s </w:t>
        </w:r>
        <w:r w:rsidRPr="004B4D50">
          <w:rPr>
            <w:rStyle w:val="Hyperlink"/>
            <w:i/>
          </w:rPr>
          <w:t xml:space="preserve">QI&amp;CPD </w:t>
        </w:r>
        <w:r w:rsidR="00B637E4" w:rsidRPr="004B4D50">
          <w:rPr>
            <w:rStyle w:val="Hyperlink"/>
            <w:i/>
          </w:rPr>
          <w:t>Handbook</w:t>
        </w:r>
      </w:hyperlink>
      <w:r w:rsidR="00B637E4">
        <w:rPr>
          <w:i/>
          <w:color w:val="000000" w:themeColor="text1"/>
        </w:rPr>
        <w:t xml:space="preserve"> </w:t>
      </w:r>
    </w:p>
    <w:p w14:paraId="46D00713" w14:textId="77777777" w:rsidR="00D41211" w:rsidRPr="00082898" w:rsidRDefault="00D41211" w:rsidP="00356AFB">
      <w:pPr>
        <w:shd w:val="clear" w:color="auto" w:fill="FFFFFF" w:themeFill="background1"/>
        <w:rPr>
          <w:i/>
        </w:rPr>
      </w:pPr>
      <w:r w:rsidRPr="00082898">
        <w:rPr>
          <w:i/>
        </w:rPr>
        <w:t xml:space="preserve">Other sources of information </w:t>
      </w:r>
    </w:p>
    <w:p w14:paraId="35AC4AEE" w14:textId="77777777" w:rsidR="00D41211" w:rsidRPr="00C33037" w:rsidRDefault="00D41211" w:rsidP="00356AFB">
      <w:pPr>
        <w:shd w:val="clear" w:color="auto" w:fill="FFFFFF" w:themeFill="background1"/>
      </w:pPr>
      <w:r w:rsidRPr="00C33037">
        <w:t>To improve the targeting and use of your prevention activities (e.g. smoking cessation, weight management), you may wish to collect data from other sources, such as:</w:t>
      </w:r>
    </w:p>
    <w:p w14:paraId="2DC35CEF" w14:textId="77777777" w:rsidR="00D41211" w:rsidRPr="00C33037" w:rsidRDefault="00D41211" w:rsidP="00356AFB">
      <w:pPr>
        <w:pStyle w:val="Bullet"/>
        <w:shd w:val="clear" w:color="auto" w:fill="FFFFFF" w:themeFill="background1"/>
        <w:ind w:left="709" w:hanging="357"/>
      </w:pPr>
      <w:r w:rsidRPr="00C33037">
        <w:t>your clinical software or paper-based systems about, for example, smoking status</w:t>
      </w:r>
    </w:p>
    <w:p w14:paraId="3AD119D0" w14:textId="77777777" w:rsidR="00D41211" w:rsidRPr="00C33037" w:rsidRDefault="00D41211" w:rsidP="00356AFB">
      <w:pPr>
        <w:pStyle w:val="Bullet"/>
        <w:shd w:val="clear" w:color="auto" w:fill="FFFFFF" w:themeFill="background1"/>
        <w:ind w:left="709" w:hanging="357"/>
      </w:pPr>
      <w:r>
        <w:t xml:space="preserve">your </w:t>
      </w:r>
      <w:r w:rsidRPr="00C33037">
        <w:t xml:space="preserve">diabetes register </w:t>
      </w:r>
    </w:p>
    <w:p w14:paraId="02D80401" w14:textId="77777777" w:rsidR="006F011A" w:rsidRDefault="00D41211" w:rsidP="00356AFB">
      <w:pPr>
        <w:pStyle w:val="Bullet"/>
        <w:shd w:val="clear" w:color="auto" w:fill="FFFFFF" w:themeFill="background1"/>
        <w:ind w:left="709" w:hanging="357"/>
      </w:pPr>
      <w:r w:rsidRPr="00C33037">
        <w:t>pathology</w:t>
      </w:r>
      <w:r w:rsidR="00F3170C">
        <w:t xml:space="preserve"> services</w:t>
      </w:r>
      <w:r w:rsidRPr="00C33037">
        <w:t xml:space="preserve"> that provide, for example, diabetes </w:t>
      </w:r>
      <w:r w:rsidR="000206B0" w:rsidRPr="00C33037">
        <w:t>screening,</w:t>
      </w:r>
      <w:r w:rsidRPr="00C33037">
        <w:t xml:space="preserve"> and cervical screening.</w:t>
      </w:r>
    </w:p>
    <w:p w14:paraId="341E39C2" w14:textId="77777777" w:rsidR="006F011A" w:rsidRDefault="006F011A" w:rsidP="00356AFB">
      <w:pPr>
        <w:pStyle w:val="Bullet"/>
        <w:shd w:val="clear" w:color="auto" w:fill="FFFFFF" w:themeFill="background1"/>
        <w:ind w:left="709" w:hanging="357"/>
      </w:pPr>
      <w:r>
        <w:t>reviews and analys</w:t>
      </w:r>
      <w:r w:rsidR="00B637E4">
        <w:t>i</w:t>
      </w:r>
      <w:r>
        <w:t>s of certain MBS claims data to identify gaps in the delivery of comprehensive primary healthcare to priority populations (eg Items 715 and/or 723);</w:t>
      </w:r>
    </w:p>
    <w:p w14:paraId="069AA571" w14:textId="77777777" w:rsidR="00EE52EB" w:rsidRDefault="00EE52EB" w:rsidP="00356AFB">
      <w:pPr>
        <w:pStyle w:val="Bullet"/>
        <w:shd w:val="clear" w:color="auto" w:fill="FFFFFF" w:themeFill="background1"/>
        <w:ind w:left="709" w:hanging="357"/>
      </w:pPr>
      <w:r>
        <w:t>data reports that benchmark the practice to identify gaps, areas and opportunities for improvement to assist in health service planning. This can be done by participating in quality improvement programs that are provided by regional healthcare coordination organisations.</w:t>
      </w:r>
    </w:p>
    <w:p w14:paraId="75C9A1FC" w14:textId="77777777" w:rsidR="00D41211" w:rsidRPr="007304D0" w:rsidRDefault="009A1271" w:rsidP="00356AFB">
      <w:pPr>
        <w:pStyle w:val="Heading4"/>
        <w:shd w:val="clear" w:color="auto" w:fill="FFFFFF" w:themeFill="background1"/>
      </w:pPr>
      <w:r>
        <w:t>Meeting each Indicator</w:t>
      </w:r>
    </w:p>
    <w:p w14:paraId="53583AC1" w14:textId="77777777" w:rsidR="00970DB3" w:rsidRDefault="00970DB3" w:rsidP="00356AFB">
      <w:pPr>
        <w:shd w:val="clear" w:color="auto" w:fill="FFFFFF" w:themeFill="background1"/>
      </w:pPr>
      <w:r>
        <w:t>QI1.3 A</w:t>
      </w:r>
    </w:p>
    <w:p w14:paraId="7AD2E1D7" w14:textId="77777777" w:rsidR="005808B0" w:rsidRDefault="005808B0" w:rsidP="00356AFB">
      <w:pPr>
        <w:shd w:val="clear" w:color="auto" w:fill="FFFFFF" w:themeFill="background1"/>
      </w:pPr>
      <w:r>
        <w:t>You could:</w:t>
      </w:r>
    </w:p>
    <w:p w14:paraId="072EEC3F" w14:textId="77777777" w:rsidR="00970DB3" w:rsidRDefault="00970DB3" w:rsidP="00356AFB">
      <w:pPr>
        <w:pStyle w:val="ListParagraph"/>
        <w:numPr>
          <w:ilvl w:val="0"/>
          <w:numId w:val="30"/>
        </w:numPr>
        <w:shd w:val="clear" w:color="auto" w:fill="FFFFFF" w:themeFill="background1"/>
      </w:pPr>
      <w:r>
        <w:t>Use patient management software to code patient health information.</w:t>
      </w:r>
    </w:p>
    <w:p w14:paraId="2E29D92C" w14:textId="77777777" w:rsidR="00970DB3" w:rsidRDefault="00970DB3" w:rsidP="00356AFB">
      <w:pPr>
        <w:pStyle w:val="ListParagraph"/>
        <w:numPr>
          <w:ilvl w:val="0"/>
          <w:numId w:val="30"/>
        </w:numPr>
        <w:shd w:val="clear" w:color="auto" w:fill="FFFFFF" w:themeFill="background1"/>
      </w:pPr>
      <w:r w:rsidRPr="00C33037">
        <w:t>Keep clinical data and reports, including rates of childhood vaccinations, completed adult health checks</w:t>
      </w:r>
      <w:r>
        <w:t>,</w:t>
      </w:r>
      <w:r w:rsidRPr="00C33037">
        <w:t xml:space="preserve"> and updated risk factors</w:t>
      </w:r>
      <w:r>
        <w:t>.</w:t>
      </w:r>
    </w:p>
    <w:p w14:paraId="167D2DE0" w14:textId="77777777" w:rsidR="00970DB3" w:rsidRDefault="00970DB3" w:rsidP="00356AFB">
      <w:pPr>
        <w:shd w:val="clear" w:color="auto" w:fill="FFFFFF" w:themeFill="background1"/>
      </w:pPr>
      <w:r>
        <w:t xml:space="preserve">QI1.3 </w:t>
      </w:r>
      <w:r w:rsidR="00082898" w:rsidRPr="00B61BCE">
        <w:t xml:space="preserve">► </w:t>
      </w:r>
      <w:r>
        <w:t>B</w:t>
      </w:r>
    </w:p>
    <w:p w14:paraId="5B55A963" w14:textId="77777777" w:rsidR="00082898" w:rsidRPr="00082898" w:rsidRDefault="00082898" w:rsidP="00356AFB">
      <w:pPr>
        <w:shd w:val="clear" w:color="auto" w:fill="FFFFFF" w:themeFill="background1"/>
        <w:rPr>
          <w:b/>
          <w:color w:val="FF0000"/>
        </w:rPr>
      </w:pPr>
      <w:r w:rsidRPr="00082898">
        <w:rPr>
          <w:b/>
          <w:color w:val="FF0000"/>
        </w:rPr>
        <w:t>You must:</w:t>
      </w:r>
    </w:p>
    <w:p w14:paraId="005031F5" w14:textId="77777777" w:rsidR="00082898" w:rsidRPr="00082898" w:rsidRDefault="00082898" w:rsidP="00356AFB">
      <w:pPr>
        <w:pStyle w:val="ListParagraph"/>
        <w:numPr>
          <w:ilvl w:val="0"/>
          <w:numId w:val="30"/>
        </w:numPr>
        <w:shd w:val="clear" w:color="auto" w:fill="FFFFFF" w:themeFill="background1"/>
        <w:rPr>
          <w:b/>
          <w:color w:val="FF0000"/>
        </w:rPr>
      </w:pPr>
      <w:r w:rsidRPr="00082898">
        <w:rPr>
          <w:b/>
          <w:color w:val="FF0000"/>
        </w:rPr>
        <w:t>Conduct a quality improvement activity such as a PDSA or clinical audit at least once every three years.</w:t>
      </w:r>
    </w:p>
    <w:p w14:paraId="1F992234" w14:textId="77777777" w:rsidR="005808B0" w:rsidRDefault="005808B0" w:rsidP="00356AFB">
      <w:pPr>
        <w:shd w:val="clear" w:color="auto" w:fill="FFFFFF" w:themeFill="background1"/>
      </w:pPr>
      <w:r>
        <w:t>You could:</w:t>
      </w:r>
    </w:p>
    <w:p w14:paraId="50C1E016" w14:textId="77777777" w:rsidR="00970DB3" w:rsidRDefault="00970DB3" w:rsidP="00356AFB">
      <w:pPr>
        <w:pStyle w:val="ListParagraph"/>
        <w:numPr>
          <w:ilvl w:val="0"/>
          <w:numId w:val="30"/>
        </w:numPr>
        <w:shd w:val="clear" w:color="auto" w:fill="FFFFFF" w:themeFill="background1"/>
      </w:pPr>
      <w:r>
        <w:t>Use coded patient health information to audit patient health records and compare clinical practice.</w:t>
      </w:r>
    </w:p>
    <w:p w14:paraId="38BE80E3" w14:textId="77777777" w:rsidR="00970DB3" w:rsidRDefault="00970DB3" w:rsidP="00356AFB">
      <w:pPr>
        <w:pStyle w:val="ListParagraph"/>
        <w:numPr>
          <w:ilvl w:val="0"/>
          <w:numId w:val="30"/>
        </w:numPr>
        <w:shd w:val="clear" w:color="auto" w:fill="FFFFFF" w:themeFill="background1"/>
      </w:pPr>
      <w:r w:rsidRPr="00C33037">
        <w:t>Maintain a continuous improvement register</w:t>
      </w:r>
      <w:r>
        <w:t>.</w:t>
      </w:r>
    </w:p>
    <w:p w14:paraId="7F635695" w14:textId="77777777" w:rsidR="00970DB3" w:rsidRDefault="00970DB3" w:rsidP="00356AFB">
      <w:pPr>
        <w:pStyle w:val="ListParagraph"/>
        <w:numPr>
          <w:ilvl w:val="0"/>
          <w:numId w:val="30"/>
        </w:numPr>
        <w:shd w:val="clear" w:color="auto" w:fill="FFFFFF" w:themeFill="background1"/>
      </w:pPr>
      <w:r w:rsidRPr="00DA636C">
        <w:t xml:space="preserve">Maintain a clinical audit </w:t>
      </w:r>
      <w:r>
        <w:t xml:space="preserve">based on </w:t>
      </w:r>
      <w:r w:rsidRPr="00DA636C">
        <w:t>a quality improvement plan completed by</w:t>
      </w:r>
      <w:r>
        <w:t xml:space="preserve"> the practice team</w:t>
      </w:r>
    </w:p>
    <w:p w14:paraId="20FD9555" w14:textId="77777777" w:rsidR="00D41211" w:rsidRPr="00574041" w:rsidRDefault="00970DB3" w:rsidP="00356AFB">
      <w:pPr>
        <w:pStyle w:val="ListParagraph"/>
        <w:shd w:val="clear" w:color="auto" w:fill="FFFFFF" w:themeFill="background1"/>
        <w:ind w:left="360"/>
      </w:pPr>
      <w:r>
        <w:t>Participate</w:t>
      </w:r>
      <w:r w:rsidRPr="007E204D">
        <w:t xml:space="preserve"> in an audit of antibiotic prescribing</w:t>
      </w:r>
      <w:r w:rsidR="00B637E4">
        <w:t>.</w:t>
      </w:r>
    </w:p>
    <w:p w14:paraId="3B569374" w14:textId="77777777" w:rsidR="00D41211" w:rsidRDefault="00D41211" w:rsidP="00356AFB">
      <w:pPr>
        <w:pStyle w:val="Heading2"/>
        <w:shd w:val="clear" w:color="auto" w:fill="FFFFFF" w:themeFill="background1"/>
      </w:pPr>
      <w:bookmarkStart w:id="238" w:name="_Toc442177009"/>
      <w:bookmarkStart w:id="239" w:name="_Toc451937599"/>
      <w:bookmarkStart w:id="240" w:name="_Toc474917406"/>
      <w:bookmarkStart w:id="241" w:name="_Toc474917485"/>
      <w:bookmarkStart w:id="242" w:name="_Toc477867657"/>
      <w:r>
        <w:lastRenderedPageBreak/>
        <w:t>Standard</w:t>
      </w:r>
      <w:r w:rsidRPr="00C33037">
        <w:t xml:space="preserve"> 2: Clinical indicators</w:t>
      </w:r>
      <w:bookmarkEnd w:id="238"/>
      <w:bookmarkEnd w:id="239"/>
      <w:bookmarkEnd w:id="240"/>
      <w:bookmarkEnd w:id="241"/>
      <w:bookmarkEnd w:id="242"/>
    </w:p>
    <w:p w14:paraId="03639E1D" w14:textId="77777777" w:rsidR="00D41211" w:rsidRPr="00395ED2" w:rsidRDefault="00D41211" w:rsidP="00356AFB">
      <w:pPr>
        <w:shd w:val="clear" w:color="auto" w:fill="FFFFFF" w:themeFill="background1"/>
        <w:rPr>
          <w:i/>
          <w:color w:val="FF0000"/>
          <w:lang w:val="en" w:eastAsia="en-AU"/>
        </w:rPr>
      </w:pPr>
      <w:r>
        <w:rPr>
          <w:i/>
          <w:color w:val="FF0000"/>
          <w:lang w:val="en" w:eastAsia="en-AU"/>
        </w:rPr>
        <w:t>Our practice records and uses patient data to support quality improvement activities.</w:t>
      </w:r>
    </w:p>
    <w:p w14:paraId="1FB57144" w14:textId="77777777" w:rsidR="00D41211" w:rsidRPr="00C33037" w:rsidRDefault="00D41211" w:rsidP="00356AFB">
      <w:pPr>
        <w:shd w:val="clear" w:color="auto" w:fill="FFFFFF" w:themeFill="background1"/>
      </w:pPr>
      <w:r w:rsidRPr="00C33037">
        <w:t xml:space="preserve">Having accurate and up-to-date information about patients helps your practice provide safe, high- quality care, and ensure that other healthcare providers to </w:t>
      </w:r>
      <w:r w:rsidR="00331FBC" w:rsidRPr="00C33037">
        <w:t>wh</w:t>
      </w:r>
      <w:r w:rsidR="00331FBC">
        <w:t xml:space="preserve">om </w:t>
      </w:r>
      <w:r w:rsidR="00331FBC" w:rsidRPr="00C33037">
        <w:t>you</w:t>
      </w:r>
      <w:r w:rsidRPr="00C33037">
        <w:t xml:space="preserve"> refer a patient also provide a suitable standard of care.</w:t>
      </w:r>
    </w:p>
    <w:p w14:paraId="0EC6F00F" w14:textId="77777777" w:rsidR="00D41211" w:rsidRPr="00C33037" w:rsidRDefault="00D41211" w:rsidP="00356AFB">
      <w:pPr>
        <w:shd w:val="clear" w:color="auto" w:fill="FFFFFF" w:themeFill="background1"/>
      </w:pPr>
      <w:r w:rsidRPr="00C33037">
        <w:t>Health summaries reduce the risk of inappropriate management, including medicine interactions and adverse side effects (particularly when allergies are recorded).</w:t>
      </w:r>
    </w:p>
    <w:p w14:paraId="00F42554" w14:textId="77777777" w:rsidR="00D41211" w:rsidRPr="00C33037" w:rsidRDefault="00D41211" w:rsidP="00356AFB">
      <w:pPr>
        <w:shd w:val="clear" w:color="auto" w:fill="FFFFFF" w:themeFill="background1"/>
      </w:pPr>
      <w:r w:rsidRPr="00C33037">
        <w:t>Having accurate and up-to-date information on medicines enables best practice prescribing.</w:t>
      </w:r>
    </w:p>
    <w:p w14:paraId="3148ABA2" w14:textId="77777777" w:rsidR="00D41211" w:rsidRPr="00C33037" w:rsidRDefault="00D41211" w:rsidP="00356AFB">
      <w:pPr>
        <w:shd w:val="clear" w:color="auto" w:fill="FFFFFF" w:themeFill="background1"/>
        <w:spacing w:before="0" w:after="160" w:line="259" w:lineRule="auto"/>
        <w:rPr>
          <w:rFonts w:eastAsia="Times New Roman"/>
          <w:b/>
          <w:color w:val="333333"/>
          <w:sz w:val="24"/>
          <w:szCs w:val="24"/>
          <w:lang w:val="en" w:eastAsia="en-AU"/>
        </w:rPr>
      </w:pPr>
      <w:r w:rsidRPr="00C33037">
        <w:br w:type="page"/>
      </w:r>
    </w:p>
    <w:p w14:paraId="4BED2E75" w14:textId="77777777" w:rsidR="00D41211" w:rsidRPr="00C33037" w:rsidRDefault="00D41211" w:rsidP="00356AFB">
      <w:pPr>
        <w:pStyle w:val="Heading3"/>
        <w:shd w:val="clear" w:color="auto" w:fill="FFFFFF" w:themeFill="background1"/>
      </w:pPr>
      <w:bookmarkStart w:id="243" w:name="_Toc442177010"/>
      <w:bookmarkStart w:id="244" w:name="_Toc474917407"/>
      <w:bookmarkStart w:id="245" w:name="_Toc474917486"/>
      <w:r w:rsidRPr="00C33037">
        <w:lastRenderedPageBreak/>
        <w:t xml:space="preserve">Criterion </w:t>
      </w:r>
      <w:r>
        <w:t>QI</w:t>
      </w:r>
      <w:r w:rsidRPr="00C33037">
        <w:t xml:space="preserve">2.1 </w:t>
      </w:r>
      <w:r>
        <w:t>–</w:t>
      </w:r>
      <w:r w:rsidRPr="00C33037">
        <w:t xml:space="preserve"> Health summaries</w:t>
      </w:r>
      <w:bookmarkEnd w:id="243"/>
      <w:bookmarkEnd w:id="244"/>
      <w:bookmarkEnd w:id="245"/>
    </w:p>
    <w:p w14:paraId="651C2438" w14:textId="77777777" w:rsidR="00D41211" w:rsidRPr="00C33037" w:rsidRDefault="00D41211" w:rsidP="00356AFB">
      <w:pPr>
        <w:pStyle w:val="Heading4"/>
        <w:shd w:val="clear" w:color="auto" w:fill="FFFFFF" w:themeFill="background1"/>
      </w:pPr>
      <w:r w:rsidRPr="00C33037">
        <w:t>Indicators</w:t>
      </w:r>
    </w:p>
    <w:p w14:paraId="03A6551C" w14:textId="77777777" w:rsidR="00D41211" w:rsidRPr="00C33037" w:rsidRDefault="00D41211" w:rsidP="00356AFB">
      <w:pPr>
        <w:shd w:val="clear" w:color="auto" w:fill="FFFFFF" w:themeFill="background1"/>
      </w:pPr>
      <w:r w:rsidRPr="00C33037">
        <w:t xml:space="preserve">► A. Our active patient health records contain </w:t>
      </w:r>
      <w:r>
        <w:t>a record</w:t>
      </w:r>
      <w:r w:rsidRPr="00C33037">
        <w:t xml:space="preserve"> of known allergies.</w:t>
      </w:r>
    </w:p>
    <w:p w14:paraId="1F1BC1B4" w14:textId="77777777" w:rsidR="00D41211" w:rsidRPr="00C33037" w:rsidRDefault="00D41211" w:rsidP="00356AFB">
      <w:pPr>
        <w:shd w:val="clear" w:color="auto" w:fill="FFFFFF" w:themeFill="background1"/>
      </w:pPr>
      <w:r w:rsidRPr="00C33037">
        <w:t xml:space="preserve">► B. Our active patient health records have a current health summary that includes, where </w:t>
      </w:r>
      <w:r w:rsidR="00B35721">
        <w:t>relevant</w:t>
      </w:r>
      <w:r w:rsidRPr="00C33037">
        <w:t>:</w:t>
      </w:r>
    </w:p>
    <w:p w14:paraId="06E2E884" w14:textId="77777777" w:rsidR="00D41211" w:rsidRPr="00C33037" w:rsidRDefault="00D41211" w:rsidP="00356AFB">
      <w:pPr>
        <w:pStyle w:val="Bullet"/>
        <w:shd w:val="clear" w:color="auto" w:fill="FFFFFF" w:themeFill="background1"/>
      </w:pPr>
      <w:r w:rsidRPr="00C33037">
        <w:t>adverse drug reactions</w:t>
      </w:r>
    </w:p>
    <w:p w14:paraId="49FEC66D" w14:textId="77777777" w:rsidR="00D41211" w:rsidRPr="00C33037" w:rsidRDefault="00D41211" w:rsidP="00356AFB">
      <w:pPr>
        <w:pStyle w:val="Bullet"/>
        <w:shd w:val="clear" w:color="auto" w:fill="FFFFFF" w:themeFill="background1"/>
      </w:pPr>
      <w:r w:rsidRPr="00C33037">
        <w:t>current medicines list</w:t>
      </w:r>
    </w:p>
    <w:p w14:paraId="4E0F1F76" w14:textId="77777777" w:rsidR="00D41211" w:rsidRPr="00C33037" w:rsidRDefault="00D41211" w:rsidP="00356AFB">
      <w:pPr>
        <w:pStyle w:val="Bullet"/>
        <w:shd w:val="clear" w:color="auto" w:fill="FFFFFF" w:themeFill="background1"/>
      </w:pPr>
      <w:r w:rsidRPr="00C33037">
        <w:t>current health problems</w:t>
      </w:r>
    </w:p>
    <w:p w14:paraId="3536BFDE" w14:textId="77777777" w:rsidR="00D41211" w:rsidRPr="00C33037" w:rsidRDefault="00D41211" w:rsidP="00356AFB">
      <w:pPr>
        <w:pStyle w:val="Bullet"/>
        <w:shd w:val="clear" w:color="auto" w:fill="FFFFFF" w:themeFill="background1"/>
      </w:pPr>
      <w:r w:rsidRPr="00C33037">
        <w:t>past health history</w:t>
      </w:r>
    </w:p>
    <w:p w14:paraId="106B84DD" w14:textId="77777777" w:rsidR="00D41211" w:rsidRPr="00C33037" w:rsidRDefault="00D41211" w:rsidP="00356AFB">
      <w:pPr>
        <w:pStyle w:val="Bullet"/>
        <w:shd w:val="clear" w:color="auto" w:fill="FFFFFF" w:themeFill="background1"/>
      </w:pPr>
      <w:r w:rsidRPr="00C33037">
        <w:t>immunisations</w:t>
      </w:r>
    </w:p>
    <w:p w14:paraId="07D4C444" w14:textId="77777777" w:rsidR="00D41211" w:rsidRPr="00C33037" w:rsidRDefault="00D41211" w:rsidP="00356AFB">
      <w:pPr>
        <w:pStyle w:val="Bullet"/>
        <w:shd w:val="clear" w:color="auto" w:fill="FFFFFF" w:themeFill="background1"/>
      </w:pPr>
      <w:r w:rsidRPr="00C33037">
        <w:t>family history</w:t>
      </w:r>
    </w:p>
    <w:p w14:paraId="087A1E1A" w14:textId="77777777" w:rsidR="00D41211" w:rsidRPr="00C33037" w:rsidRDefault="00D41211" w:rsidP="00356AFB">
      <w:pPr>
        <w:pStyle w:val="Bullet"/>
        <w:shd w:val="clear" w:color="auto" w:fill="FFFFFF" w:themeFill="background1"/>
      </w:pPr>
      <w:r w:rsidRPr="00C33037">
        <w:t>health risk factors (e.g. smoking, nutrition, alcohol</w:t>
      </w:r>
      <w:r w:rsidR="00AE1CBF">
        <w:t xml:space="preserve">, </w:t>
      </w:r>
      <w:r w:rsidRPr="00C33037">
        <w:t>physical activity)</w:t>
      </w:r>
    </w:p>
    <w:p w14:paraId="4FE1842A" w14:textId="77777777" w:rsidR="00D41211" w:rsidRPr="00C33037" w:rsidRDefault="00D41211" w:rsidP="00356AFB">
      <w:pPr>
        <w:pStyle w:val="Bullet"/>
        <w:shd w:val="clear" w:color="auto" w:fill="FFFFFF" w:themeFill="background1"/>
      </w:pPr>
      <w:r w:rsidRPr="00C33037">
        <w:t>social history, including cultural background</w:t>
      </w:r>
      <w:r w:rsidR="00D74780">
        <w:t>.</w:t>
      </w:r>
    </w:p>
    <w:p w14:paraId="19982C5B" w14:textId="77777777" w:rsidR="00D41211" w:rsidRPr="00C33037" w:rsidRDefault="00D41211" w:rsidP="00356AFB">
      <w:pPr>
        <w:pStyle w:val="Heading4"/>
        <w:shd w:val="clear" w:color="auto" w:fill="FFFFFF" w:themeFill="background1"/>
      </w:pPr>
      <w:r w:rsidRPr="00C33037">
        <w:t>Why this is important</w:t>
      </w:r>
    </w:p>
    <w:p w14:paraId="7DEA6483" w14:textId="77777777" w:rsidR="009509D7" w:rsidRPr="00C33037" w:rsidRDefault="009509D7" w:rsidP="00356AFB">
      <w:pPr>
        <w:shd w:val="clear" w:color="auto" w:fill="FFFFFF" w:themeFill="background1"/>
      </w:pPr>
      <w:r w:rsidRPr="00C33037">
        <w:t xml:space="preserve">Maintaining clear and accurate </w:t>
      </w:r>
      <w:r>
        <w:t xml:space="preserve">patient health </w:t>
      </w:r>
      <w:r w:rsidRPr="00C33037">
        <w:t>records is essential if your practice is to provide high quality care</w:t>
      </w:r>
      <w:r w:rsidRPr="00C33037">
        <w:rPr>
          <w:rStyle w:val="Emphasis"/>
        </w:rPr>
        <w:fldChar w:fldCharType="begin"/>
      </w:r>
      <w:r w:rsidR="0083281B">
        <w:rPr>
          <w:rStyle w:val="Emphasis"/>
        </w:rPr>
        <w:instrText xml:space="preserve"> ADDIN EN.CITE &lt;EndNote&gt;&lt;Cite&gt;&lt;Author&gt;Australia&lt;/Author&gt;&lt;Year&gt;March 2014&lt;/Year&gt;&lt;RecNum&gt;34&lt;/RecNum&gt;&lt;DisplayText&gt;[34]&lt;/DisplayText&gt;&lt;record&gt;&lt;rec-number&gt;34&lt;/rec-number&gt;&lt;foreign-keys&gt;&lt;key app="EN" db-id="29sapra0evvz2defwrpxvsektz2tdz5fpswz" timestamp="1447988673"&gt;34&lt;/key&gt;&lt;/foreign-keys&gt;&lt;ref-type name="Report"&gt;27&lt;/ref-type&gt;&lt;contributors&gt;&lt;authors&gt;&lt;author&gt;Medical Board of Australia,&lt;/author&gt;&lt;/authors&gt;&lt;/contributors&gt;&lt;titles&gt;&lt;title&gt;Good medical practice: a code of conduct for doctors in Australia&lt;/title&gt;&lt;secondary-title&gt;8.4 Professional Behaviour - Medical records&lt;/secondary-title&gt;&lt;/titles&gt;&lt;dates&gt;&lt;year&gt;March 2014&lt;/year&gt;&lt;/dates&gt;&lt;publisher&gt;Medical Board of Australia&lt;/publisher&gt;&lt;urls&gt;&lt;/urls&gt;&lt;/record&gt;&lt;/Cite&gt;&lt;/EndNote&gt;</w:instrText>
      </w:r>
      <w:r w:rsidRPr="00C33037">
        <w:rPr>
          <w:rStyle w:val="Emphasis"/>
        </w:rPr>
        <w:fldChar w:fldCharType="separate"/>
      </w:r>
      <w:r w:rsidR="0083281B">
        <w:rPr>
          <w:rStyle w:val="Emphasis"/>
          <w:noProof/>
        </w:rPr>
        <w:t>[</w:t>
      </w:r>
      <w:hyperlink w:anchor="_ENREF_34" w:tooltip="Medical Board of Australia, March 2014 #34" w:history="1">
        <w:r w:rsidR="00FA1E81">
          <w:rPr>
            <w:rStyle w:val="Emphasis"/>
            <w:noProof/>
          </w:rPr>
          <w:t>34</w:t>
        </w:r>
      </w:hyperlink>
      <w:r w:rsidR="0083281B">
        <w:rPr>
          <w:rStyle w:val="Emphasis"/>
          <w:noProof/>
        </w:rPr>
        <w:t>]</w:t>
      </w:r>
      <w:r w:rsidRPr="00C33037">
        <w:rPr>
          <w:rStyle w:val="Emphasis"/>
        </w:rPr>
        <w:fldChar w:fldCharType="end"/>
      </w:r>
      <w:r w:rsidRPr="00C33037">
        <w:t>. A good health summary helps practitioners, locums, registrars and students to obtain an overview of all components of the patient’s care in order to continue to provide safe and effective care for the patient.</w:t>
      </w:r>
    </w:p>
    <w:p w14:paraId="241F0468" w14:textId="77777777" w:rsidR="00D41211" w:rsidRPr="00C33037" w:rsidRDefault="00D41211" w:rsidP="00356AFB">
      <w:pPr>
        <w:shd w:val="clear" w:color="auto" w:fill="FFFFFF" w:themeFill="background1"/>
      </w:pPr>
      <w:r w:rsidRPr="00C33037">
        <w:t>Health summaries:</w:t>
      </w:r>
    </w:p>
    <w:p w14:paraId="54F8C559" w14:textId="77777777" w:rsidR="00D41211" w:rsidRPr="00C33037" w:rsidRDefault="00D41211" w:rsidP="00356AFB">
      <w:pPr>
        <w:pStyle w:val="Bullet"/>
        <w:shd w:val="clear" w:color="auto" w:fill="FFFFFF" w:themeFill="background1"/>
      </w:pPr>
      <w:r w:rsidRPr="00C33037">
        <w:t>reduce the risk of inappropriate management, including medicine interactions and side effects (particularly when allergies are recorded)</w:t>
      </w:r>
    </w:p>
    <w:p w14:paraId="66B7D0AE" w14:textId="77777777" w:rsidR="00D41211" w:rsidRPr="00C33037" w:rsidRDefault="00D41211" w:rsidP="00356AFB">
      <w:pPr>
        <w:pStyle w:val="Bullet"/>
        <w:shd w:val="clear" w:color="auto" w:fill="FFFFFF" w:themeFill="background1"/>
      </w:pPr>
      <w:r w:rsidRPr="00C33037">
        <w:t>provide a</w:t>
      </w:r>
      <w:r w:rsidR="00302C2B">
        <w:t xml:space="preserve">n overview of social circumstances </w:t>
      </w:r>
      <w:r w:rsidRPr="00C33037">
        <w:t xml:space="preserve"> and family</w:t>
      </w:r>
      <w:r w:rsidR="00302C2B">
        <w:t xml:space="preserve"> history </w:t>
      </w:r>
      <w:r w:rsidRPr="00C33037">
        <w:t xml:space="preserve"> that is vital to whole-patient care</w:t>
      </w:r>
    </w:p>
    <w:p w14:paraId="34CD8BE3" w14:textId="77777777" w:rsidR="00D41211" w:rsidRPr="00C33037" w:rsidRDefault="00D41211" w:rsidP="00356AFB">
      <w:pPr>
        <w:pStyle w:val="Bullet"/>
        <w:shd w:val="clear" w:color="auto" w:fill="FFFFFF" w:themeFill="background1"/>
      </w:pPr>
      <w:r w:rsidRPr="00C33037">
        <w:t xml:space="preserve">highlight lifestyle problems and risk factors (e.g. smoking, alcohol, nutrition, physical activity status) that can help practitioners with health promotion </w:t>
      </w:r>
    </w:p>
    <w:p w14:paraId="4C7C53CA" w14:textId="77777777" w:rsidR="00D41211" w:rsidRPr="00C33037" w:rsidRDefault="00D41211" w:rsidP="00356AFB">
      <w:pPr>
        <w:pStyle w:val="Bullet"/>
        <w:shd w:val="clear" w:color="auto" w:fill="FFFFFF" w:themeFill="background1"/>
      </w:pPr>
      <w:r w:rsidRPr="00C33037">
        <w:t>help prevent disease by tracking immunisation and other preventive measures.</w:t>
      </w:r>
    </w:p>
    <w:p w14:paraId="58A73B6E" w14:textId="77777777" w:rsidR="00D41211" w:rsidRPr="00C33037" w:rsidRDefault="00D41211" w:rsidP="00356AFB">
      <w:pPr>
        <w:pStyle w:val="Heading4"/>
        <w:shd w:val="clear" w:color="auto" w:fill="FFFFFF" w:themeFill="background1"/>
      </w:pPr>
      <w:r w:rsidRPr="00C33037">
        <w:t>Meeting this Criterion</w:t>
      </w:r>
    </w:p>
    <w:p w14:paraId="229FDD01" w14:textId="77777777" w:rsidR="00D41211" w:rsidRDefault="00D41211" w:rsidP="00356AFB">
      <w:pPr>
        <w:shd w:val="clear" w:color="auto" w:fill="FFFFFF" w:themeFill="background1"/>
      </w:pPr>
      <w:r w:rsidRPr="00C33037">
        <w:t xml:space="preserve">A patient’s health summary </w:t>
      </w:r>
      <w:r>
        <w:t>must</w:t>
      </w:r>
      <w:r w:rsidRPr="00C33037">
        <w:t xml:space="preserve"> give a practitioner sufficient information to enable them to safely and effectively provide care for the patient. </w:t>
      </w:r>
    </w:p>
    <w:p w14:paraId="69EE345F" w14:textId="77777777" w:rsidR="00302C2B" w:rsidRPr="00531385" w:rsidRDefault="00302C2B" w:rsidP="00356AFB">
      <w:pPr>
        <w:shd w:val="clear" w:color="auto" w:fill="FFFFFF" w:themeFill="background1"/>
      </w:pPr>
      <w:r>
        <w:t xml:space="preserve">The RACGP encourages practices to work towards 100% of active records containing a current health summary including a record of known </w:t>
      </w:r>
      <w:r w:rsidRPr="00BC6EF0">
        <w:t>allergies</w:t>
      </w:r>
      <w:r w:rsidRPr="00082898">
        <w:t xml:space="preserve">. For the purposes of this Criterion, practices </w:t>
      </w:r>
      <w:r w:rsidRPr="00531385">
        <w:t>must demonstrate that:</w:t>
      </w:r>
    </w:p>
    <w:p w14:paraId="725C0583" w14:textId="77777777" w:rsidR="00302C2B" w:rsidRPr="00531385" w:rsidRDefault="00302C2B" w:rsidP="00356AFB">
      <w:pPr>
        <w:pStyle w:val="Bullet"/>
        <w:shd w:val="clear" w:color="auto" w:fill="FFFFFF" w:themeFill="background1"/>
      </w:pPr>
      <w:r w:rsidRPr="00531385">
        <w:t>at least 90% of active patient health records contain a record of known allergies, and</w:t>
      </w:r>
    </w:p>
    <w:p w14:paraId="4F4C6D19" w14:textId="77777777" w:rsidR="00302C2B" w:rsidRPr="00531385" w:rsidRDefault="00302C2B" w:rsidP="00356AFB">
      <w:pPr>
        <w:pStyle w:val="Bullet"/>
        <w:shd w:val="clear" w:color="auto" w:fill="FFFFFF" w:themeFill="background1"/>
      </w:pPr>
      <w:r w:rsidRPr="00531385">
        <w:lastRenderedPageBreak/>
        <w:t>at least 75% of active patient health records contain a current health summary.</w:t>
      </w:r>
    </w:p>
    <w:p w14:paraId="42023152" w14:textId="77777777" w:rsidR="00D41211" w:rsidRPr="00C33037" w:rsidRDefault="00D41211" w:rsidP="00356AFB">
      <w:pPr>
        <w:shd w:val="clear" w:color="auto" w:fill="FFFFFF" w:themeFill="background1"/>
      </w:pPr>
      <w:r w:rsidRPr="00531385">
        <w:t>If a patient has no known</w:t>
      </w:r>
      <w:r w:rsidRPr="00C33037">
        <w:t xml:space="preserve"> allergies, a practitioner </w:t>
      </w:r>
      <w:r>
        <w:t>must</w:t>
      </w:r>
      <w:r w:rsidRPr="00C33037">
        <w:t xml:space="preserve"> </w:t>
      </w:r>
      <w:r w:rsidR="008B70D0">
        <w:t>verify</w:t>
      </w:r>
      <w:r w:rsidR="008B70D0" w:rsidRPr="00C33037">
        <w:t xml:space="preserve"> </w:t>
      </w:r>
      <w:r w:rsidRPr="00C33037">
        <w:t>this with the patient, and then record ‘no known allergies’ in the patient’s health record. If your practice uses a hybrid health record system, you must record the patient’s allergy status in the same system that is used for pres</w:t>
      </w:r>
      <w:r w:rsidR="00F3170C">
        <w:t>cribing.</w:t>
      </w:r>
    </w:p>
    <w:p w14:paraId="692AFD70" w14:textId="77777777" w:rsidR="00D41211" w:rsidRPr="00C33037" w:rsidRDefault="00D41211" w:rsidP="00356AFB">
      <w:pPr>
        <w:shd w:val="clear" w:color="auto" w:fill="FFFFFF" w:themeFill="background1"/>
      </w:pPr>
      <w:r w:rsidRPr="00C33037">
        <w:t>You may also record:</w:t>
      </w:r>
    </w:p>
    <w:p w14:paraId="3149AC0C" w14:textId="77777777" w:rsidR="00D41211" w:rsidRPr="00C33037" w:rsidRDefault="00D41211" w:rsidP="00356AFB">
      <w:pPr>
        <w:pStyle w:val="Bullet"/>
        <w:shd w:val="clear" w:color="auto" w:fill="FFFFFF" w:themeFill="background1"/>
      </w:pPr>
      <w:r w:rsidRPr="00C33037">
        <w:t xml:space="preserve">aspects of a patient’s social history if this might increase their risk of health issues. For example, you might record a </w:t>
      </w:r>
      <w:r w:rsidR="00BF542C" w:rsidRPr="00C33037">
        <w:t>patient’s refugee</w:t>
      </w:r>
      <w:r w:rsidRPr="00C33037">
        <w:t xml:space="preserve"> status, where they live (e.g. urban, rural, remote), sexuality</w:t>
      </w:r>
      <w:r w:rsidR="00A04055">
        <w:t>,</w:t>
      </w:r>
      <w:r w:rsidRPr="00C33037">
        <w:t xml:space="preserve"> and gender identity</w:t>
      </w:r>
    </w:p>
    <w:p w14:paraId="725A1396" w14:textId="77777777" w:rsidR="00D41211" w:rsidRDefault="00D41211" w:rsidP="00356AFB">
      <w:pPr>
        <w:pStyle w:val="Bullet"/>
        <w:shd w:val="clear" w:color="auto" w:fill="FFFFFF" w:themeFill="background1"/>
      </w:pPr>
      <w:r w:rsidRPr="00C33037">
        <w:t xml:space="preserve">recent important events in a patient’s life that could affect the patient’s preferences, </w:t>
      </w:r>
      <w:r w:rsidR="000206B0" w:rsidRPr="00C33037">
        <w:t>values,</w:t>
      </w:r>
      <w:r w:rsidRPr="00C33037">
        <w:t xml:space="preserve"> and the care they require. For example, changes in accommodation, family structure, and employment.</w:t>
      </w:r>
    </w:p>
    <w:p w14:paraId="04AE496C" w14:textId="77777777" w:rsidR="00D41211" w:rsidRDefault="00D41211" w:rsidP="00356AFB">
      <w:pPr>
        <w:shd w:val="clear" w:color="auto" w:fill="FFFFFF" w:themeFill="background1"/>
      </w:pPr>
      <w:r>
        <w:t xml:space="preserve">It is good practice to ask patients if they are taking any medicines </w:t>
      </w:r>
      <w:r w:rsidR="00070795">
        <w:t xml:space="preserve">not prescribed by the practice </w:t>
      </w:r>
      <w:r>
        <w:t xml:space="preserve">or having complementary therapies, and to record this information in the </w:t>
      </w:r>
      <w:r w:rsidR="00302C2B">
        <w:t xml:space="preserve">patient </w:t>
      </w:r>
      <w:r>
        <w:t xml:space="preserve">health record. </w:t>
      </w:r>
    </w:p>
    <w:p w14:paraId="2D436550" w14:textId="77777777" w:rsidR="00D41211" w:rsidRPr="007304D0" w:rsidRDefault="009A1271" w:rsidP="00356AFB">
      <w:pPr>
        <w:pStyle w:val="Heading4"/>
        <w:shd w:val="clear" w:color="auto" w:fill="FFFFFF" w:themeFill="background1"/>
      </w:pPr>
      <w:r>
        <w:t>Meeting each Indicator</w:t>
      </w:r>
    </w:p>
    <w:p w14:paraId="0D9286EE" w14:textId="77777777" w:rsidR="009A7AB1" w:rsidRDefault="009A7AB1" w:rsidP="00356AFB">
      <w:pPr>
        <w:shd w:val="clear" w:color="auto" w:fill="FFFFFF" w:themeFill="background1"/>
      </w:pPr>
      <w:r>
        <w:t>QI2.1</w:t>
      </w:r>
      <w:r w:rsidRPr="00C33037">
        <w:t xml:space="preserve">► </w:t>
      </w:r>
      <w:r>
        <w:t>A</w:t>
      </w:r>
    </w:p>
    <w:p w14:paraId="494F1C45" w14:textId="77777777" w:rsidR="009A7AB1" w:rsidRDefault="009A7AB1" w:rsidP="00356AFB">
      <w:pPr>
        <w:shd w:val="clear" w:color="auto" w:fill="FFFFFF" w:themeFill="background1"/>
        <w:rPr>
          <w:b/>
          <w:color w:val="FF0000"/>
        </w:rPr>
      </w:pPr>
      <w:r>
        <w:rPr>
          <w:b/>
          <w:color w:val="FF0000"/>
        </w:rPr>
        <w:t>You must:</w:t>
      </w:r>
    </w:p>
    <w:p w14:paraId="7AFC6BAA" w14:textId="77777777" w:rsidR="009A7AB1" w:rsidRDefault="009A7AB1" w:rsidP="00356AFB">
      <w:pPr>
        <w:pStyle w:val="ListParagraph"/>
        <w:numPr>
          <w:ilvl w:val="0"/>
          <w:numId w:val="139"/>
        </w:numPr>
        <w:shd w:val="clear" w:color="auto" w:fill="FFFFFF" w:themeFill="background1"/>
      </w:pPr>
      <w:r w:rsidRPr="00945A39">
        <w:rPr>
          <w:b/>
          <w:color w:val="FF0000"/>
        </w:rPr>
        <w:t>Show that active patient health records include records of known allergies.</w:t>
      </w:r>
      <w:r>
        <w:t xml:space="preserve"> </w:t>
      </w:r>
    </w:p>
    <w:p w14:paraId="40BB487A" w14:textId="77777777" w:rsidR="009A7AB1" w:rsidRDefault="009A7AB1" w:rsidP="00356AFB">
      <w:pPr>
        <w:shd w:val="clear" w:color="auto" w:fill="FFFFFF" w:themeFill="background1"/>
      </w:pPr>
      <w:r>
        <w:t>You could:</w:t>
      </w:r>
    </w:p>
    <w:p w14:paraId="6BD84390" w14:textId="77777777" w:rsidR="009A7AB1" w:rsidRPr="00CE1917" w:rsidRDefault="009A7AB1" w:rsidP="00356AFB">
      <w:pPr>
        <w:pStyle w:val="ListParagraph"/>
        <w:numPr>
          <w:ilvl w:val="0"/>
          <w:numId w:val="139"/>
        </w:numPr>
        <w:shd w:val="clear" w:color="auto" w:fill="FFFFFF" w:themeFill="background1"/>
      </w:pPr>
      <w:r>
        <w:t xml:space="preserve">Demonstrate that GPs ask patients about allergies at known data collection points. </w:t>
      </w:r>
    </w:p>
    <w:p w14:paraId="62A4E3F2" w14:textId="77777777" w:rsidR="009A7AB1" w:rsidRDefault="009A7AB1" w:rsidP="00356AFB">
      <w:pPr>
        <w:shd w:val="clear" w:color="auto" w:fill="FFFFFF" w:themeFill="background1"/>
      </w:pPr>
      <w:r>
        <w:t>QI2.1</w:t>
      </w:r>
      <w:r w:rsidRPr="00C33037">
        <w:t xml:space="preserve">► </w:t>
      </w:r>
      <w:r>
        <w:t>B</w:t>
      </w:r>
    </w:p>
    <w:p w14:paraId="6AC9A5D6" w14:textId="77777777" w:rsidR="009A7AB1" w:rsidRDefault="009A7AB1" w:rsidP="00356AFB">
      <w:pPr>
        <w:shd w:val="clear" w:color="auto" w:fill="FFFFFF" w:themeFill="background1"/>
        <w:rPr>
          <w:b/>
          <w:color w:val="FF0000"/>
        </w:rPr>
      </w:pPr>
      <w:r>
        <w:rPr>
          <w:b/>
          <w:color w:val="FF0000"/>
        </w:rPr>
        <w:t>You must:</w:t>
      </w:r>
    </w:p>
    <w:p w14:paraId="54EBE44C" w14:textId="77777777" w:rsidR="009A7AB1" w:rsidRPr="00945A39" w:rsidRDefault="009A7AB1" w:rsidP="00356AFB">
      <w:pPr>
        <w:pStyle w:val="ListParagraph"/>
        <w:numPr>
          <w:ilvl w:val="0"/>
          <w:numId w:val="139"/>
        </w:numPr>
        <w:shd w:val="clear" w:color="auto" w:fill="FFFFFF" w:themeFill="background1"/>
        <w:rPr>
          <w:b/>
          <w:color w:val="FF0000"/>
        </w:rPr>
      </w:pPr>
      <w:r w:rsidRPr="00945A39">
        <w:rPr>
          <w:b/>
          <w:color w:val="FF0000"/>
        </w:rPr>
        <w:t>S</w:t>
      </w:r>
      <w:r w:rsidR="0043704F">
        <w:rPr>
          <w:b/>
          <w:color w:val="FF0000"/>
        </w:rPr>
        <w:t xml:space="preserve">how that </w:t>
      </w:r>
      <w:r w:rsidRPr="00945A39">
        <w:rPr>
          <w:b/>
          <w:color w:val="FF0000"/>
        </w:rPr>
        <w:t>active patient health records include a current health summary.</w:t>
      </w:r>
    </w:p>
    <w:p w14:paraId="78A224A0" w14:textId="77777777" w:rsidR="009A7AB1" w:rsidRDefault="009A7AB1" w:rsidP="00356AFB">
      <w:pPr>
        <w:shd w:val="clear" w:color="auto" w:fill="FFFFFF" w:themeFill="background1"/>
      </w:pPr>
      <w:r>
        <w:t>You could:</w:t>
      </w:r>
    </w:p>
    <w:p w14:paraId="7F641957" w14:textId="77777777" w:rsidR="009A7AB1" w:rsidRDefault="009A7AB1" w:rsidP="00356AFB">
      <w:pPr>
        <w:pStyle w:val="ListParagraph"/>
        <w:numPr>
          <w:ilvl w:val="0"/>
          <w:numId w:val="139"/>
        </w:numPr>
        <w:shd w:val="clear" w:color="auto" w:fill="FFFFFF" w:themeFill="background1"/>
      </w:pPr>
      <w:r>
        <w:t>Conduct a regular practice audit of patient health records.</w:t>
      </w:r>
    </w:p>
    <w:p w14:paraId="3E2D0B54" w14:textId="77777777" w:rsidR="00D41211" w:rsidRPr="00574041" w:rsidRDefault="00D41211" w:rsidP="00356AFB">
      <w:pPr>
        <w:shd w:val="clear" w:color="auto" w:fill="FFFFFF" w:themeFill="background1"/>
      </w:pPr>
    </w:p>
    <w:p w14:paraId="61185E92" w14:textId="77777777" w:rsidR="00D41211" w:rsidRPr="00C33037" w:rsidRDefault="00D41211" w:rsidP="00356AFB">
      <w:pPr>
        <w:pStyle w:val="Heading3"/>
        <w:shd w:val="clear" w:color="auto" w:fill="FFFFFF" w:themeFill="background1"/>
      </w:pPr>
      <w:bookmarkStart w:id="246" w:name="_Toc442177011"/>
      <w:r>
        <w:br w:type="page"/>
      </w:r>
      <w:bookmarkStart w:id="247" w:name="_Toc474917408"/>
      <w:bookmarkStart w:id="248" w:name="_Toc474917487"/>
      <w:r w:rsidRPr="00C33037">
        <w:lastRenderedPageBreak/>
        <w:t xml:space="preserve">Criterion </w:t>
      </w:r>
      <w:r>
        <w:t>QI</w:t>
      </w:r>
      <w:r w:rsidRPr="00C33037">
        <w:t xml:space="preserve">2.2 </w:t>
      </w:r>
      <w:r>
        <w:t>–</w:t>
      </w:r>
      <w:r w:rsidRPr="00C33037">
        <w:t xml:space="preserve"> Safe and quality use of medicines</w:t>
      </w:r>
      <w:bookmarkEnd w:id="246"/>
      <w:bookmarkEnd w:id="247"/>
      <w:bookmarkEnd w:id="248"/>
    </w:p>
    <w:p w14:paraId="7EF0E4B2" w14:textId="77777777" w:rsidR="00D41211" w:rsidRPr="00C33037" w:rsidRDefault="00D41211" w:rsidP="00356AFB">
      <w:pPr>
        <w:pStyle w:val="Heading4"/>
        <w:shd w:val="clear" w:color="auto" w:fill="FFFFFF" w:themeFill="background1"/>
      </w:pPr>
      <w:r w:rsidRPr="00C33037">
        <w:t>Indicators</w:t>
      </w:r>
    </w:p>
    <w:p w14:paraId="7A8282D0" w14:textId="77777777" w:rsidR="00D41211" w:rsidRPr="00EC44CD" w:rsidRDefault="00D41211" w:rsidP="00356AFB">
      <w:pPr>
        <w:shd w:val="clear" w:color="auto" w:fill="FFFFFF" w:themeFill="background1"/>
      </w:pPr>
      <w:r w:rsidRPr="00EC44CD">
        <w:t>► A. Our patients are informed about the purpose, importance, benefits</w:t>
      </w:r>
      <w:r w:rsidR="00A04055">
        <w:t>,</w:t>
      </w:r>
      <w:r w:rsidRPr="00EC44CD">
        <w:t xml:space="preserve"> and risks of their medicines</w:t>
      </w:r>
      <w:r w:rsidR="002F6087">
        <w:t xml:space="preserve"> and treatments</w:t>
      </w:r>
      <w:r w:rsidRPr="00EC44CD">
        <w:t>.</w:t>
      </w:r>
    </w:p>
    <w:p w14:paraId="7BE15308" w14:textId="77777777" w:rsidR="00B87D04" w:rsidRDefault="00D41211" w:rsidP="00356AFB">
      <w:pPr>
        <w:shd w:val="clear" w:color="auto" w:fill="FFFFFF" w:themeFill="background1"/>
      </w:pPr>
      <w:r w:rsidRPr="00EC44CD">
        <w:t>► B. Our patients are made aware of th</w:t>
      </w:r>
      <w:r w:rsidRPr="002F6087">
        <w:t xml:space="preserve">eir </w:t>
      </w:r>
      <w:r w:rsidR="002F6087" w:rsidRPr="002F6087">
        <w:t>role</w:t>
      </w:r>
      <w:r w:rsidR="002F6087" w:rsidRPr="00260C55">
        <w:t xml:space="preserve"> in their own treatment</w:t>
      </w:r>
      <w:r w:rsidR="002F6087">
        <w:t>.</w:t>
      </w:r>
    </w:p>
    <w:p w14:paraId="0E3B4249" w14:textId="77777777" w:rsidR="00D41211" w:rsidRPr="00EC44CD" w:rsidRDefault="00D41211" w:rsidP="00356AFB">
      <w:pPr>
        <w:shd w:val="clear" w:color="auto" w:fill="FFFFFF" w:themeFill="background1"/>
      </w:pPr>
      <w:r w:rsidRPr="00EC44CD">
        <w:t>► C. Our clinical team accesses current information on medicines, and reviews our prescribing patterns in accordance with best available evidence.</w:t>
      </w:r>
    </w:p>
    <w:p w14:paraId="126A9F0C" w14:textId="77777777" w:rsidR="00D41211" w:rsidRPr="00EC44CD" w:rsidRDefault="00D41211" w:rsidP="00356AFB">
      <w:pPr>
        <w:shd w:val="clear" w:color="auto" w:fill="FFFFFF" w:themeFill="background1"/>
      </w:pPr>
      <w:r w:rsidRPr="00EC44CD">
        <w:t>► D. Our clinical team ensures that patients and other health providers to whom we refer them receive an accurate and current medicines list.</w:t>
      </w:r>
    </w:p>
    <w:p w14:paraId="1F644F80" w14:textId="77777777" w:rsidR="00D41211" w:rsidRPr="00C33037" w:rsidRDefault="00D41211" w:rsidP="00356AFB">
      <w:pPr>
        <w:shd w:val="clear" w:color="auto" w:fill="FFFFFF" w:themeFill="background1"/>
      </w:pPr>
      <w:r w:rsidRPr="00EC44CD">
        <w:t>► E. Our clinical team ensures that medicines, samples, and medical consumables are acquired, stored, administered, supplied, and disposed of in accordance with manufacturers’ directions and legislative requirements.</w:t>
      </w:r>
    </w:p>
    <w:p w14:paraId="664AA78E" w14:textId="77777777" w:rsidR="00D41211" w:rsidRPr="00C33037" w:rsidRDefault="00D41211" w:rsidP="00356AFB">
      <w:pPr>
        <w:pStyle w:val="Heading4"/>
        <w:shd w:val="clear" w:color="auto" w:fill="FFFFFF" w:themeFill="background1"/>
      </w:pPr>
      <w:r w:rsidRPr="00C33037">
        <w:t>Why this is important</w:t>
      </w:r>
    </w:p>
    <w:p w14:paraId="590AEC6B" w14:textId="77777777" w:rsidR="00D41211" w:rsidRPr="00C33037" w:rsidRDefault="00D41211" w:rsidP="00356AFB">
      <w:pPr>
        <w:shd w:val="clear" w:color="auto" w:fill="FFFFFF" w:themeFill="background1"/>
      </w:pPr>
      <w:r w:rsidRPr="00C33037">
        <w:t>Patients need to understand the rationale for taking medications and the benefits and risks associated with particular medicines so that they can make informed decisions about their treatment and will be more likely to follow the recommended treatment plan.</w:t>
      </w:r>
    </w:p>
    <w:p w14:paraId="131CAC0D" w14:textId="77777777" w:rsidR="00D41211" w:rsidRDefault="00D41211" w:rsidP="00356AFB">
      <w:pPr>
        <w:shd w:val="clear" w:color="auto" w:fill="FFFFFF" w:themeFill="background1"/>
      </w:pPr>
      <w:r w:rsidRPr="00C33037">
        <w:t>Having access to current information about medicines enables practitioners to engage in best practice prescribing</w:t>
      </w:r>
      <w:r>
        <w:t xml:space="preserve"> of medications for patient care.</w:t>
      </w:r>
    </w:p>
    <w:p w14:paraId="4E0126C5" w14:textId="77777777" w:rsidR="00D41211" w:rsidRPr="00C33037" w:rsidRDefault="00D41211" w:rsidP="00356AFB">
      <w:pPr>
        <w:shd w:val="clear" w:color="auto" w:fill="FFFFFF" w:themeFill="background1"/>
      </w:pPr>
      <w:r w:rsidRPr="00C33037">
        <w:t>Patients must not use medicines, samples, and medical consumables</w:t>
      </w:r>
      <w:r w:rsidR="00035BF6">
        <w:t xml:space="preserve"> that have been prescribed </w:t>
      </w:r>
      <w:r w:rsidR="00FE0138">
        <w:t>for</w:t>
      </w:r>
      <w:r w:rsidR="00035BF6">
        <w:t xml:space="preserve"> other patients </w:t>
      </w:r>
      <w:r w:rsidR="006735EB">
        <w:t>and/</w:t>
      </w:r>
      <w:r w:rsidR="00035BF6">
        <w:t>or</w:t>
      </w:r>
      <w:r w:rsidRPr="00C33037">
        <w:t xml:space="preserve"> after their expiry dates</w:t>
      </w:r>
      <w:r w:rsidR="00035BF6">
        <w:t>.</w:t>
      </w:r>
    </w:p>
    <w:p w14:paraId="1D392850" w14:textId="77777777" w:rsidR="00D41211" w:rsidRPr="00C33037" w:rsidRDefault="00D41211" w:rsidP="00356AFB">
      <w:pPr>
        <w:pStyle w:val="Heading4"/>
        <w:shd w:val="clear" w:color="auto" w:fill="FFFFFF" w:themeFill="background1"/>
      </w:pPr>
      <w:r w:rsidRPr="00C33037">
        <w:t>Meeting this Criterion</w:t>
      </w:r>
    </w:p>
    <w:p w14:paraId="34CC4940" w14:textId="77777777" w:rsidR="00D41211" w:rsidRPr="007C4A48" w:rsidRDefault="00D41211" w:rsidP="00356AFB">
      <w:pPr>
        <w:shd w:val="clear" w:color="auto" w:fill="FFFFFF" w:themeFill="background1"/>
        <w:rPr>
          <w:bCs/>
          <w:i/>
        </w:rPr>
      </w:pPr>
      <w:r w:rsidRPr="007C4A48">
        <w:rPr>
          <w:bCs/>
          <w:i/>
        </w:rPr>
        <w:t>Medication purpose, options, benefits, risks</w:t>
      </w:r>
    </w:p>
    <w:p w14:paraId="1C22DAF8" w14:textId="77777777" w:rsidR="00D41211" w:rsidRDefault="0014379E" w:rsidP="00356AFB">
      <w:pPr>
        <w:shd w:val="clear" w:color="auto" w:fill="FFFFFF" w:themeFill="background1"/>
      </w:pPr>
      <w:hyperlink r:id="rId43" w:history="1">
        <w:r w:rsidR="00D41211" w:rsidRPr="00E44FA6">
          <w:rPr>
            <w:rStyle w:val="Hyperlink"/>
          </w:rPr>
          <w:t>Consumer Medicines Information (CMI) leaflets</w:t>
        </w:r>
      </w:hyperlink>
      <w:r w:rsidR="00D41211">
        <w:t xml:space="preserve"> </w:t>
      </w:r>
      <w:r w:rsidR="00D41211" w:rsidRPr="001B0239">
        <w:t xml:space="preserve">can </w:t>
      </w:r>
      <w:r w:rsidR="00A04055">
        <w:t>help</w:t>
      </w:r>
      <w:r w:rsidR="00A04055" w:rsidRPr="001B0239">
        <w:t xml:space="preserve"> </w:t>
      </w:r>
      <w:r w:rsidR="00D41211" w:rsidRPr="001B0239">
        <w:t xml:space="preserve">patients </w:t>
      </w:r>
      <w:r w:rsidR="00A04055">
        <w:t>to</w:t>
      </w:r>
      <w:r w:rsidR="00D41211" w:rsidRPr="001B0239">
        <w:t xml:space="preserve"> understand </w:t>
      </w:r>
      <w:r w:rsidR="009C0A5D">
        <w:t xml:space="preserve">the purpose, options, benefits and risks of </w:t>
      </w:r>
      <w:r w:rsidR="00D41211" w:rsidRPr="001B0239">
        <w:t xml:space="preserve">their medicines. It is particularly important that patients understand the difference between generic drugs and </w:t>
      </w:r>
      <w:r w:rsidR="009C0A5D" w:rsidRPr="001B0239">
        <w:t>trade</w:t>
      </w:r>
      <w:r w:rsidR="009C0A5D">
        <w:t>-</w:t>
      </w:r>
      <w:r w:rsidR="00D41211" w:rsidRPr="001B0239">
        <w:t>named drugs so dosage problems are avoided.</w:t>
      </w:r>
      <w:r w:rsidR="009C0A5D" w:rsidRPr="009C0A5D">
        <w:t xml:space="preserve"> </w:t>
      </w:r>
      <w:r w:rsidR="009C0A5D">
        <w:t>If</w:t>
      </w:r>
      <w:r w:rsidR="009C0A5D" w:rsidRPr="001B0239">
        <w:t xml:space="preserve"> </w:t>
      </w:r>
      <w:r w:rsidR="009C0A5D">
        <w:t xml:space="preserve">a </w:t>
      </w:r>
      <w:r w:rsidR="009C0A5D" w:rsidRPr="001B0239">
        <w:t xml:space="preserve">patient cannot </w:t>
      </w:r>
      <w:r w:rsidR="009C0A5D">
        <w:t>read</w:t>
      </w:r>
      <w:r w:rsidR="009C0A5D" w:rsidRPr="001B0239">
        <w:t xml:space="preserve"> or </w:t>
      </w:r>
      <w:r w:rsidR="009C0A5D">
        <w:t xml:space="preserve">the </w:t>
      </w:r>
      <w:r w:rsidR="009C0A5D" w:rsidRPr="001B0239">
        <w:t xml:space="preserve">information is not available in the patient’s language, </w:t>
      </w:r>
      <w:r w:rsidR="009C0A5D">
        <w:t>using visual</w:t>
      </w:r>
      <w:r w:rsidR="009C0A5D" w:rsidRPr="001B0239">
        <w:t xml:space="preserve"> media or translators may be appropriate.</w:t>
      </w:r>
    </w:p>
    <w:p w14:paraId="003710D9" w14:textId="77777777" w:rsidR="00D41211" w:rsidRDefault="00C511C6" w:rsidP="00356AFB">
      <w:pPr>
        <w:shd w:val="clear" w:color="auto" w:fill="FFFFFF" w:themeFill="background1"/>
        <w:rPr>
          <w:i/>
        </w:rPr>
      </w:pPr>
      <w:r>
        <w:rPr>
          <w:i/>
        </w:rPr>
        <w:t>Patients’</w:t>
      </w:r>
      <w:r w:rsidR="00D41211">
        <w:rPr>
          <w:i/>
        </w:rPr>
        <w:t xml:space="preserve"> role in their own treatment</w:t>
      </w:r>
    </w:p>
    <w:p w14:paraId="5B8E0383" w14:textId="77777777" w:rsidR="00546657" w:rsidRPr="001B0239" w:rsidRDefault="00D41211" w:rsidP="00356AFB">
      <w:pPr>
        <w:shd w:val="clear" w:color="auto" w:fill="FFFFFF" w:themeFill="background1"/>
      </w:pPr>
      <w:r>
        <w:t xml:space="preserve">Providing patients with education </w:t>
      </w:r>
      <w:r w:rsidR="00AB6254">
        <w:t xml:space="preserve">not only </w:t>
      </w:r>
      <w:r>
        <w:t>improve</w:t>
      </w:r>
      <w:r w:rsidR="00AB6254">
        <w:t>s</w:t>
      </w:r>
      <w:r>
        <w:t xml:space="preserve"> their knowledge</w:t>
      </w:r>
      <w:r w:rsidR="006735EB">
        <w:t>,</w:t>
      </w:r>
      <w:r w:rsidR="00AB6254">
        <w:t xml:space="preserve"> it</w:t>
      </w:r>
      <w:r>
        <w:t xml:space="preserve"> is associated with improved adherence to treatment plans.</w:t>
      </w:r>
      <w:r w:rsidR="00546657" w:rsidRPr="00546657">
        <w:t xml:space="preserve"> </w:t>
      </w:r>
      <w:r w:rsidR="00546657">
        <w:t>One of the most commonly recommended strategies to improve patients’ adherence is to build the patient-practitioner relationship</w:t>
      </w:r>
      <w:r w:rsidR="00546657">
        <w:fldChar w:fldCharType="begin"/>
      </w:r>
      <w:r w:rsidR="0083281B">
        <w:instrText xml:space="preserve"> ADDIN EN.CITE &lt;EndNote&gt;&lt;Cite&gt;&lt;Author&gt;Aslam&lt;/Author&gt;&lt;Year&gt;2015&lt;/Year&gt;&lt;RecNum&gt;94&lt;/RecNum&gt;&lt;DisplayText&gt;[35]&lt;/DisplayText&gt;&lt;record&gt;&lt;rec-number&gt;94&lt;/rec-number&gt;&lt;foreign-keys&gt;&lt;key app="EN" db-id="29sapra0evvz2defwrpxvsektz2tdz5fpswz" timestamp="1462495413"&gt;94&lt;/key&gt;&lt;/foreign-keys&gt;&lt;ref-type name="Journal Article"&gt;17&lt;/ref-type&gt;&lt;contributors&gt;&lt;authors&gt;&lt;author&gt;Aslam, I.&lt;/author&gt;&lt;author&gt;Feldman, S. R.&lt;/author&gt;&lt;/authors&gt;&lt;/contributors&gt;&lt;auth-address&gt;From the Department of Dermatology, Center for Dermatology Research, Wake Forest School of Medicine, Winston-Salem, North Carolina.&lt;/auth-address&gt;&lt;titles&gt;&lt;title&gt;Practical Strategies to Improve Patient Adherence to Treatment Regimens&lt;/title&gt;&lt;secondary-title&gt;South Med J&lt;/secondary-title&gt;&lt;alt-title&gt;Southern medical journal&lt;/alt-title&gt;&lt;/titles&gt;&lt;periodical&gt;&lt;full-title&gt;South Med J&lt;/full-title&gt;&lt;abbr-1&gt;Southern medical journal&lt;/abbr-1&gt;&lt;/periodical&gt;&lt;alt-periodical&gt;&lt;full-title&gt;South Med J&lt;/full-title&gt;&lt;abbr-1&gt;Southern medical journal&lt;/abbr-1&gt;&lt;/alt-periodical&gt;&lt;pages&gt;325-31&lt;/pages&gt;&lt;volume&gt;108&lt;/volume&gt;&lt;number&gt;6&lt;/number&gt;&lt;edition&gt;2015/06/17&lt;/edition&gt;&lt;keywords&gt;&lt;keyword&gt;Electronic Health Records&lt;/keyword&gt;&lt;keyword&gt;*Health Behavior&lt;/keyword&gt;&lt;keyword&gt;Humans&lt;/keyword&gt;&lt;keyword&gt;*Patient Compliance&lt;/keyword&gt;&lt;keyword&gt;*Physician&amp;apos;s Role&lt;/keyword&gt;&lt;keyword&gt;*Physician-Patient Relations&lt;/keyword&gt;&lt;keyword&gt;Self Efficacy&lt;/keyword&gt;&lt;/keywords&gt;&lt;dates&gt;&lt;year&gt;2015&lt;/year&gt;&lt;pub-dates&gt;&lt;date&gt;Jun&lt;/date&gt;&lt;/pub-dates&gt;&lt;/dates&gt;&lt;isbn&gt;0038-4348&lt;/isbn&gt;&lt;accession-num&gt;26079456&lt;/accession-num&gt;&lt;urls&gt;&lt;/urls&gt;&lt;electronic-resource-num&gt;10.14423/smj.0000000000000294&lt;/electronic-resource-num&gt;&lt;remote-database-provider&gt;Nlm&lt;/remote-database-provider&gt;&lt;language&gt;eng&lt;/language&gt;&lt;/record&gt;&lt;/Cite&gt;&lt;/EndNote&gt;</w:instrText>
      </w:r>
      <w:r w:rsidR="00546657">
        <w:fldChar w:fldCharType="separate"/>
      </w:r>
      <w:r w:rsidR="0083281B">
        <w:rPr>
          <w:noProof/>
        </w:rPr>
        <w:t>[</w:t>
      </w:r>
      <w:hyperlink w:anchor="_ENREF_35" w:tooltip="Aslam, 2015 #94" w:history="1">
        <w:r w:rsidR="00FA1E81">
          <w:rPr>
            <w:noProof/>
          </w:rPr>
          <w:t>35</w:t>
        </w:r>
      </w:hyperlink>
      <w:r w:rsidR="0083281B">
        <w:rPr>
          <w:noProof/>
        </w:rPr>
        <w:t>]</w:t>
      </w:r>
      <w:r w:rsidR="00546657">
        <w:fldChar w:fldCharType="end"/>
      </w:r>
      <w:r w:rsidR="00546657">
        <w:t xml:space="preserve">.  </w:t>
      </w:r>
    </w:p>
    <w:p w14:paraId="722998A6" w14:textId="77777777" w:rsidR="00D41211" w:rsidRPr="001B0239" w:rsidRDefault="00D41211" w:rsidP="00356AFB">
      <w:pPr>
        <w:shd w:val="clear" w:color="auto" w:fill="FFFFFF" w:themeFill="background1"/>
      </w:pPr>
      <w:r>
        <w:t xml:space="preserve">There are </w:t>
      </w:r>
      <w:r w:rsidR="00546657">
        <w:t xml:space="preserve">also </w:t>
      </w:r>
      <w:r>
        <w:t>on</w:t>
      </w:r>
      <w:r w:rsidR="00AB6254">
        <w:t>-</w:t>
      </w:r>
      <w:r>
        <w:t xml:space="preserve">line resources you could </w:t>
      </w:r>
      <w:r w:rsidR="003A4C9F">
        <w:t xml:space="preserve">tell </w:t>
      </w:r>
      <w:r>
        <w:t xml:space="preserve">patients </w:t>
      </w:r>
      <w:r w:rsidR="003A4C9F">
        <w:t xml:space="preserve">about, so that they can find out more </w:t>
      </w:r>
      <w:r>
        <w:t xml:space="preserve">about their medications and the purpose of their treatments. </w:t>
      </w:r>
      <w:r w:rsidR="003A4C9F">
        <w:t>These include</w:t>
      </w:r>
      <w:r>
        <w:t>:</w:t>
      </w:r>
    </w:p>
    <w:p w14:paraId="40D1FB49" w14:textId="77777777" w:rsidR="00D41211" w:rsidRDefault="0014379E" w:rsidP="00356AFB">
      <w:pPr>
        <w:numPr>
          <w:ilvl w:val="0"/>
          <w:numId w:val="31"/>
        </w:numPr>
        <w:shd w:val="clear" w:color="auto" w:fill="FFFFFF" w:themeFill="background1"/>
      </w:pPr>
      <w:hyperlink r:id="rId44" w:history="1">
        <w:r w:rsidR="00D41211" w:rsidRPr="005A2F89">
          <w:rPr>
            <w:rStyle w:val="Hyperlink"/>
          </w:rPr>
          <w:t>http://www.nps.org.au/medicines</w:t>
        </w:r>
      </w:hyperlink>
    </w:p>
    <w:p w14:paraId="52A1F769" w14:textId="77777777" w:rsidR="00D41211" w:rsidRDefault="0014379E" w:rsidP="00356AFB">
      <w:pPr>
        <w:numPr>
          <w:ilvl w:val="0"/>
          <w:numId w:val="31"/>
        </w:numPr>
        <w:shd w:val="clear" w:color="auto" w:fill="FFFFFF" w:themeFill="background1"/>
      </w:pPr>
      <w:hyperlink r:id="rId45" w:tgtFrame="_blank" w:history="1">
        <w:r w:rsidR="00D41211" w:rsidRPr="001B0239">
          <w:rPr>
            <w:rStyle w:val="Hyperlink"/>
          </w:rPr>
          <w:t>www.betterhealth.vic.gov.au</w:t>
        </w:r>
      </w:hyperlink>
      <w:r w:rsidR="00D41211" w:rsidRPr="001B0239">
        <w:t xml:space="preserve"> </w:t>
      </w:r>
    </w:p>
    <w:p w14:paraId="2A9D5375" w14:textId="77777777" w:rsidR="00D41211" w:rsidRPr="007C4A48" w:rsidRDefault="00D41211" w:rsidP="00356AFB">
      <w:pPr>
        <w:shd w:val="clear" w:color="auto" w:fill="FFFFFF" w:themeFill="background1"/>
        <w:rPr>
          <w:i/>
        </w:rPr>
      </w:pPr>
      <w:r w:rsidRPr="007C4A48">
        <w:rPr>
          <w:i/>
        </w:rPr>
        <w:t>Using and reviewing best practice treatment</w:t>
      </w:r>
    </w:p>
    <w:p w14:paraId="709780F3" w14:textId="77777777" w:rsidR="000C7695" w:rsidRDefault="000C7695" w:rsidP="00356AFB">
      <w:pPr>
        <w:shd w:val="clear" w:color="auto" w:fill="FFFFFF" w:themeFill="background1"/>
      </w:pPr>
      <w:r>
        <w:t>Your practice should use guidelines for quality use of medicines.</w:t>
      </w:r>
      <w:r w:rsidR="00A12BD0">
        <w:t xml:space="preserve"> </w:t>
      </w:r>
      <w:r>
        <w:t>Some available resources include:</w:t>
      </w:r>
    </w:p>
    <w:p w14:paraId="7F3AD51F" w14:textId="77777777" w:rsidR="000C7695" w:rsidRDefault="000C7695" w:rsidP="00356AFB">
      <w:pPr>
        <w:pStyle w:val="ListParagraph"/>
        <w:numPr>
          <w:ilvl w:val="0"/>
          <w:numId w:val="47"/>
        </w:numPr>
        <w:shd w:val="clear" w:color="auto" w:fill="FFFFFF" w:themeFill="background1"/>
      </w:pPr>
      <w:r>
        <w:t>The Australian Medicines handbook, in which the RACGP is a partner</w:t>
      </w:r>
    </w:p>
    <w:p w14:paraId="0F0F075E" w14:textId="77777777" w:rsidR="000C7695" w:rsidRDefault="000C7695" w:rsidP="00356AFB">
      <w:pPr>
        <w:pStyle w:val="ListParagraph"/>
        <w:numPr>
          <w:ilvl w:val="0"/>
          <w:numId w:val="47"/>
        </w:numPr>
        <w:shd w:val="clear" w:color="auto" w:fill="FFFFFF" w:themeFill="background1"/>
      </w:pPr>
      <w:r>
        <w:t>Therapeutic Guidelines (</w:t>
      </w:r>
      <w:hyperlink r:id="rId46" w:history="1">
        <w:r w:rsidRPr="006A7D5B">
          <w:rPr>
            <w:rStyle w:val="Hyperlink"/>
          </w:rPr>
          <w:t>www.tg.org.au</w:t>
        </w:r>
      </w:hyperlink>
      <w:r>
        <w:t>)</w:t>
      </w:r>
    </w:p>
    <w:p w14:paraId="4E9A536D" w14:textId="77777777" w:rsidR="006D70B1" w:rsidRPr="00BF542C" w:rsidRDefault="000C7695" w:rsidP="00356AFB">
      <w:pPr>
        <w:pStyle w:val="ListParagraph"/>
        <w:numPr>
          <w:ilvl w:val="0"/>
          <w:numId w:val="47"/>
        </w:numPr>
        <w:shd w:val="clear" w:color="auto" w:fill="FFFFFF" w:themeFill="background1"/>
      </w:pPr>
      <w:r>
        <w:t>DVA Mates (</w:t>
      </w:r>
      <w:hyperlink r:id="rId47" w:history="1">
        <w:r>
          <w:rPr>
            <w:rStyle w:val="Hyperlink"/>
          </w:rPr>
          <w:t>https://www.veteransmates.net.au/</w:t>
        </w:r>
      </w:hyperlink>
      <w:r w:rsidRPr="0017113F">
        <w:rPr>
          <w:color w:val="000000"/>
        </w:rPr>
        <w:t>)</w:t>
      </w:r>
    </w:p>
    <w:p w14:paraId="117F51DF" w14:textId="77777777" w:rsidR="006735EB" w:rsidRDefault="006735EB" w:rsidP="00356AFB">
      <w:pPr>
        <w:shd w:val="clear" w:color="auto" w:fill="FFFFFF" w:themeFill="background1"/>
      </w:pPr>
      <w:r>
        <w:t xml:space="preserve">You </w:t>
      </w:r>
      <w:r w:rsidR="002C17FC">
        <w:t>could</w:t>
      </w:r>
      <w:r>
        <w:t xml:space="preserve"> reinforce key messages with </w:t>
      </w:r>
      <w:r w:rsidR="002C17FC">
        <w:t>patients</w:t>
      </w:r>
      <w:r>
        <w:t xml:space="preserve"> about appropriate antibiotic use and actions that can be taken to reduce antibiotic resistance.</w:t>
      </w:r>
    </w:p>
    <w:p w14:paraId="5C74803F" w14:textId="77777777" w:rsidR="00D41211" w:rsidRPr="007C4A48" w:rsidRDefault="00D41211" w:rsidP="00356AFB">
      <w:pPr>
        <w:shd w:val="clear" w:color="auto" w:fill="FFFFFF" w:themeFill="background1"/>
        <w:rPr>
          <w:i/>
        </w:rPr>
      </w:pPr>
      <w:r>
        <w:rPr>
          <w:i/>
        </w:rPr>
        <w:t>Current medicines list</w:t>
      </w:r>
    </w:p>
    <w:p w14:paraId="7C68DF7A" w14:textId="77777777" w:rsidR="00D41211" w:rsidRDefault="00D41211" w:rsidP="00356AFB">
      <w:pPr>
        <w:shd w:val="clear" w:color="auto" w:fill="FFFFFF" w:themeFill="background1"/>
      </w:pPr>
      <w:r w:rsidRPr="00C33037">
        <w:t xml:space="preserve">Practitioners need to regularly review a patient’s current medications to ensure that the list is up-to-date and </w:t>
      </w:r>
      <w:r w:rsidR="00D80AAA">
        <w:t xml:space="preserve">to reduce the risk of </w:t>
      </w:r>
      <w:r w:rsidRPr="00C33037">
        <w:t>errors</w:t>
      </w:r>
      <w:r w:rsidR="00D80AAA">
        <w:t xml:space="preserve"> </w:t>
      </w:r>
      <w:r w:rsidR="006D70B1">
        <w:t xml:space="preserve">being </w:t>
      </w:r>
      <w:r w:rsidR="006D70B1" w:rsidRPr="00C33037">
        <w:t>made</w:t>
      </w:r>
      <w:r w:rsidRPr="00C33037">
        <w:t xml:space="preserve"> when prescribing or referring.</w:t>
      </w:r>
    </w:p>
    <w:p w14:paraId="5E524F6B" w14:textId="77777777" w:rsidR="00D80AAA" w:rsidRDefault="00D80AAA" w:rsidP="00356AFB">
      <w:pPr>
        <w:shd w:val="clear" w:color="auto" w:fill="FFFFFF" w:themeFill="background1"/>
      </w:pPr>
      <w:r>
        <w:t>Take particular care when prescribing medicines that sound alike or look alike, particularly when selecting from drop-down boxes in clinical information systems.</w:t>
      </w:r>
    </w:p>
    <w:p w14:paraId="16BD9EB4" w14:textId="77777777" w:rsidR="00D41211" w:rsidRPr="00C33037" w:rsidRDefault="00D41211" w:rsidP="00356AFB">
      <w:pPr>
        <w:shd w:val="clear" w:color="auto" w:fill="FFFFFF" w:themeFill="background1"/>
      </w:pPr>
      <w:r w:rsidRPr="00C33037">
        <w:t xml:space="preserve">A practitioner </w:t>
      </w:r>
      <w:r>
        <w:t>must</w:t>
      </w:r>
      <w:r w:rsidRPr="00C33037">
        <w:t>:</w:t>
      </w:r>
    </w:p>
    <w:p w14:paraId="037E2946" w14:textId="77777777" w:rsidR="00D41211" w:rsidRPr="00C33037" w:rsidRDefault="00D41211" w:rsidP="00356AFB">
      <w:pPr>
        <w:pStyle w:val="Bullet"/>
        <w:shd w:val="clear" w:color="auto" w:fill="FFFFFF" w:themeFill="background1"/>
      </w:pPr>
      <w:r w:rsidRPr="00C33037">
        <w:t>confirm a patient’s current medicines list and known allergies before prescribing or changing treatment</w:t>
      </w:r>
    </w:p>
    <w:p w14:paraId="1A0219A8" w14:textId="77777777" w:rsidR="006735EB" w:rsidRDefault="00D80AAA" w:rsidP="00356AFB">
      <w:pPr>
        <w:pStyle w:val="Bullet"/>
        <w:shd w:val="clear" w:color="auto" w:fill="FFFFFF" w:themeFill="background1"/>
      </w:pPr>
      <w:r>
        <w:t xml:space="preserve">mark acute </w:t>
      </w:r>
      <w:r w:rsidRPr="00C33037">
        <w:t>medications, including antibiotics</w:t>
      </w:r>
      <w:r>
        <w:t xml:space="preserve"> as non-current</w:t>
      </w:r>
      <w:r w:rsidRPr="00C33037">
        <w:t xml:space="preserve"> when they are no longer required</w:t>
      </w:r>
      <w:r>
        <w:t xml:space="preserve">. </w:t>
      </w:r>
    </w:p>
    <w:p w14:paraId="5D9EF07C" w14:textId="77777777" w:rsidR="002729A2" w:rsidRDefault="00D80AAA" w:rsidP="00356AFB">
      <w:pPr>
        <w:pStyle w:val="Bullet"/>
        <w:numPr>
          <w:ilvl w:val="1"/>
          <w:numId w:val="3"/>
        </w:numPr>
        <w:shd w:val="clear" w:color="auto" w:fill="FFFFFF" w:themeFill="background1"/>
        <w:ind w:left="993"/>
      </w:pPr>
      <w:r>
        <w:t xml:space="preserve">Some clinical software packages will automatically mark acute medicines as non-current when the calculated duration of the supply has expired </w:t>
      </w:r>
    </w:p>
    <w:p w14:paraId="357CB690" w14:textId="77777777" w:rsidR="00D41211" w:rsidRDefault="00D41211" w:rsidP="00356AFB">
      <w:pPr>
        <w:pStyle w:val="Bullet"/>
        <w:shd w:val="clear" w:color="auto" w:fill="FFFFFF" w:themeFill="background1"/>
      </w:pPr>
      <w:r w:rsidRPr="00C33037">
        <w:t>use review</w:t>
      </w:r>
      <w:r w:rsidR="00D80AAA">
        <w:t>s</w:t>
      </w:r>
      <w:r w:rsidRPr="00C33037">
        <w:t xml:space="preserve"> of the patient’s medicines list </w:t>
      </w:r>
      <w:r w:rsidR="003651CA">
        <w:t xml:space="preserve">as an opportunity </w:t>
      </w:r>
      <w:r w:rsidRPr="00C33037">
        <w:t xml:space="preserve">to assess the patient’s compliance with their medication regime, and identify the need for any further education/support. </w:t>
      </w:r>
    </w:p>
    <w:p w14:paraId="0C749346" w14:textId="77777777" w:rsidR="00D41211" w:rsidRDefault="00D41211" w:rsidP="00356AFB">
      <w:pPr>
        <w:pStyle w:val="Bullet"/>
        <w:numPr>
          <w:ilvl w:val="0"/>
          <w:numId w:val="0"/>
        </w:numPr>
        <w:shd w:val="clear" w:color="auto" w:fill="FFFFFF" w:themeFill="background1"/>
      </w:pPr>
      <w:r w:rsidRPr="00C33037">
        <w:t xml:space="preserve">Practitioners </w:t>
      </w:r>
      <w:r>
        <w:t xml:space="preserve">also </w:t>
      </w:r>
      <w:r w:rsidRPr="00C33037">
        <w:t>need to</w:t>
      </w:r>
      <w:r w:rsidR="00035BF6">
        <w:t xml:space="preserve"> ask </w:t>
      </w:r>
      <w:r w:rsidR="002379E3">
        <w:t xml:space="preserve">the patient </w:t>
      </w:r>
      <w:r w:rsidR="00DC5050">
        <w:t xml:space="preserve">about </w:t>
      </w:r>
      <w:r w:rsidR="00DC5050" w:rsidRPr="00C33037">
        <w:t>any</w:t>
      </w:r>
      <w:r w:rsidRPr="00C33037">
        <w:t xml:space="preserve"> medicines</w:t>
      </w:r>
      <w:r w:rsidR="0000322A">
        <w:t xml:space="preserve"> that were not prescribed or advised within the practice</w:t>
      </w:r>
      <w:r w:rsidRPr="00C33037">
        <w:t xml:space="preserve"> </w:t>
      </w:r>
      <w:r w:rsidR="002379E3">
        <w:t>because of the</w:t>
      </w:r>
      <w:r>
        <w:t xml:space="preserve"> </w:t>
      </w:r>
      <w:r w:rsidRPr="00C33037">
        <w:t xml:space="preserve">potential for </w:t>
      </w:r>
      <w:r w:rsidR="000206B0" w:rsidRPr="00C33037">
        <w:t>side</w:t>
      </w:r>
      <w:r w:rsidR="000206B0">
        <w:t xml:space="preserve"> effects</w:t>
      </w:r>
      <w:r w:rsidRPr="00C33037">
        <w:t xml:space="preserve"> and drug interactions</w:t>
      </w:r>
      <w:r w:rsidR="0000322A">
        <w:t>.</w:t>
      </w:r>
    </w:p>
    <w:p w14:paraId="6F42998D" w14:textId="77777777" w:rsidR="0000322A" w:rsidRPr="00C33037" w:rsidRDefault="0000322A" w:rsidP="00356AFB">
      <w:pPr>
        <w:pStyle w:val="Bullet"/>
        <w:numPr>
          <w:ilvl w:val="0"/>
          <w:numId w:val="0"/>
        </w:numPr>
        <w:shd w:val="clear" w:color="auto" w:fill="FFFFFF" w:themeFill="background1"/>
      </w:pPr>
      <w:r>
        <w:t>The confirmed list of the patient’s current medication</w:t>
      </w:r>
      <w:r w:rsidRPr="00C33037">
        <w:t xml:space="preserve"> </w:t>
      </w:r>
      <w:r>
        <w:t>must</w:t>
      </w:r>
      <w:r w:rsidRPr="00C33037">
        <w:t xml:space="preserve"> be </w:t>
      </w:r>
      <w:r>
        <w:t>included in</w:t>
      </w:r>
      <w:r w:rsidRPr="00C33037">
        <w:t xml:space="preserve"> letters of referral, including those for hospital admissions.</w:t>
      </w:r>
    </w:p>
    <w:p w14:paraId="6909AE1B" w14:textId="77777777" w:rsidR="00D41211" w:rsidRDefault="00D41211" w:rsidP="00356AFB">
      <w:pPr>
        <w:shd w:val="clear" w:color="auto" w:fill="FFFFFF" w:themeFill="background1"/>
      </w:pPr>
      <w:r w:rsidRPr="00C33037">
        <w:t xml:space="preserve">When you change a patient’s medication, </w:t>
      </w:r>
      <w:r>
        <w:t xml:space="preserve">it is good practice to </w:t>
      </w:r>
      <w:r w:rsidRPr="00C33037">
        <w:t>provide the patient with a new medicines list, particularly when the patient is taking more than one medicine.</w:t>
      </w:r>
    </w:p>
    <w:p w14:paraId="336933A0" w14:textId="77777777" w:rsidR="00D41211" w:rsidRPr="007C4A48" w:rsidRDefault="00D41211" w:rsidP="00356AFB">
      <w:pPr>
        <w:shd w:val="clear" w:color="auto" w:fill="FFFFFF" w:themeFill="background1"/>
        <w:rPr>
          <w:i/>
        </w:rPr>
      </w:pPr>
      <w:r>
        <w:rPr>
          <w:i/>
        </w:rPr>
        <w:t>Storage of medicines</w:t>
      </w:r>
    </w:p>
    <w:p w14:paraId="65EE5797" w14:textId="77777777" w:rsidR="00D41211" w:rsidRPr="00C33037" w:rsidRDefault="00D41211" w:rsidP="00356AFB">
      <w:pPr>
        <w:shd w:val="clear" w:color="auto" w:fill="FFFFFF" w:themeFill="background1"/>
      </w:pPr>
      <w:r w:rsidRPr="00C33037">
        <w:t xml:space="preserve">To ensure patients’ safe use of medicines, vaccines and other healthcare products, store these products appropriately and securely, and </w:t>
      </w:r>
      <w:r w:rsidR="007C2A31">
        <w:t xml:space="preserve">do </w:t>
      </w:r>
      <w:r w:rsidRPr="00C33037">
        <w:t>not use or distribute them after their expiry dates. You c</w:t>
      </w:r>
      <w:r w:rsidR="00466C3E">
        <w:t>ould</w:t>
      </w:r>
      <w:r w:rsidRPr="00C33037">
        <w:t xml:space="preserve"> appoint a designated person to have primary responsibility for the proper storage and security of medicines, vaccines</w:t>
      </w:r>
      <w:r w:rsidR="007C2A31">
        <w:t>,</w:t>
      </w:r>
      <w:r w:rsidRPr="00C33037">
        <w:t xml:space="preserve"> and other healthcare products.</w:t>
      </w:r>
    </w:p>
    <w:p w14:paraId="03A32D3A" w14:textId="77777777" w:rsidR="00D41211" w:rsidRPr="00C33037" w:rsidRDefault="00D41211" w:rsidP="00356AFB">
      <w:pPr>
        <w:shd w:val="clear" w:color="auto" w:fill="FFFFFF" w:themeFill="background1"/>
      </w:pPr>
      <w:r w:rsidRPr="00C33037">
        <w:t>Requirements relating to the acquisition, use, storage, and disposal of Schedule 4 and Schedule 8 medicines are contained in legislation, and practices need to comply with these requirements.</w:t>
      </w:r>
    </w:p>
    <w:p w14:paraId="260AB6BB" w14:textId="77777777" w:rsidR="00D41211" w:rsidRPr="007304D0" w:rsidRDefault="009A1271" w:rsidP="00356AFB">
      <w:pPr>
        <w:pStyle w:val="Heading4"/>
        <w:shd w:val="clear" w:color="auto" w:fill="FFFFFF" w:themeFill="background1"/>
      </w:pPr>
      <w:r>
        <w:lastRenderedPageBreak/>
        <w:t>Meeting each Indicator</w:t>
      </w:r>
    </w:p>
    <w:p w14:paraId="0410E14E" w14:textId="77777777" w:rsidR="009A7AB1" w:rsidRDefault="009A7AB1" w:rsidP="00356AFB">
      <w:pPr>
        <w:shd w:val="clear" w:color="auto" w:fill="FFFFFF" w:themeFill="background1"/>
      </w:pPr>
      <w:r>
        <w:t>QI2.2</w:t>
      </w:r>
      <w:r w:rsidRPr="00C33037">
        <w:t xml:space="preserve">► </w:t>
      </w:r>
      <w:r>
        <w:t>A</w:t>
      </w:r>
    </w:p>
    <w:p w14:paraId="16A017C0" w14:textId="77777777" w:rsidR="0087776D" w:rsidRPr="00082898" w:rsidRDefault="0087776D" w:rsidP="00356AFB">
      <w:pPr>
        <w:shd w:val="clear" w:color="auto" w:fill="FFFFFF" w:themeFill="background1"/>
        <w:rPr>
          <w:b/>
          <w:color w:val="FF0000"/>
        </w:rPr>
      </w:pPr>
      <w:r w:rsidRPr="00082898">
        <w:rPr>
          <w:b/>
          <w:color w:val="FF0000"/>
        </w:rPr>
        <w:t>You must:</w:t>
      </w:r>
    </w:p>
    <w:p w14:paraId="16BBCCE3" w14:textId="77777777" w:rsidR="008A3D50" w:rsidRPr="00082898" w:rsidRDefault="0028524D" w:rsidP="00356AFB">
      <w:pPr>
        <w:pStyle w:val="Bullet2"/>
        <w:numPr>
          <w:ilvl w:val="0"/>
          <w:numId w:val="151"/>
        </w:numPr>
        <w:shd w:val="clear" w:color="auto" w:fill="FFFFFF" w:themeFill="background1"/>
        <w:ind w:left="709"/>
        <w:rPr>
          <w:b/>
          <w:color w:val="FF0000"/>
        </w:rPr>
      </w:pPr>
      <w:r>
        <w:rPr>
          <w:b/>
          <w:color w:val="FF0000"/>
        </w:rPr>
        <w:t>K</w:t>
      </w:r>
      <w:r w:rsidR="003E5BA8" w:rsidRPr="00082898">
        <w:rPr>
          <w:b/>
          <w:color w:val="FF0000"/>
        </w:rPr>
        <w:t>eep documentation regarding discussions of medicines and treatments in the patient health record</w:t>
      </w:r>
      <w:r w:rsidR="00E26849">
        <w:rPr>
          <w:b/>
          <w:color w:val="FF0000"/>
        </w:rPr>
        <w:t>.</w:t>
      </w:r>
    </w:p>
    <w:p w14:paraId="3DAFD36B" w14:textId="77777777" w:rsidR="009A7AB1" w:rsidRDefault="009A7AB1" w:rsidP="00356AFB">
      <w:pPr>
        <w:shd w:val="clear" w:color="auto" w:fill="FFFFFF" w:themeFill="background1"/>
      </w:pPr>
      <w:r>
        <w:t>You could:</w:t>
      </w:r>
    </w:p>
    <w:p w14:paraId="1D4E7721" w14:textId="77777777" w:rsidR="009A7AB1" w:rsidRDefault="009A7AB1" w:rsidP="00356AFB">
      <w:pPr>
        <w:pStyle w:val="ListParagraph"/>
        <w:numPr>
          <w:ilvl w:val="0"/>
          <w:numId w:val="139"/>
        </w:numPr>
        <w:shd w:val="clear" w:color="auto" w:fill="FFFFFF" w:themeFill="background1"/>
      </w:pPr>
      <w:r w:rsidRPr="00C33037">
        <w:t>Use videos, brochures</w:t>
      </w:r>
      <w:r>
        <w:t xml:space="preserve">, or </w:t>
      </w:r>
      <w:r w:rsidRPr="00C33037">
        <w:t>posters</w:t>
      </w:r>
      <w:r>
        <w:t xml:space="preserve"> to inform patients about medicines.</w:t>
      </w:r>
    </w:p>
    <w:p w14:paraId="663CFCDC" w14:textId="77777777" w:rsidR="009A7AB1" w:rsidRDefault="009A7AB1" w:rsidP="00356AFB">
      <w:pPr>
        <w:shd w:val="clear" w:color="auto" w:fill="FFFFFF" w:themeFill="background1"/>
      </w:pPr>
      <w:r>
        <w:t>QI2.2</w:t>
      </w:r>
      <w:r w:rsidRPr="00C33037">
        <w:t xml:space="preserve">► </w:t>
      </w:r>
      <w:r>
        <w:t>B</w:t>
      </w:r>
    </w:p>
    <w:p w14:paraId="4CBD75E3" w14:textId="77777777" w:rsidR="00EB4C7D" w:rsidRPr="00082898" w:rsidRDefault="00EB4C7D" w:rsidP="00356AFB">
      <w:pPr>
        <w:shd w:val="clear" w:color="auto" w:fill="FFFFFF" w:themeFill="background1"/>
        <w:rPr>
          <w:b/>
          <w:color w:val="FF0000"/>
        </w:rPr>
      </w:pPr>
      <w:r w:rsidRPr="00082898">
        <w:rPr>
          <w:b/>
          <w:color w:val="FF0000"/>
        </w:rPr>
        <w:t>You must:</w:t>
      </w:r>
    </w:p>
    <w:p w14:paraId="1B6069DF" w14:textId="77777777" w:rsidR="00EB4C7D" w:rsidRDefault="00EB4C7D" w:rsidP="00356AFB">
      <w:pPr>
        <w:pStyle w:val="ListParagraph"/>
        <w:numPr>
          <w:ilvl w:val="0"/>
          <w:numId w:val="140"/>
        </w:numPr>
        <w:shd w:val="clear" w:color="auto" w:fill="FFFFFF" w:themeFill="background1"/>
      </w:pPr>
      <w:r w:rsidRPr="002E2240">
        <w:rPr>
          <w:b/>
          <w:color w:val="FF0000"/>
        </w:rPr>
        <w:t xml:space="preserve">Include evidence </w:t>
      </w:r>
      <w:r w:rsidRPr="00D93419">
        <w:rPr>
          <w:b/>
          <w:color w:val="FF0000"/>
        </w:rPr>
        <w:t>that clinical team members have</w:t>
      </w:r>
      <w:r w:rsidR="00D93419" w:rsidRPr="00D93419">
        <w:rPr>
          <w:b/>
          <w:color w:val="FF0000"/>
        </w:rPr>
        <w:t xml:space="preserve"> discussed patients roles</w:t>
      </w:r>
      <w:r w:rsidR="00D93419" w:rsidRPr="004355DB">
        <w:rPr>
          <w:b/>
        </w:rPr>
        <w:t xml:space="preserve"> in their own treatment.</w:t>
      </w:r>
    </w:p>
    <w:p w14:paraId="5CCA52C5" w14:textId="77777777" w:rsidR="00BC0079" w:rsidRDefault="00BC0079" w:rsidP="00356AFB">
      <w:pPr>
        <w:shd w:val="clear" w:color="auto" w:fill="FFFFFF" w:themeFill="background1"/>
      </w:pPr>
      <w:r>
        <w:t>You could:</w:t>
      </w:r>
    </w:p>
    <w:p w14:paraId="58D649B3" w14:textId="77777777" w:rsidR="00A76399" w:rsidRDefault="00D93419" w:rsidP="00356AFB">
      <w:pPr>
        <w:pStyle w:val="ListParagraph"/>
        <w:numPr>
          <w:ilvl w:val="1"/>
          <w:numId w:val="33"/>
        </w:numPr>
        <w:shd w:val="clear" w:color="auto" w:fill="FFFFFF" w:themeFill="background1"/>
      </w:pPr>
      <w:r>
        <w:t>Provide consumer medicine information to patients</w:t>
      </w:r>
    </w:p>
    <w:p w14:paraId="2FD634B7" w14:textId="77777777" w:rsidR="002E2240" w:rsidRDefault="002E2240" w:rsidP="00356AFB">
      <w:pPr>
        <w:pStyle w:val="ListParagraph"/>
        <w:numPr>
          <w:ilvl w:val="1"/>
          <w:numId w:val="33"/>
        </w:numPr>
        <w:shd w:val="clear" w:color="auto" w:fill="FFFFFF" w:themeFill="background1"/>
      </w:pPr>
      <w:r>
        <w:t>Provide patients with a written action plan</w:t>
      </w:r>
    </w:p>
    <w:p w14:paraId="47B11E68" w14:textId="77777777" w:rsidR="009A7AB1" w:rsidRDefault="009A7AB1" w:rsidP="00356AFB">
      <w:pPr>
        <w:shd w:val="clear" w:color="auto" w:fill="FFFFFF" w:themeFill="background1"/>
      </w:pPr>
      <w:r>
        <w:t>QI2.2</w:t>
      </w:r>
      <w:r w:rsidRPr="00C33037">
        <w:t xml:space="preserve">► </w:t>
      </w:r>
      <w:r>
        <w:t>C</w:t>
      </w:r>
    </w:p>
    <w:p w14:paraId="70E85205" w14:textId="77777777" w:rsidR="005A0633" w:rsidRPr="00082898" w:rsidRDefault="005A0633" w:rsidP="00356AFB">
      <w:pPr>
        <w:shd w:val="clear" w:color="auto" w:fill="FFFFFF" w:themeFill="background1"/>
        <w:rPr>
          <w:b/>
          <w:color w:val="FF0000"/>
        </w:rPr>
      </w:pPr>
      <w:r w:rsidRPr="00082898">
        <w:rPr>
          <w:b/>
          <w:color w:val="FF0000"/>
        </w:rPr>
        <w:t>You must:</w:t>
      </w:r>
    </w:p>
    <w:p w14:paraId="1B9F8CA5" w14:textId="77777777" w:rsidR="005A0633" w:rsidRDefault="005A0633" w:rsidP="00356AFB">
      <w:pPr>
        <w:pStyle w:val="ListParagraph"/>
        <w:numPr>
          <w:ilvl w:val="0"/>
          <w:numId w:val="139"/>
        </w:numPr>
        <w:shd w:val="clear" w:color="auto" w:fill="FFFFFF" w:themeFill="background1"/>
      </w:pPr>
      <w:r w:rsidRPr="00082898">
        <w:rPr>
          <w:b/>
          <w:color w:val="FF0000"/>
        </w:rPr>
        <w:t xml:space="preserve">Keep documentation relating to medicines reviews in patient health </w:t>
      </w:r>
      <w:r w:rsidR="003E5BA8" w:rsidRPr="00082898">
        <w:rPr>
          <w:b/>
          <w:color w:val="FF0000"/>
        </w:rPr>
        <w:t>records</w:t>
      </w:r>
      <w:r w:rsidRPr="00082898">
        <w:rPr>
          <w:b/>
          <w:color w:val="FF0000"/>
        </w:rPr>
        <w:t>, including information given to the patient about the purpose, importance, benefits, and risks of their medicines.</w:t>
      </w:r>
    </w:p>
    <w:p w14:paraId="52E34F1C" w14:textId="77777777" w:rsidR="00BC0079" w:rsidRDefault="00BC0079" w:rsidP="00356AFB">
      <w:pPr>
        <w:shd w:val="clear" w:color="auto" w:fill="FFFFFF" w:themeFill="background1"/>
      </w:pPr>
      <w:r>
        <w:t>You could:</w:t>
      </w:r>
    </w:p>
    <w:p w14:paraId="755ED5B6" w14:textId="77777777" w:rsidR="009A7AB1" w:rsidRDefault="009A7AB1" w:rsidP="00356AFB">
      <w:pPr>
        <w:pStyle w:val="ListParagraph"/>
        <w:numPr>
          <w:ilvl w:val="0"/>
          <w:numId w:val="141"/>
        </w:numPr>
        <w:shd w:val="clear" w:color="auto" w:fill="FFFFFF" w:themeFill="background1"/>
      </w:pPr>
      <w:r w:rsidRPr="003C3FB0">
        <w:t>Use a current clinical software program</w:t>
      </w:r>
      <w:r>
        <w:t>.</w:t>
      </w:r>
    </w:p>
    <w:p w14:paraId="5239A093" w14:textId="77777777" w:rsidR="009A7AB1" w:rsidRDefault="009A7AB1" w:rsidP="00356AFB">
      <w:pPr>
        <w:pStyle w:val="ListParagraph"/>
        <w:numPr>
          <w:ilvl w:val="0"/>
          <w:numId w:val="141"/>
        </w:numPr>
        <w:shd w:val="clear" w:color="auto" w:fill="FFFFFF" w:themeFill="background1"/>
      </w:pPr>
      <w:r w:rsidRPr="003C3FB0">
        <w:t>Use current best evidence medicine guidelines</w:t>
      </w:r>
      <w:r>
        <w:t>.</w:t>
      </w:r>
      <w:r w:rsidRPr="003C3FB0">
        <w:t xml:space="preserve"> </w:t>
      </w:r>
    </w:p>
    <w:p w14:paraId="07D2122E" w14:textId="77777777" w:rsidR="009A7AB1" w:rsidRDefault="009A7AB1" w:rsidP="00356AFB">
      <w:pPr>
        <w:pStyle w:val="ListParagraph"/>
        <w:numPr>
          <w:ilvl w:val="0"/>
          <w:numId w:val="141"/>
        </w:numPr>
        <w:shd w:val="clear" w:color="auto" w:fill="FFFFFF" w:themeFill="background1"/>
      </w:pPr>
      <w:r>
        <w:t>D</w:t>
      </w:r>
      <w:r w:rsidRPr="007F262B">
        <w:t>evelop and implement practice policies/protocols in areas such as antibiotics and drugs of dependence.</w:t>
      </w:r>
    </w:p>
    <w:p w14:paraId="21101BF8" w14:textId="77777777" w:rsidR="009A7AB1" w:rsidRDefault="009A7AB1" w:rsidP="00356AFB">
      <w:pPr>
        <w:shd w:val="clear" w:color="auto" w:fill="FFFFFF" w:themeFill="background1"/>
      </w:pPr>
      <w:r>
        <w:t>QI2.2</w:t>
      </w:r>
      <w:r w:rsidRPr="00C33037">
        <w:t xml:space="preserve">► </w:t>
      </w:r>
      <w:r>
        <w:t>D</w:t>
      </w:r>
    </w:p>
    <w:p w14:paraId="020DC7D9" w14:textId="77777777" w:rsidR="00BC0079" w:rsidRDefault="00BC0079" w:rsidP="00356AFB">
      <w:pPr>
        <w:shd w:val="clear" w:color="auto" w:fill="FFFFFF" w:themeFill="background1"/>
        <w:rPr>
          <w:b/>
          <w:color w:val="FF0000"/>
        </w:rPr>
      </w:pPr>
      <w:r>
        <w:rPr>
          <w:b/>
          <w:color w:val="FF0000"/>
        </w:rPr>
        <w:t>You must:</w:t>
      </w:r>
    </w:p>
    <w:p w14:paraId="65B87FA2" w14:textId="77777777" w:rsidR="009A7AB1" w:rsidRPr="00945A39" w:rsidRDefault="009A7AB1" w:rsidP="00356AFB">
      <w:pPr>
        <w:pStyle w:val="ListParagraph"/>
        <w:numPr>
          <w:ilvl w:val="0"/>
          <w:numId w:val="142"/>
        </w:numPr>
        <w:shd w:val="clear" w:color="auto" w:fill="FFFFFF" w:themeFill="background1"/>
        <w:rPr>
          <w:b/>
          <w:color w:val="FF0000"/>
        </w:rPr>
      </w:pPr>
      <w:r w:rsidRPr="00945A39">
        <w:rPr>
          <w:b/>
          <w:color w:val="FF0000"/>
        </w:rPr>
        <w:t>Keep a current medicines list and referral letters in patient health records.</w:t>
      </w:r>
    </w:p>
    <w:p w14:paraId="720565B5" w14:textId="77777777" w:rsidR="00BC0079" w:rsidRDefault="00BC0079" w:rsidP="00356AFB">
      <w:pPr>
        <w:shd w:val="clear" w:color="auto" w:fill="FFFFFF" w:themeFill="background1"/>
      </w:pPr>
      <w:r>
        <w:t>You could:</w:t>
      </w:r>
    </w:p>
    <w:p w14:paraId="541BCB43" w14:textId="77777777" w:rsidR="009A7AB1" w:rsidRDefault="009A7AB1" w:rsidP="00356AFB">
      <w:pPr>
        <w:pStyle w:val="ListParagraph"/>
        <w:numPr>
          <w:ilvl w:val="0"/>
          <w:numId w:val="152"/>
        </w:numPr>
        <w:shd w:val="clear" w:color="auto" w:fill="FFFFFF" w:themeFill="background1"/>
      </w:pPr>
      <w:r>
        <w:t>Conduct regular audits of the patient health record to ensure that medicine lists are up to date and acute medications are marked as non-current</w:t>
      </w:r>
    </w:p>
    <w:p w14:paraId="4951A294" w14:textId="77777777" w:rsidR="009A7AB1" w:rsidRDefault="009A7AB1" w:rsidP="00356AFB">
      <w:pPr>
        <w:shd w:val="clear" w:color="auto" w:fill="FFFFFF" w:themeFill="background1"/>
      </w:pPr>
      <w:r>
        <w:t>QI2.2</w:t>
      </w:r>
      <w:r w:rsidRPr="00C33037">
        <w:t xml:space="preserve">► </w:t>
      </w:r>
      <w:r>
        <w:t>E</w:t>
      </w:r>
    </w:p>
    <w:p w14:paraId="5BD6EE6A" w14:textId="77777777" w:rsidR="00C818FF" w:rsidRDefault="00C818FF" w:rsidP="00356AFB">
      <w:pPr>
        <w:shd w:val="clear" w:color="auto" w:fill="FFFFFF" w:themeFill="background1"/>
        <w:rPr>
          <w:b/>
          <w:color w:val="FF0000"/>
        </w:rPr>
      </w:pPr>
      <w:r>
        <w:rPr>
          <w:b/>
          <w:color w:val="FF0000"/>
        </w:rPr>
        <w:t>You must:</w:t>
      </w:r>
    </w:p>
    <w:p w14:paraId="5F8552DD" w14:textId="77777777" w:rsidR="009A7AB1" w:rsidRPr="00082898" w:rsidRDefault="009A7AB1" w:rsidP="00356AFB">
      <w:pPr>
        <w:pStyle w:val="ListParagraph"/>
        <w:numPr>
          <w:ilvl w:val="0"/>
          <w:numId w:val="153"/>
        </w:numPr>
        <w:shd w:val="clear" w:color="auto" w:fill="FFFFFF" w:themeFill="background1"/>
        <w:rPr>
          <w:b/>
          <w:color w:val="FF0000"/>
        </w:rPr>
      </w:pPr>
      <w:r w:rsidRPr="00082898">
        <w:rPr>
          <w:b/>
          <w:color w:val="FF0000"/>
        </w:rPr>
        <w:lastRenderedPageBreak/>
        <w:t>Show that medicines, samples, and medical consumables are acquired, stored, administered, supplied, and disposed of according to manufacturers’ directions and legislative requirements.</w:t>
      </w:r>
    </w:p>
    <w:p w14:paraId="18C8D9E1" w14:textId="77777777" w:rsidR="00C818FF" w:rsidRDefault="00C818FF" w:rsidP="00356AFB">
      <w:pPr>
        <w:shd w:val="clear" w:color="auto" w:fill="FFFFFF" w:themeFill="background1"/>
      </w:pPr>
      <w:r>
        <w:t>You co</w:t>
      </w:r>
      <w:r w:rsidR="00531385">
        <w:t>u</w:t>
      </w:r>
      <w:r>
        <w:t>ld:</w:t>
      </w:r>
    </w:p>
    <w:p w14:paraId="6C5B4E4C" w14:textId="77777777" w:rsidR="009A7AB1" w:rsidRDefault="009A7AB1" w:rsidP="00356AFB">
      <w:pPr>
        <w:pStyle w:val="ListParagraph"/>
        <w:numPr>
          <w:ilvl w:val="0"/>
          <w:numId w:val="154"/>
        </w:numPr>
        <w:shd w:val="clear" w:color="auto" w:fill="FFFFFF" w:themeFill="background1"/>
      </w:pPr>
      <w:r w:rsidRPr="00C33037">
        <w:t>Maintain an S8 medicines register</w:t>
      </w:r>
      <w:r>
        <w:t>.</w:t>
      </w:r>
    </w:p>
    <w:p w14:paraId="05D7B758" w14:textId="77777777" w:rsidR="00D41211" w:rsidRPr="00574041" w:rsidRDefault="00D41211" w:rsidP="00356AFB">
      <w:pPr>
        <w:shd w:val="clear" w:color="auto" w:fill="FFFFFF" w:themeFill="background1"/>
      </w:pPr>
    </w:p>
    <w:p w14:paraId="3FA156A7" w14:textId="77777777" w:rsidR="00D41211" w:rsidRPr="00C33037" w:rsidRDefault="00D41211" w:rsidP="00356AFB">
      <w:pPr>
        <w:shd w:val="clear" w:color="auto" w:fill="FFFFFF" w:themeFill="background1"/>
      </w:pPr>
    </w:p>
    <w:p w14:paraId="2B861A8A" w14:textId="77777777" w:rsidR="001F4725" w:rsidRPr="00082898" w:rsidRDefault="00D41211" w:rsidP="00356AFB">
      <w:pPr>
        <w:shd w:val="clear" w:color="auto" w:fill="FFFFFF" w:themeFill="background1"/>
        <w:spacing w:before="0" w:after="160" w:line="259" w:lineRule="auto"/>
      </w:pPr>
      <w:r>
        <w:br w:type="page"/>
      </w:r>
    </w:p>
    <w:p w14:paraId="52B4D9C0" w14:textId="77777777" w:rsidR="00D41211" w:rsidRDefault="00D41211" w:rsidP="00356AFB">
      <w:pPr>
        <w:pStyle w:val="Heading2"/>
        <w:shd w:val="clear" w:color="auto" w:fill="FFFFFF" w:themeFill="background1"/>
        <w:spacing w:line="240" w:lineRule="auto"/>
      </w:pPr>
      <w:bookmarkStart w:id="249" w:name="_Toc442177015"/>
      <w:bookmarkStart w:id="250" w:name="_Toc451937601"/>
      <w:bookmarkStart w:id="251" w:name="_Toc474917409"/>
      <w:bookmarkStart w:id="252" w:name="_Toc474917488"/>
      <w:bookmarkStart w:id="253" w:name="_Toc477867658"/>
      <w:r>
        <w:lastRenderedPageBreak/>
        <w:t>Standard</w:t>
      </w:r>
      <w:r w:rsidRPr="00C33037">
        <w:t xml:space="preserve"> 3: Clinical risk management</w:t>
      </w:r>
      <w:bookmarkEnd w:id="249"/>
      <w:bookmarkEnd w:id="250"/>
      <w:bookmarkEnd w:id="251"/>
      <w:bookmarkEnd w:id="252"/>
      <w:bookmarkEnd w:id="253"/>
    </w:p>
    <w:p w14:paraId="7F128EBC" w14:textId="77777777" w:rsidR="00D41211" w:rsidRPr="001134D5" w:rsidRDefault="00D41211" w:rsidP="00356AFB">
      <w:pPr>
        <w:shd w:val="clear" w:color="auto" w:fill="FFFFFF" w:themeFill="background1"/>
        <w:rPr>
          <w:i/>
          <w:color w:val="FF0000"/>
          <w:lang w:val="en" w:eastAsia="en-AU"/>
        </w:rPr>
      </w:pPr>
      <w:r>
        <w:rPr>
          <w:i/>
          <w:color w:val="FF0000"/>
          <w:lang w:val="en" w:eastAsia="en-AU"/>
        </w:rPr>
        <w:t xml:space="preserve">Our practice has clinical risk management systems to </w:t>
      </w:r>
      <w:r w:rsidR="00260B0A">
        <w:rPr>
          <w:i/>
          <w:color w:val="FF0000"/>
          <w:lang w:val="en" w:eastAsia="en-AU"/>
        </w:rPr>
        <w:t xml:space="preserve">improve </w:t>
      </w:r>
      <w:r>
        <w:rPr>
          <w:i/>
          <w:color w:val="FF0000"/>
          <w:lang w:val="en" w:eastAsia="en-AU"/>
        </w:rPr>
        <w:t>the safety and quality of our patient care.</w:t>
      </w:r>
    </w:p>
    <w:p w14:paraId="05FAC965" w14:textId="77777777" w:rsidR="00F32165" w:rsidRPr="002729A2" w:rsidRDefault="00DB7C8C" w:rsidP="00356AFB">
      <w:pPr>
        <w:shd w:val="clear" w:color="auto" w:fill="FFFFFF" w:themeFill="background1"/>
      </w:pPr>
      <w:r w:rsidRPr="009F4DC3">
        <w:rPr>
          <w:bCs/>
          <w:shd w:val="clear" w:color="auto" w:fill="FFFFFF" w:themeFill="background1"/>
        </w:rPr>
        <w:t>Clinical risk</w:t>
      </w:r>
      <w:r w:rsidRPr="009F4DC3">
        <w:rPr>
          <w:rStyle w:val="apple-converted-space"/>
          <w:shd w:val="clear" w:color="auto" w:fill="FFFFFF" w:themeFill="background1"/>
        </w:rPr>
        <w:t> </w:t>
      </w:r>
      <w:r w:rsidRPr="009F4DC3">
        <w:rPr>
          <w:shd w:val="clear" w:color="auto" w:fill="FFFFFF" w:themeFill="background1"/>
        </w:rPr>
        <w:t>management is the process of improving the quality and safety of healthcare services by identifying the circumstances and opportunities that put patients at</w:t>
      </w:r>
      <w:r w:rsidRPr="009F4DC3">
        <w:rPr>
          <w:rStyle w:val="apple-converted-space"/>
          <w:shd w:val="clear" w:color="auto" w:fill="FFFFFF" w:themeFill="background1"/>
        </w:rPr>
        <w:t> </w:t>
      </w:r>
      <w:r w:rsidRPr="009F4DC3">
        <w:rPr>
          <w:bCs/>
          <w:shd w:val="clear" w:color="auto" w:fill="FFFFFF" w:themeFill="background1"/>
        </w:rPr>
        <w:t>risk</w:t>
      </w:r>
      <w:r w:rsidRPr="009F4DC3">
        <w:rPr>
          <w:rStyle w:val="apple-converted-space"/>
          <w:shd w:val="clear" w:color="auto" w:fill="FFFFFF" w:themeFill="background1"/>
        </w:rPr>
        <w:t> </w:t>
      </w:r>
      <w:r w:rsidRPr="009F4DC3">
        <w:rPr>
          <w:shd w:val="clear" w:color="auto" w:fill="FFFFFF" w:themeFill="background1"/>
        </w:rPr>
        <w:t>of harm, and then acting to prevent or control those</w:t>
      </w:r>
      <w:r w:rsidRPr="009F4DC3">
        <w:rPr>
          <w:rStyle w:val="apple-converted-space"/>
          <w:shd w:val="clear" w:color="auto" w:fill="FFFFFF" w:themeFill="background1"/>
        </w:rPr>
        <w:t> </w:t>
      </w:r>
      <w:r w:rsidRPr="009F4DC3">
        <w:rPr>
          <w:bCs/>
          <w:shd w:val="clear" w:color="auto" w:fill="FFFFFF" w:themeFill="background1"/>
        </w:rPr>
        <w:t>risks</w:t>
      </w:r>
      <w:r w:rsidR="00DD210C" w:rsidRPr="009F4DC3">
        <w:rPr>
          <w:bCs/>
          <w:shd w:val="clear" w:color="auto" w:fill="FFFFFF" w:themeFill="background1"/>
        </w:rPr>
        <w:fldChar w:fldCharType="begin"/>
      </w:r>
      <w:r w:rsidR="0083281B" w:rsidRPr="009F4DC3">
        <w:rPr>
          <w:bCs/>
          <w:shd w:val="clear" w:color="auto" w:fill="FFFFFF" w:themeFill="background1"/>
        </w:rPr>
        <w:instrText xml:space="preserve"> ADDIN EN.CITE &lt;EndNote&gt;&lt;Cite&gt;&lt;Author&gt;Walton M&lt;/Author&gt;&lt;Year&gt;2011&lt;/Year&gt;&lt;RecNum&gt;106&lt;/RecNum&gt;&lt;DisplayText&gt;[36]&lt;/DisplayText&gt;&lt;record&gt;&lt;rec-number&gt;106&lt;/rec-number&gt;&lt;foreign-keys&gt;&lt;key app="EN" db-id="29sapra0evvz2defwrpxvsektz2tdz5fpswz" timestamp="1475020053"&gt;106&lt;/key&gt;&lt;/foreign-keys&gt;&lt;ref-type name="Report"&gt;27&lt;/ref-type&gt;&lt;contributors&gt;&lt;authors&gt;&lt;author&gt;Walton M, Barraclough B.,&lt;/author&gt;&lt;/authors&gt;&lt;/contributors&gt;&lt;titles&gt;&lt;title&gt;Topic 6: Understanding and managing clinical risk&lt;/title&gt;&lt;secondary-title&gt;Multi-professional Patient Safety Curriculum Guide&lt;/secondary-title&gt;&lt;/titles&gt;&lt;dates&gt;&lt;year&gt;2011&lt;/year&gt;&lt;/dates&gt;&lt;pub-location&gt;Malta&lt;/pub-location&gt;&lt;publisher&gt;World Health Association&lt;/publisher&gt;&lt;urls&gt;&lt;/urls&gt;&lt;/record&gt;&lt;/Cite&gt;&lt;/EndNote&gt;</w:instrText>
      </w:r>
      <w:r w:rsidR="00DD210C" w:rsidRPr="009F4DC3">
        <w:rPr>
          <w:bCs/>
          <w:shd w:val="clear" w:color="auto" w:fill="FFFFFF" w:themeFill="background1"/>
        </w:rPr>
        <w:fldChar w:fldCharType="separate"/>
      </w:r>
      <w:r w:rsidR="0083281B" w:rsidRPr="009F4DC3">
        <w:rPr>
          <w:bCs/>
          <w:noProof/>
          <w:shd w:val="clear" w:color="auto" w:fill="FFFFFF" w:themeFill="background1"/>
        </w:rPr>
        <w:t>[</w:t>
      </w:r>
      <w:hyperlink w:anchor="_ENREF_36" w:tooltip="Walton M, 2011 #106" w:history="1">
        <w:r w:rsidR="00FA1E81" w:rsidRPr="009F4DC3">
          <w:rPr>
            <w:bCs/>
            <w:noProof/>
            <w:shd w:val="clear" w:color="auto" w:fill="FFFFFF" w:themeFill="background1"/>
          </w:rPr>
          <w:t>36</w:t>
        </w:r>
      </w:hyperlink>
      <w:r w:rsidR="0083281B" w:rsidRPr="009F4DC3">
        <w:rPr>
          <w:bCs/>
          <w:noProof/>
          <w:shd w:val="clear" w:color="auto" w:fill="FFFFFF" w:themeFill="background1"/>
        </w:rPr>
        <w:t>]</w:t>
      </w:r>
      <w:r w:rsidR="00DD210C" w:rsidRPr="009F4DC3">
        <w:rPr>
          <w:bCs/>
          <w:shd w:val="clear" w:color="auto" w:fill="FFFFFF" w:themeFill="background1"/>
        </w:rPr>
        <w:fldChar w:fldCharType="end"/>
      </w:r>
      <w:r w:rsidR="00B576FC" w:rsidRPr="009F4DC3">
        <w:rPr>
          <w:shd w:val="clear" w:color="auto" w:fill="FFFFFF" w:themeFill="background1"/>
        </w:rPr>
        <w:t>.</w:t>
      </w:r>
      <w:r w:rsidR="00B576FC" w:rsidRPr="002729A2">
        <w:t xml:space="preserve"> Practices need to f</w:t>
      </w:r>
      <w:r w:rsidR="00D41211" w:rsidRPr="002729A2">
        <w:t xml:space="preserve">oster a just, open, and supportive culture </w:t>
      </w:r>
      <w:r w:rsidR="00260B0A" w:rsidRPr="002729A2">
        <w:t>in order</w:t>
      </w:r>
      <w:r w:rsidR="00D41211" w:rsidRPr="002729A2">
        <w:t xml:space="preserve"> to minimise and respond to </w:t>
      </w:r>
      <w:r w:rsidR="00082898">
        <w:t>near misses and adverse events.</w:t>
      </w:r>
      <w:r w:rsidR="00D41211" w:rsidRPr="002729A2">
        <w:t xml:space="preserve"> </w:t>
      </w:r>
    </w:p>
    <w:p w14:paraId="010CEE5A" w14:textId="77777777" w:rsidR="00F4338E" w:rsidRPr="002729A2" w:rsidRDefault="00082898" w:rsidP="00356AFB">
      <w:pPr>
        <w:shd w:val="clear" w:color="auto" w:fill="FFFFFF" w:themeFill="background1"/>
      </w:pPr>
      <w:r>
        <w:t>Adverse</w:t>
      </w:r>
      <w:r w:rsidRPr="002729A2">
        <w:t xml:space="preserve"> events and near misses </w:t>
      </w:r>
      <w:r w:rsidR="00F4338E" w:rsidRPr="002729A2">
        <w:t>are events or circumstances which could have resulted, or did result, in unnecessary harm to a patient .</w:t>
      </w:r>
      <w:r w:rsidR="00DD210C" w:rsidRPr="002729A2">
        <w:fldChar w:fldCharType="begin"/>
      </w:r>
      <w:r w:rsidR="0083281B">
        <w:instrText xml:space="preserve"> ADDIN EN.CITE &lt;EndNote&gt;&lt;Cite&gt;&lt;Author&gt;Runciman W&lt;/Author&gt;&lt;Year&gt;2009&lt;/Year&gt;&lt;RecNum&gt;107&lt;/RecNum&gt;&lt;DisplayText&gt;[37]&lt;/DisplayText&gt;&lt;record&gt;&lt;rec-number&gt;107&lt;/rec-number&gt;&lt;foreign-keys&gt;&lt;key app="EN" db-id="29sapra0evvz2defwrpxvsektz2tdz5fpswz" timestamp="1475020129"&gt;107&lt;/key&gt;&lt;/foreign-keys&gt;&lt;ref-type name="Journal Article"&gt;17&lt;/ref-type&gt;&lt;contributors&gt;&lt;authors&gt;&lt;author&gt;Runciman W, Hibbert P, Thomson R, Van Der Schaaf T, Sherman H, Lewalle P. ,&lt;/author&gt;&lt;/authors&gt;&lt;/contributors&gt;&lt;titles&gt;&lt;title&gt;Towards an International Classification for Patient Safety: key concepts and terms.&lt;/title&gt;&lt;secondary-title&gt;International journal for quality in health care. &lt;/secondary-title&gt;&lt;/titles&gt;&lt;periodical&gt;&lt;full-title&gt;International journal for quality in health care.&lt;/full-title&gt;&lt;/periodical&gt;&lt;pages&gt;18-26&lt;/pages&gt;&lt;volume&gt;21&lt;/volume&gt;&lt;number&gt;1&lt;/number&gt;&lt;dates&gt;&lt;year&gt;2009&lt;/year&gt;&lt;pub-dates&gt;&lt;date&gt;February &lt;/date&gt;&lt;/pub-dates&gt;&lt;/dates&gt;&lt;urls&gt;&lt;/urls&gt;&lt;/record&gt;&lt;/Cite&gt;&lt;/EndNote&gt;</w:instrText>
      </w:r>
      <w:r w:rsidR="00DD210C" w:rsidRPr="002729A2">
        <w:fldChar w:fldCharType="separate"/>
      </w:r>
      <w:r w:rsidR="0083281B">
        <w:rPr>
          <w:noProof/>
        </w:rPr>
        <w:t>[</w:t>
      </w:r>
      <w:hyperlink w:anchor="_ENREF_37" w:tooltip="Runciman W, 2009 #107" w:history="1">
        <w:r w:rsidR="00FA1E81">
          <w:rPr>
            <w:noProof/>
          </w:rPr>
          <w:t>37</w:t>
        </w:r>
      </w:hyperlink>
      <w:r w:rsidR="0083281B">
        <w:rPr>
          <w:noProof/>
        </w:rPr>
        <w:t>]</w:t>
      </w:r>
      <w:r w:rsidR="00DD210C" w:rsidRPr="002729A2">
        <w:fldChar w:fldCharType="end"/>
      </w:r>
      <w:r w:rsidR="00F32165" w:rsidRPr="002729A2">
        <w:t xml:space="preserve"> Both are valuable learning opportunities which carry insights into improving practice and preserving life and health.</w:t>
      </w:r>
    </w:p>
    <w:p w14:paraId="6820B12F" w14:textId="77777777" w:rsidR="002729A2" w:rsidRDefault="00D41211" w:rsidP="00356AFB">
      <w:pPr>
        <w:shd w:val="clear" w:color="auto" w:fill="FFFFFF" w:themeFill="background1"/>
      </w:pPr>
      <w:r w:rsidRPr="002729A2">
        <w:t xml:space="preserve">While individual accountability and integrity should be preserved, blaming individual practitioners is not necessarily going to help </w:t>
      </w:r>
      <w:r w:rsidR="00260B0A" w:rsidRPr="002729A2">
        <w:t xml:space="preserve">you </w:t>
      </w:r>
      <w:r w:rsidR="000206B0" w:rsidRPr="002729A2">
        <w:t xml:space="preserve">to </w:t>
      </w:r>
      <w:r w:rsidRPr="002729A2">
        <w:t xml:space="preserve">identify problems </w:t>
      </w:r>
      <w:r w:rsidR="00260B0A" w:rsidRPr="002729A2">
        <w:t>in</w:t>
      </w:r>
      <w:r w:rsidRPr="002729A2">
        <w:t xml:space="preserve"> systems and processes. </w:t>
      </w:r>
      <w:r w:rsidR="00F25EEC" w:rsidRPr="002729A2">
        <w:t xml:space="preserve">It’s far </w:t>
      </w:r>
      <w:r w:rsidRPr="002729A2">
        <w:t>more effective to be thoughtful and supportive.</w:t>
      </w:r>
      <w:r w:rsidR="005D25B6" w:rsidRPr="002729A2">
        <w:t xml:space="preserve"> </w:t>
      </w:r>
    </w:p>
    <w:p w14:paraId="493A44A5" w14:textId="77777777" w:rsidR="00F4338E" w:rsidRPr="002729A2" w:rsidRDefault="00F4338E" w:rsidP="00356AFB">
      <w:pPr>
        <w:shd w:val="clear" w:color="auto" w:fill="FFFFFF" w:themeFill="background1"/>
      </w:pPr>
      <w:r w:rsidRPr="002729A2">
        <w:t xml:space="preserve">Members of the practice team must know how </w:t>
      </w:r>
      <w:r w:rsidR="002729A2" w:rsidRPr="002729A2">
        <w:t xml:space="preserve">to </w:t>
      </w:r>
      <w:r w:rsidRPr="002729A2">
        <w:t xml:space="preserve">and whom to report a </w:t>
      </w:r>
      <w:r w:rsidR="00082898">
        <w:t>near miss or adverse event</w:t>
      </w:r>
      <w:r w:rsidRPr="002729A2">
        <w:t xml:space="preserve">, or unanticipated patient outcome. </w:t>
      </w:r>
      <w:r w:rsidRPr="008C1818">
        <w:t xml:space="preserve">Clinical </w:t>
      </w:r>
      <w:r w:rsidRPr="009F4DC3">
        <w:rPr>
          <w:shd w:val="clear" w:color="auto" w:fill="FFFFFF" w:themeFill="background1"/>
        </w:rPr>
        <w:t>governance is a</w:t>
      </w:r>
      <w:r w:rsidR="00DD210C" w:rsidRPr="009F4DC3">
        <w:rPr>
          <w:shd w:val="clear" w:color="auto" w:fill="FFFFFF" w:themeFill="background1"/>
        </w:rPr>
        <w:t xml:space="preserve">  management and organisational framework for clinical quality improvement</w:t>
      </w:r>
      <w:r w:rsidR="007A26C0" w:rsidRPr="009F4DC3">
        <w:rPr>
          <w:shd w:val="clear" w:color="auto" w:fill="FFFFFF" w:themeFill="background1"/>
        </w:rPr>
        <w:t xml:space="preserve"> </w:t>
      </w:r>
      <w:r w:rsidR="00DD210C" w:rsidRPr="009F4DC3">
        <w:rPr>
          <w:shd w:val="clear" w:color="auto" w:fill="FFFFFF" w:themeFill="background1"/>
        </w:rPr>
        <w:fldChar w:fldCharType="begin"/>
      </w:r>
      <w:r w:rsidR="0083281B" w:rsidRPr="009F4DC3">
        <w:rPr>
          <w:shd w:val="clear" w:color="auto" w:fill="FFFFFF" w:themeFill="background1"/>
        </w:rPr>
        <w:instrText xml:space="preserve"> ADDIN EN.CITE &lt;EndNote&gt;&lt;Cite&gt;&lt;Author&gt;Buetow SA&lt;/Author&gt;&lt;Year&gt;1999&lt;/Year&gt;&lt;RecNum&gt;108&lt;/RecNum&gt;&lt;DisplayText&gt;[38]&lt;/DisplayText&gt;&lt;record&gt;&lt;rec-number&gt;108&lt;/rec-number&gt;&lt;foreign-keys&gt;&lt;key app="EN" db-id="29sapra0evvz2defwrpxvsektz2tdz5fpswz" timestamp="1475020641"&gt;108&lt;/key&gt;&lt;/foreign-keys&gt;&lt;ref-type name="Journal Article"&gt;17&lt;/ref-type&gt;&lt;contributors&gt;&lt;authors&gt;&lt;author&gt;Buetow SA, Roland M.,&lt;/author&gt;&lt;/authors&gt;&lt;/contributors&gt;&lt;titles&gt;&lt;title&gt;Clinical governance: bridging the gap between managerial and clinical approaches to quality of care&lt;/title&gt;&lt;secondary-title&gt;Quality in health care&lt;/secondary-title&gt;&lt;/titles&gt;&lt;periodical&gt;&lt;full-title&gt;Quality in health care&lt;/full-title&gt;&lt;/periodical&gt;&lt;pages&gt;184-90&lt;/pages&gt;&lt;volume&gt;September 1:8&lt;/volume&gt;&lt;number&gt;3&lt;/number&gt;&lt;dates&gt;&lt;year&gt;1999&lt;/year&gt;&lt;/dates&gt;&lt;urls&gt;&lt;/urls&gt;&lt;/record&gt;&lt;/Cite&gt;&lt;/EndNote&gt;</w:instrText>
      </w:r>
      <w:r w:rsidR="00DD210C" w:rsidRPr="009F4DC3">
        <w:rPr>
          <w:shd w:val="clear" w:color="auto" w:fill="FFFFFF" w:themeFill="background1"/>
        </w:rPr>
        <w:fldChar w:fldCharType="separate"/>
      </w:r>
      <w:r w:rsidR="0083281B" w:rsidRPr="009F4DC3">
        <w:rPr>
          <w:noProof/>
          <w:shd w:val="clear" w:color="auto" w:fill="FFFFFF" w:themeFill="background1"/>
        </w:rPr>
        <w:t>[</w:t>
      </w:r>
      <w:hyperlink w:anchor="_ENREF_38" w:tooltip="Buetow SA, 1999 #108" w:history="1">
        <w:r w:rsidR="00FA1E81" w:rsidRPr="009F4DC3">
          <w:rPr>
            <w:noProof/>
            <w:shd w:val="clear" w:color="auto" w:fill="FFFFFF" w:themeFill="background1"/>
          </w:rPr>
          <w:t>38</w:t>
        </w:r>
      </w:hyperlink>
      <w:r w:rsidR="0083281B" w:rsidRPr="009F4DC3">
        <w:rPr>
          <w:noProof/>
          <w:shd w:val="clear" w:color="auto" w:fill="FFFFFF" w:themeFill="background1"/>
        </w:rPr>
        <w:t>]</w:t>
      </w:r>
      <w:r w:rsidR="00DD210C" w:rsidRPr="009F4DC3">
        <w:rPr>
          <w:shd w:val="clear" w:color="auto" w:fill="FFFFFF" w:themeFill="background1"/>
        </w:rPr>
        <w:fldChar w:fldCharType="end"/>
      </w:r>
      <w:r w:rsidRPr="009F4DC3">
        <w:rPr>
          <w:shd w:val="clear" w:color="auto" w:fill="FFFFFF" w:themeFill="background1"/>
        </w:rPr>
        <w:t xml:space="preserve"> through which organisations are responsible for continuously improving the quality of their services and safeguarding high standards of care by creating an environment in which excellence in clinical care will flourish</w:t>
      </w:r>
      <w:r w:rsidR="007A26C0" w:rsidRPr="009F4DC3">
        <w:rPr>
          <w:shd w:val="clear" w:color="auto" w:fill="FFFFFF" w:themeFill="background1"/>
        </w:rPr>
        <w:t xml:space="preserve"> </w:t>
      </w:r>
      <w:r w:rsidR="0078374A" w:rsidRPr="009F4DC3">
        <w:rPr>
          <w:shd w:val="clear" w:color="auto" w:fill="FFFFFF" w:themeFill="background1"/>
        </w:rPr>
        <w:fldChar w:fldCharType="begin">
          <w:fldData xml:space="preserve">PEVuZE5vdGU+PENpdGU+PEF1dGhvcj5BdXN0cmFsaWFuIENvbW1pc3Npb24gb24gU2FmZXR5IGFu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</w:fldData>
        </w:fldChar>
      </w:r>
      <w:r w:rsidR="0083281B" w:rsidRPr="009F4DC3">
        <w:rPr>
          <w:shd w:val="clear" w:color="auto" w:fill="FFFFFF" w:themeFill="background1"/>
        </w:rPr>
        <w:instrText xml:space="preserve"> ADDIN EN.CITE </w:instrText>
      </w:r>
      <w:r w:rsidR="0083281B" w:rsidRPr="009F4DC3">
        <w:rPr>
          <w:shd w:val="clear" w:color="auto" w:fill="FFFFFF" w:themeFill="background1"/>
        </w:rPr>
        <w:fldChar w:fldCharType="begin">
          <w:fldData xml:space="preserve">PEVuZE5vdGU+PENpdGU+PEF1dGhvcj5BdXN0cmFsaWFuIENvbW1pc3Npb24gb24gU2FmZXR5IGFu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</w:fldData>
        </w:fldChar>
      </w:r>
      <w:r w:rsidR="0083281B" w:rsidRPr="009F4DC3">
        <w:rPr>
          <w:shd w:val="clear" w:color="auto" w:fill="FFFFFF" w:themeFill="background1"/>
        </w:rPr>
        <w:instrText xml:space="preserve"> ADDIN EN.CITE.DATA </w:instrText>
      </w:r>
      <w:r w:rsidR="0083281B" w:rsidRPr="009F4DC3">
        <w:rPr>
          <w:shd w:val="clear" w:color="auto" w:fill="FFFFFF" w:themeFill="background1"/>
        </w:rPr>
      </w:r>
      <w:r w:rsidR="0083281B" w:rsidRPr="009F4DC3">
        <w:rPr>
          <w:shd w:val="clear" w:color="auto" w:fill="FFFFFF" w:themeFill="background1"/>
        </w:rPr>
        <w:fldChar w:fldCharType="end"/>
      </w:r>
      <w:r w:rsidR="0078374A" w:rsidRPr="009F4DC3">
        <w:rPr>
          <w:shd w:val="clear" w:color="auto" w:fill="FFFFFF" w:themeFill="background1"/>
        </w:rPr>
      </w:r>
      <w:r w:rsidR="0078374A" w:rsidRPr="009F4DC3">
        <w:rPr>
          <w:shd w:val="clear" w:color="auto" w:fill="FFFFFF" w:themeFill="background1"/>
        </w:rPr>
        <w:fldChar w:fldCharType="separate"/>
      </w:r>
      <w:r w:rsidR="0083281B" w:rsidRPr="009F4DC3">
        <w:rPr>
          <w:noProof/>
          <w:shd w:val="clear" w:color="auto" w:fill="FFFFFF" w:themeFill="background1"/>
        </w:rPr>
        <w:t>[</w:t>
      </w:r>
      <w:hyperlink w:anchor="_ENREF_13" w:tooltip="Australian Commission on Safety and Quality in Health Care, 2012 #20" w:history="1">
        <w:r w:rsidR="00FA1E81" w:rsidRPr="009F4DC3">
          <w:rPr>
            <w:noProof/>
            <w:shd w:val="clear" w:color="auto" w:fill="FFFFFF" w:themeFill="background1"/>
          </w:rPr>
          <w:t>13</w:t>
        </w:r>
      </w:hyperlink>
      <w:r w:rsidR="0083281B" w:rsidRPr="009F4DC3">
        <w:rPr>
          <w:noProof/>
          <w:shd w:val="clear" w:color="auto" w:fill="FFFFFF" w:themeFill="background1"/>
        </w:rPr>
        <w:t xml:space="preserve">, </w:t>
      </w:r>
      <w:hyperlink w:anchor="_ENREF_39" w:tooltip="Scally G, 1998 #109" w:history="1">
        <w:r w:rsidR="00FA1E81" w:rsidRPr="009F4DC3">
          <w:rPr>
            <w:noProof/>
            <w:shd w:val="clear" w:color="auto" w:fill="FFFFFF" w:themeFill="background1"/>
          </w:rPr>
          <w:t>39</w:t>
        </w:r>
      </w:hyperlink>
      <w:r w:rsidR="0083281B" w:rsidRPr="009F4DC3">
        <w:rPr>
          <w:noProof/>
          <w:shd w:val="clear" w:color="auto" w:fill="FFFFFF" w:themeFill="background1"/>
        </w:rPr>
        <w:t>]</w:t>
      </w:r>
      <w:r w:rsidR="0078374A" w:rsidRPr="009F4DC3">
        <w:rPr>
          <w:shd w:val="clear" w:color="auto" w:fill="FFFFFF" w:themeFill="background1"/>
        </w:rPr>
        <w:fldChar w:fldCharType="end"/>
      </w:r>
      <w:r w:rsidRPr="009F4DC3">
        <w:rPr>
          <w:shd w:val="clear" w:color="auto" w:fill="FFFFFF" w:themeFill="background1"/>
        </w:rPr>
        <w:t>. All</w:t>
      </w:r>
      <w:r w:rsidRPr="007A26C0">
        <w:rPr>
          <w:shd w:val="clear" w:color="auto" w:fill="F7CAAC" w:themeFill="accent2" w:themeFillTint="66"/>
        </w:rPr>
        <w:t xml:space="preserve"> </w:t>
      </w:r>
      <w:r w:rsidRPr="002729A2">
        <w:t>members of the practice team, no matter how junior, should feel empowered to recognise and report patient safety incidents without fear of recrimination, so that the practice can take necessary action to reduce or eliminate the possibility of a similar event occurring again.</w:t>
      </w:r>
    </w:p>
    <w:p w14:paraId="5B685AD0" w14:textId="77777777" w:rsidR="002E6FA4" w:rsidRPr="002729A2" w:rsidRDefault="002E6FA4" w:rsidP="00356AFB">
      <w:pPr>
        <w:shd w:val="clear" w:color="auto" w:fill="FFFFFF" w:themeFill="background1"/>
      </w:pPr>
    </w:p>
    <w:p w14:paraId="4D70B47B" w14:textId="77777777" w:rsidR="008D4D83" w:rsidRPr="002729A2" w:rsidRDefault="008D4D83" w:rsidP="00356AFB">
      <w:pPr>
        <w:shd w:val="clear" w:color="auto" w:fill="FFFFFF" w:themeFill="background1"/>
      </w:pPr>
    </w:p>
    <w:p w14:paraId="77C8A121" w14:textId="77777777" w:rsidR="008D4D83" w:rsidRPr="00F46085" w:rsidRDefault="008D4D83" w:rsidP="00356AFB">
      <w:pPr>
        <w:shd w:val="clear" w:color="auto" w:fill="FFFFFF" w:themeFill="background1"/>
      </w:pPr>
    </w:p>
    <w:p w14:paraId="66DA7602" w14:textId="77777777" w:rsidR="00A12BD0" w:rsidRDefault="00A12BD0" w:rsidP="00356AFB">
      <w:pPr>
        <w:shd w:val="clear" w:color="auto" w:fill="FFFFFF" w:themeFill="background1"/>
        <w:spacing w:before="0" w:after="160" w:line="259" w:lineRule="auto"/>
        <w:rPr>
          <w:rFonts w:eastAsia="Times New Roman"/>
          <w:b/>
          <w:color w:val="333333"/>
          <w:sz w:val="24"/>
          <w:szCs w:val="24"/>
          <w:lang w:val="en" w:eastAsia="en-AU"/>
        </w:rPr>
      </w:pPr>
      <w:bookmarkStart w:id="254" w:name="_Toc442177016"/>
      <w:r>
        <w:br w:type="page"/>
      </w:r>
    </w:p>
    <w:p w14:paraId="65EE10DA" w14:textId="77777777" w:rsidR="00D41211" w:rsidRPr="00C33037" w:rsidRDefault="00D41211" w:rsidP="00356AFB">
      <w:pPr>
        <w:pStyle w:val="Heading3"/>
        <w:shd w:val="clear" w:color="auto" w:fill="FFFFFF" w:themeFill="background1"/>
      </w:pPr>
      <w:bookmarkStart w:id="255" w:name="_Toc474917410"/>
      <w:bookmarkStart w:id="256" w:name="_Toc474917489"/>
      <w:r w:rsidRPr="00C33037">
        <w:lastRenderedPageBreak/>
        <w:t xml:space="preserve">Criterion </w:t>
      </w:r>
      <w:r>
        <w:t>QI</w:t>
      </w:r>
      <w:r w:rsidRPr="00C33037">
        <w:t xml:space="preserve">3.1 </w:t>
      </w:r>
      <w:r>
        <w:t>–</w:t>
      </w:r>
      <w:r w:rsidRPr="00C33037">
        <w:t xml:space="preserve"> </w:t>
      </w:r>
      <w:r>
        <w:t>Managing c</w:t>
      </w:r>
      <w:r w:rsidRPr="00C33037">
        <w:t>linical risk</w:t>
      </w:r>
      <w:r>
        <w:t>s</w:t>
      </w:r>
      <w:bookmarkEnd w:id="255"/>
      <w:bookmarkEnd w:id="256"/>
      <w:r w:rsidRPr="00C33037">
        <w:t xml:space="preserve"> </w:t>
      </w:r>
      <w:bookmarkEnd w:id="254"/>
    </w:p>
    <w:p w14:paraId="79096B23" w14:textId="77777777" w:rsidR="00D41211" w:rsidRPr="00C33037" w:rsidRDefault="00D41211" w:rsidP="00356AFB">
      <w:pPr>
        <w:pStyle w:val="Heading4"/>
        <w:shd w:val="clear" w:color="auto" w:fill="FFFFFF" w:themeFill="background1"/>
      </w:pPr>
      <w:r w:rsidRPr="00C33037">
        <w:t>Indicators</w:t>
      </w:r>
    </w:p>
    <w:p w14:paraId="796005C9" w14:textId="77777777" w:rsidR="002F2EA5" w:rsidRPr="00C96F1A" w:rsidRDefault="002F2EA5" w:rsidP="00356AFB">
      <w:pPr>
        <w:shd w:val="clear" w:color="auto" w:fill="FFFFFF" w:themeFill="background1"/>
      </w:pPr>
      <w:r w:rsidRPr="00C96F1A">
        <w:t>► A. Our practice monitors, identifies, and reports near misses</w:t>
      </w:r>
      <w:r>
        <w:t xml:space="preserve"> </w:t>
      </w:r>
      <w:r w:rsidRPr="00C96F1A">
        <w:t>and adverse events in clinical care.</w:t>
      </w:r>
    </w:p>
    <w:p w14:paraId="73CAFBC2" w14:textId="77777777" w:rsidR="003E5BA8" w:rsidRPr="00082898" w:rsidRDefault="002F2EA5" w:rsidP="00356AFB">
      <w:pPr>
        <w:pStyle w:val="Heading4"/>
        <w:shd w:val="clear" w:color="auto" w:fill="FFFFFF" w:themeFill="background1"/>
        <w:spacing w:line="360" w:lineRule="auto"/>
        <w:rPr>
          <w:b w:val="0"/>
          <w:color w:val="auto"/>
        </w:rPr>
      </w:pPr>
      <w:r w:rsidRPr="00082898">
        <w:rPr>
          <w:b w:val="0"/>
          <w:color w:val="auto"/>
        </w:rPr>
        <w:t xml:space="preserve">► B. Our practice team makes improvements to our clinical risk management systems in order to prevent near </w:t>
      </w:r>
      <w:r w:rsidR="00531385" w:rsidRPr="00082898">
        <w:rPr>
          <w:b w:val="0"/>
          <w:color w:val="auto"/>
        </w:rPr>
        <w:t>misses and</w:t>
      </w:r>
      <w:r w:rsidRPr="00082898">
        <w:rPr>
          <w:b w:val="0"/>
          <w:color w:val="auto"/>
        </w:rPr>
        <w:t xml:space="preserve"> adverse events in clinical care.</w:t>
      </w:r>
    </w:p>
    <w:p w14:paraId="4D29388A" w14:textId="77777777" w:rsidR="00D41211" w:rsidRPr="00C33037" w:rsidRDefault="00D41211" w:rsidP="00356AFB">
      <w:pPr>
        <w:pStyle w:val="Heading4"/>
        <w:shd w:val="clear" w:color="auto" w:fill="FFFFFF" w:themeFill="background1"/>
      </w:pPr>
      <w:r w:rsidRPr="00C33037">
        <w:t>Why this is important</w:t>
      </w:r>
    </w:p>
    <w:p w14:paraId="416AD1BC" w14:textId="77777777" w:rsidR="005D25B6" w:rsidRPr="00C33037" w:rsidRDefault="005D25B6" w:rsidP="00356AFB">
      <w:pPr>
        <w:shd w:val="clear" w:color="auto" w:fill="FFFFFF" w:themeFill="background1"/>
      </w:pPr>
      <w:r>
        <w:t>Patient safety incidents</w:t>
      </w:r>
      <w:r w:rsidRPr="00C33037">
        <w:t xml:space="preserve"> in clinical care occur in all health settings.</w:t>
      </w:r>
      <w:r w:rsidR="001950F2">
        <w:t xml:space="preserve"> I</w:t>
      </w:r>
      <w:r>
        <w:t>ncidents that cause harm are referred to as adverse events</w:t>
      </w:r>
      <w:r w:rsidR="00C00274">
        <w:fldChar w:fldCharType="begin"/>
      </w:r>
      <w:r w:rsidR="0083281B">
        <w:instrText xml:space="preserve"> ADDIN EN.CITE &lt;EndNote&gt;&lt;Cite&gt;&lt;Author&gt;World Health Organisation&lt;/Author&gt;&lt;Year&gt;January, 2009&lt;/Year&gt;&lt;RecNum&gt;105&lt;/RecNum&gt;&lt;DisplayText&gt;[40]&lt;/DisplayText&gt;&lt;record&gt;&lt;rec-number&gt;105&lt;/rec-number&gt;&lt;foreign-keys&gt;&lt;key app="EN" db-id="29sapra0evvz2defwrpxvsektz2tdz5fpswz" timestamp="1474951899"&gt;105&lt;/key&gt;&lt;/foreign-keys&gt;&lt;ref-type name="Report"&gt;27&lt;/ref-type&gt;&lt;contributors&gt;&lt;authors&gt;&lt;author&gt;World Health Organisation,&lt;/author&gt;&lt;/authors&gt;&lt;/contributors&gt;&lt;titles&gt;&lt;title&gt;The Conceptual Framework for the International Classification for Patient Safety version 1.1&lt;/title&gt;&lt;/titles&gt;&lt;edition&gt;1.1&lt;/edition&gt;&lt;dates&gt;&lt;year&gt;January, 2009&lt;/year&gt;&lt;/dates&gt;&lt;urls&gt;&lt;/urls&gt;&lt;/record&gt;&lt;/Cite&gt;&lt;/EndNote&gt;</w:instrText>
      </w:r>
      <w:r w:rsidR="00C00274">
        <w:fldChar w:fldCharType="separate"/>
      </w:r>
      <w:r w:rsidR="0083281B">
        <w:rPr>
          <w:noProof/>
        </w:rPr>
        <w:t>[</w:t>
      </w:r>
      <w:hyperlink w:anchor="_ENREF_40" w:tooltip="World Health Organisation, January, 2009 #105" w:history="1">
        <w:r w:rsidR="00FA1E81">
          <w:rPr>
            <w:noProof/>
          </w:rPr>
          <w:t>40</w:t>
        </w:r>
      </w:hyperlink>
      <w:r w:rsidR="0083281B">
        <w:rPr>
          <w:noProof/>
        </w:rPr>
        <w:t>]</w:t>
      </w:r>
      <w:r w:rsidR="00C00274">
        <w:fldChar w:fldCharType="end"/>
      </w:r>
      <w:r>
        <w:t xml:space="preserve">. </w:t>
      </w:r>
    </w:p>
    <w:p w14:paraId="39FCFDB4" w14:textId="77777777" w:rsidR="00D41211" w:rsidRPr="00C33037" w:rsidRDefault="00D41211" w:rsidP="00356AFB">
      <w:pPr>
        <w:shd w:val="clear" w:color="auto" w:fill="FFFFFF" w:themeFill="background1"/>
      </w:pPr>
      <w:r w:rsidRPr="00C33037">
        <w:t>If the practice does not make improvements after identifying a</w:t>
      </w:r>
      <w:r w:rsidR="001950F2">
        <w:t>n incident that resulted in a</w:t>
      </w:r>
      <w:r w:rsidRPr="00C33037">
        <w:t xml:space="preserve"> near miss or </w:t>
      </w:r>
      <w:r w:rsidR="00DA1EA3">
        <w:t>adverse event</w:t>
      </w:r>
      <w:r w:rsidR="0019755D">
        <w:t xml:space="preserve">, </w:t>
      </w:r>
      <w:r w:rsidR="0019755D" w:rsidRPr="00C33037">
        <w:t>patients</w:t>
      </w:r>
      <w:r w:rsidRPr="00C33037">
        <w:t xml:space="preserve"> may be exposed to avoidable adverse </w:t>
      </w:r>
      <w:r w:rsidR="009D0215">
        <w:t>events</w:t>
      </w:r>
      <w:r w:rsidRPr="00C33037">
        <w:t xml:space="preserve"> and </w:t>
      </w:r>
      <w:r w:rsidR="00692582">
        <w:t xml:space="preserve">the </w:t>
      </w:r>
      <w:r w:rsidRPr="00C33037">
        <w:t xml:space="preserve">practice </w:t>
      </w:r>
      <w:r w:rsidR="00692582">
        <w:t>team</w:t>
      </w:r>
      <w:r w:rsidR="00692582" w:rsidRPr="00C33037">
        <w:t xml:space="preserve"> </w:t>
      </w:r>
      <w:r w:rsidRPr="00C33037">
        <w:t>may increase</w:t>
      </w:r>
      <w:r w:rsidR="008C63BD">
        <w:t xml:space="preserve"> their </w:t>
      </w:r>
      <w:r w:rsidRPr="00C33037">
        <w:t>risk of medico-legal action.</w:t>
      </w:r>
    </w:p>
    <w:p w14:paraId="399DA527" w14:textId="77777777" w:rsidR="00D41211" w:rsidRPr="00C33037" w:rsidRDefault="008C63BD" w:rsidP="00356AFB">
      <w:pPr>
        <w:shd w:val="clear" w:color="auto" w:fill="FFFFFF" w:themeFill="background1"/>
      </w:pPr>
      <w:r>
        <w:t>If practices use s</w:t>
      </w:r>
      <w:r w:rsidR="00D41211" w:rsidRPr="00C33037">
        <w:t>ystems to recognise and analyse near misses</w:t>
      </w:r>
      <w:r w:rsidR="00D41211">
        <w:t xml:space="preserve"> and adverse events</w:t>
      </w:r>
      <w:r>
        <w:t>,</w:t>
      </w:r>
      <w:r w:rsidR="00D41211" w:rsidRPr="00C33037">
        <w:t xml:space="preserve"> they can identify, implement and test solutions to prevent their reoccurrence.</w:t>
      </w:r>
    </w:p>
    <w:p w14:paraId="6FD59CEF" w14:textId="77777777" w:rsidR="00D41211" w:rsidRPr="00C33037" w:rsidRDefault="00D41211" w:rsidP="00356AFB">
      <w:pPr>
        <w:pStyle w:val="Heading4"/>
        <w:shd w:val="clear" w:color="auto" w:fill="FFFFFF" w:themeFill="background1"/>
      </w:pPr>
      <w:r w:rsidRPr="00C33037">
        <w:t>Meeting this Criterion</w:t>
      </w:r>
    </w:p>
    <w:p w14:paraId="70F27FDF" w14:textId="77777777" w:rsidR="00D41211" w:rsidRPr="00C33037" w:rsidRDefault="00D41211" w:rsidP="00356AFB">
      <w:pPr>
        <w:shd w:val="clear" w:color="auto" w:fill="FFFFFF" w:themeFill="background1"/>
      </w:pPr>
      <w:r w:rsidRPr="00C33037">
        <w:t xml:space="preserve">Most practitioners and practices already manage clinical risk on a daily basis. Many have informal and ad hoc methods </w:t>
      </w:r>
      <w:r w:rsidR="008C63BD">
        <w:t>aimed at</w:t>
      </w:r>
      <w:r w:rsidRPr="00C33037">
        <w:t xml:space="preserve"> prevent</w:t>
      </w:r>
      <w:r w:rsidR="008C63BD">
        <w:t>ing</w:t>
      </w:r>
      <w:r w:rsidRPr="00C33037">
        <w:t xml:space="preserve"> near misses and</w:t>
      </w:r>
      <w:r w:rsidR="00DA1EA3">
        <w:t xml:space="preserve"> adverse events.</w:t>
      </w:r>
    </w:p>
    <w:p w14:paraId="22208261" w14:textId="77777777" w:rsidR="00D41211" w:rsidRPr="00C33037" w:rsidRDefault="00D41211" w:rsidP="00356AFB">
      <w:pPr>
        <w:shd w:val="clear" w:color="auto" w:fill="FFFFFF" w:themeFill="background1"/>
      </w:pPr>
      <w:r w:rsidRPr="00C33037">
        <w:t>You can:</w:t>
      </w:r>
    </w:p>
    <w:p w14:paraId="54367A29" w14:textId="77777777" w:rsidR="00D41211" w:rsidRPr="00C33037" w:rsidRDefault="00D41211" w:rsidP="00356AFB">
      <w:pPr>
        <w:pStyle w:val="Bullet"/>
        <w:shd w:val="clear" w:color="auto" w:fill="FFFFFF" w:themeFill="background1"/>
      </w:pPr>
      <w:r w:rsidRPr="00C33037">
        <w:t>establish a system so that practitioners talk to trusted peers or supervisors for advice</w:t>
      </w:r>
    </w:p>
    <w:p w14:paraId="48F95634" w14:textId="77777777" w:rsidR="00D41211" w:rsidRPr="00C33037" w:rsidRDefault="00D41211" w:rsidP="00356AFB">
      <w:pPr>
        <w:pStyle w:val="Bullet"/>
        <w:shd w:val="clear" w:color="auto" w:fill="FFFFFF" w:themeFill="background1"/>
      </w:pPr>
      <w:r w:rsidRPr="00C33037">
        <w:t>use a more formal process that includes conducting practice discussions about what went wrong and how to reduce the likelihood of it happening again</w:t>
      </w:r>
    </w:p>
    <w:p w14:paraId="206CE488" w14:textId="77777777" w:rsidR="00D41211" w:rsidRPr="00C33037" w:rsidRDefault="00D41211" w:rsidP="00356AFB">
      <w:pPr>
        <w:pStyle w:val="Bullet"/>
        <w:shd w:val="clear" w:color="auto" w:fill="FFFFFF" w:themeFill="background1"/>
      </w:pPr>
      <w:r w:rsidRPr="00C33037">
        <w:t xml:space="preserve">use structured techniques to analyse the causes of </w:t>
      </w:r>
      <w:r w:rsidR="00D25C94">
        <w:t xml:space="preserve">near misses </w:t>
      </w:r>
      <w:r w:rsidR="002F2EA5">
        <w:t>and adverse</w:t>
      </w:r>
      <w:r w:rsidR="00D25C94">
        <w:t xml:space="preserve"> events</w:t>
      </w:r>
      <w:r w:rsidRPr="00C33037">
        <w:t xml:space="preserve"> and reduce the likelihood of </w:t>
      </w:r>
      <w:r w:rsidR="005F1F86">
        <w:t>recurrence</w:t>
      </w:r>
    </w:p>
    <w:p w14:paraId="0C87EE81" w14:textId="77777777" w:rsidR="00D41211" w:rsidRPr="00C33037" w:rsidRDefault="00D41211" w:rsidP="00356AFB">
      <w:pPr>
        <w:pStyle w:val="Bullet"/>
        <w:shd w:val="clear" w:color="auto" w:fill="FFFFFF" w:themeFill="background1"/>
      </w:pPr>
      <w:r w:rsidRPr="00C33037">
        <w:t xml:space="preserve">establish a system so that members of the practice team know how and who to report a near miss or unanticipated adverse </w:t>
      </w:r>
      <w:r w:rsidR="00D25C94">
        <w:t>event</w:t>
      </w:r>
      <w:r w:rsidRPr="00C33037">
        <w:t xml:space="preserve">, and </w:t>
      </w:r>
      <w:r w:rsidR="008C63BD">
        <w:t xml:space="preserve">know </w:t>
      </w:r>
      <w:r w:rsidRPr="00C33037">
        <w:t>that they can do so without fear of recrimination</w:t>
      </w:r>
    </w:p>
    <w:p w14:paraId="55D58E13" w14:textId="77777777" w:rsidR="00D41211" w:rsidRPr="00C33037" w:rsidRDefault="00D41211" w:rsidP="00356AFB">
      <w:pPr>
        <w:pStyle w:val="Bullet"/>
        <w:shd w:val="clear" w:color="auto" w:fill="FFFFFF" w:themeFill="background1"/>
      </w:pPr>
      <w:r w:rsidRPr="00C33037">
        <w:t xml:space="preserve">implement a clinical governance framework to help achieve a balance of ‘find it, fix </w:t>
      </w:r>
      <w:r w:rsidR="000206B0" w:rsidRPr="00C33037">
        <w:t>it,</w:t>
      </w:r>
      <w:r w:rsidRPr="00C33037">
        <w:t xml:space="preserve"> and confirm it’ functions in relation to improving the quality and safety of care.</w:t>
      </w:r>
    </w:p>
    <w:p w14:paraId="7CB8461E" w14:textId="77777777" w:rsidR="00D41211" w:rsidRPr="00C33037" w:rsidRDefault="00D41211" w:rsidP="00356AFB">
      <w:pPr>
        <w:pStyle w:val="Bullet2"/>
        <w:shd w:val="clear" w:color="auto" w:fill="FFFFFF" w:themeFill="background1"/>
      </w:pPr>
      <w:r w:rsidRPr="00C33037">
        <w:t xml:space="preserve">Find it: use tools such as clinical audits and performance indicators to identify where quality improvement programs could </w:t>
      </w:r>
      <w:r w:rsidR="008C63BD">
        <w:t>improve</w:t>
      </w:r>
      <w:r w:rsidR="008C63BD" w:rsidRPr="00C33037">
        <w:t xml:space="preserve"> </w:t>
      </w:r>
      <w:r w:rsidRPr="00C33037">
        <w:t xml:space="preserve">the quality of care delivered and patient health outcomes </w:t>
      </w:r>
    </w:p>
    <w:p w14:paraId="4466D739" w14:textId="77777777" w:rsidR="00D41211" w:rsidRPr="00C33037" w:rsidRDefault="00D41211" w:rsidP="00356AFB">
      <w:pPr>
        <w:pStyle w:val="Bullet2"/>
        <w:shd w:val="clear" w:color="auto" w:fill="FFFFFF" w:themeFill="background1"/>
      </w:pPr>
      <w:r w:rsidRPr="00C33037">
        <w:t xml:space="preserve">Fix it: once the gaps in quality care have been identified, you can implement strategies to address the issue </w:t>
      </w:r>
    </w:p>
    <w:p w14:paraId="385B75F5" w14:textId="77777777" w:rsidR="00D41211" w:rsidRPr="00C33037" w:rsidRDefault="00D41211" w:rsidP="00356AFB">
      <w:pPr>
        <w:pStyle w:val="Bullet2"/>
        <w:shd w:val="clear" w:color="auto" w:fill="FFFFFF" w:themeFill="background1"/>
      </w:pPr>
      <w:r w:rsidRPr="00C33037">
        <w:t>Confirm it: measure the improvement using an effective evaluation process.</w:t>
      </w:r>
    </w:p>
    <w:p w14:paraId="27C90016" w14:textId="77777777" w:rsidR="00D41211" w:rsidRDefault="00D41211" w:rsidP="00356AFB">
      <w:pPr>
        <w:pStyle w:val="Bullet"/>
        <w:numPr>
          <w:ilvl w:val="0"/>
          <w:numId w:val="24"/>
        </w:numPr>
        <w:shd w:val="clear" w:color="auto" w:fill="FFFFFF" w:themeFill="background1"/>
      </w:pPr>
      <w:r>
        <w:t>Keep copies of the practice’s risk or critical incident register.</w:t>
      </w:r>
    </w:p>
    <w:p w14:paraId="65151BCA" w14:textId="77777777" w:rsidR="00D41211" w:rsidRDefault="00D41211" w:rsidP="00356AFB">
      <w:pPr>
        <w:pStyle w:val="Bullet"/>
        <w:numPr>
          <w:ilvl w:val="0"/>
          <w:numId w:val="0"/>
        </w:numPr>
        <w:shd w:val="clear" w:color="auto" w:fill="FFFFFF" w:themeFill="background1"/>
      </w:pPr>
      <w:r>
        <w:lastRenderedPageBreak/>
        <w:t>P</w:t>
      </w:r>
      <w:r w:rsidRPr="00150607">
        <w:t>r</w:t>
      </w:r>
      <w:r w:rsidR="00107AE6">
        <w:t>actices may want to have their medical d</w:t>
      </w:r>
      <w:r w:rsidRPr="00150607">
        <w:t xml:space="preserve">efence </w:t>
      </w:r>
      <w:r w:rsidR="00DD7AC9">
        <w:t>o</w:t>
      </w:r>
      <w:r w:rsidRPr="00150607">
        <w:t>rganisation check and approve their process for recording and acting on near misses</w:t>
      </w:r>
      <w:r>
        <w:t xml:space="preserve"> and adverse events. </w:t>
      </w:r>
    </w:p>
    <w:p w14:paraId="75D7FF61" w14:textId="77777777" w:rsidR="00D41211" w:rsidRDefault="00D41211" w:rsidP="00356AFB">
      <w:pPr>
        <w:pStyle w:val="Bullet"/>
        <w:numPr>
          <w:ilvl w:val="0"/>
          <w:numId w:val="0"/>
        </w:numPr>
        <w:shd w:val="clear" w:color="auto" w:fill="FFFFFF" w:themeFill="background1"/>
      </w:pPr>
      <w:r>
        <w:t>P</w:t>
      </w:r>
      <w:r w:rsidRPr="00A72909">
        <w:t xml:space="preserve">ractitioners are increasingly referred to as ‘second victims’ </w:t>
      </w:r>
      <w:r>
        <w:t>of adverse events as they may feel that they have failed the patient</w:t>
      </w:r>
      <w:r>
        <w:fldChar w:fldCharType="begin"/>
      </w:r>
      <w:r w:rsidR="0083281B">
        <w:instrText xml:space="preserve"> ADDIN EN.CITE &lt;EndNote&gt;&lt;Cite&gt;&lt;Author&gt;Scott&lt;/Author&gt;&lt;Year&gt;2009&lt;/Year&gt;&lt;RecNum&gt;95&lt;/RecNum&gt;&lt;DisplayText&gt;[41]&lt;/DisplayText&gt;&lt;record&gt;&lt;rec-number&gt;95&lt;/rec-number&gt;&lt;foreign-keys&gt;&lt;key app="EN" db-id="29sapra0evvz2defwrpxvsektz2tdz5fpswz" timestamp="1462498338"&gt;95&lt;/key&gt;&lt;/foreign-keys&gt;&lt;ref-type name="Journal Article"&gt;17&lt;/ref-type&gt;&lt;contributors&gt;&lt;authors&gt;&lt;author&gt;Scott, S. D.&lt;/author&gt;&lt;author&gt;Hirschinger, L. E.&lt;/author&gt;&lt;author&gt;Cox, K. R.&lt;/author&gt;&lt;author&gt;McCoig, M.&lt;/author&gt;&lt;author&gt;Brandt, J.&lt;/author&gt;&lt;author&gt;Hall, L. W.&lt;/author&gt;&lt;/authors&gt;&lt;/contributors&gt;&lt;auth-address&gt;Office of Clinical Effectiveness, University of Missouri Health System, One Hospital Drive, 1W-29, Columbia, MO 65212, USA. scotts@health.missouri.edu&lt;/auth-address&gt;&lt;titles&gt;&lt;title&gt;The natural history of recovery for the healthcare provider &amp;quot;second victim&amp;quot; after adverse patient events&lt;/title&gt;&lt;secondary-title&gt;Qual Saf Health Care&lt;/secondary-title&gt;&lt;alt-title&gt;Quality &amp;amp; safety in health care&lt;/alt-title&gt;&lt;/titles&gt;&lt;periodical&gt;&lt;full-title&gt;Qual Saf Health Care&lt;/full-title&gt;&lt;abbr-1&gt;Quality &amp;amp; safety in health care&lt;/abbr-1&gt;&lt;/periodical&gt;&lt;alt-periodical&gt;&lt;full-title&gt;Qual Saf Health Care&lt;/full-title&gt;&lt;abbr-1&gt;Quality &amp;amp; safety in health care&lt;/abbr-1&gt;&lt;/alt-periodical&gt;&lt;pages&gt;325-30&lt;/pages&gt;&lt;volume&gt;18&lt;/volume&gt;&lt;number&gt;5&lt;/number&gt;&lt;edition&gt;2009/10/09&lt;/edition&gt;&lt;keywords&gt;&lt;keyword&gt;Anecdotes as Topic&lt;/keyword&gt;&lt;keyword&gt;Clinical Competence&lt;/keyword&gt;&lt;keyword&gt;Female&lt;/keyword&gt;&lt;keyword&gt;Health Personnel/*psychology&lt;/keyword&gt;&lt;keyword&gt;Humans&lt;/keyword&gt;&lt;keyword&gt;Interviews as Topic&lt;/keyword&gt;&lt;keyword&gt;Male&lt;/keyword&gt;&lt;keyword&gt;Medical Errors/*psychology&lt;/keyword&gt;&lt;keyword&gt;*Professional-Patient Relations&lt;/keyword&gt;&lt;keyword&gt;Stress Disorders, Post-Traumatic/*psychology&lt;/keyword&gt;&lt;/keywords&gt;&lt;dates&gt;&lt;year&gt;2009&lt;/year&gt;&lt;pub-dates&gt;&lt;date&gt;Oct&lt;/date&gt;&lt;/pub-dates&gt;&lt;/dates&gt;&lt;isbn&gt;1475-3898&lt;/isbn&gt;&lt;accession-num&gt;19812092&lt;/accession-num&gt;&lt;urls&gt;&lt;/urls&gt;&lt;electronic-resource-num&gt;10.1136/qshc.2009.032870&lt;/electronic-resource-num&gt;&lt;remote-database-provider&gt;Nlm&lt;/remote-database-provider&gt;&lt;language&gt;eng&lt;/language&gt;&lt;/record&gt;&lt;/Cite&gt;&lt;/EndNote&gt;</w:instrText>
      </w:r>
      <w:r>
        <w:fldChar w:fldCharType="separate"/>
      </w:r>
      <w:r w:rsidR="0083281B">
        <w:rPr>
          <w:noProof/>
        </w:rPr>
        <w:t>[</w:t>
      </w:r>
      <w:hyperlink w:anchor="_ENREF_41" w:tooltip="Scott, 2009 #95" w:history="1">
        <w:r w:rsidR="00FA1E81">
          <w:rPr>
            <w:noProof/>
          </w:rPr>
          <w:t>41</w:t>
        </w:r>
      </w:hyperlink>
      <w:r w:rsidR="0083281B">
        <w:rPr>
          <w:noProof/>
        </w:rPr>
        <w:t>]</w:t>
      </w:r>
      <w:r>
        <w:fldChar w:fldCharType="end"/>
      </w:r>
      <w:r>
        <w:t>. This can lead to practitioners second-guessing their clinical judgement</w:t>
      </w:r>
      <w:r w:rsidR="008C63BD">
        <w:t xml:space="preserve"> and </w:t>
      </w:r>
      <w:r>
        <w:t>knowledge. Practices could consider how they support practitioners after an adverse-event has occurred.</w:t>
      </w:r>
    </w:p>
    <w:p w14:paraId="7A6D14C3" w14:textId="77777777" w:rsidR="00D41211" w:rsidRPr="007304D0" w:rsidRDefault="009A1271" w:rsidP="00356AFB">
      <w:pPr>
        <w:pStyle w:val="Heading4"/>
        <w:shd w:val="clear" w:color="auto" w:fill="FFFFFF" w:themeFill="background1"/>
      </w:pPr>
      <w:r>
        <w:t>Meeting each Indicator</w:t>
      </w:r>
    </w:p>
    <w:p w14:paraId="45C265AA" w14:textId="77777777" w:rsidR="00C818FF" w:rsidRDefault="00C818FF" w:rsidP="00356AFB">
      <w:pPr>
        <w:shd w:val="clear" w:color="auto" w:fill="FFFFFF" w:themeFill="background1"/>
      </w:pPr>
      <w:r>
        <w:t>QI3.1</w:t>
      </w:r>
      <w:r w:rsidRPr="00C33037">
        <w:t xml:space="preserve">► </w:t>
      </w:r>
      <w:r>
        <w:t>A</w:t>
      </w:r>
    </w:p>
    <w:p w14:paraId="4DC30918" w14:textId="77777777" w:rsidR="00C7249B" w:rsidRPr="00082898" w:rsidRDefault="00C7249B" w:rsidP="00356AFB">
      <w:pPr>
        <w:shd w:val="clear" w:color="auto" w:fill="FFFFFF" w:themeFill="background1"/>
        <w:rPr>
          <w:b/>
          <w:color w:val="FF0000"/>
        </w:rPr>
      </w:pPr>
      <w:r w:rsidRPr="00082898">
        <w:rPr>
          <w:b/>
          <w:color w:val="FF0000"/>
        </w:rPr>
        <w:t>You must:</w:t>
      </w:r>
    </w:p>
    <w:p w14:paraId="4E40AB7E" w14:textId="77777777" w:rsidR="00C7249B" w:rsidRDefault="00C7249B" w:rsidP="00356AFB">
      <w:pPr>
        <w:pStyle w:val="Bullet2"/>
        <w:shd w:val="clear" w:color="auto" w:fill="FFFFFF" w:themeFill="background1"/>
        <w:ind w:left="709"/>
      </w:pPr>
      <w:r w:rsidRPr="00082898">
        <w:rPr>
          <w:b/>
          <w:color w:val="FF0000"/>
        </w:rPr>
        <w:t>Implement and maintain an incident or event register.</w:t>
      </w:r>
    </w:p>
    <w:p w14:paraId="21FFEF72" w14:textId="77777777" w:rsidR="00C818FF" w:rsidRDefault="00C818FF" w:rsidP="00356AFB">
      <w:pPr>
        <w:shd w:val="clear" w:color="auto" w:fill="FFFFFF" w:themeFill="background1"/>
      </w:pPr>
      <w:r>
        <w:t>You could:</w:t>
      </w:r>
    </w:p>
    <w:p w14:paraId="7291A6C0" w14:textId="77777777" w:rsidR="00C818FF" w:rsidRDefault="00C818FF" w:rsidP="00356AFB">
      <w:pPr>
        <w:pStyle w:val="ListParagraph"/>
        <w:numPr>
          <w:ilvl w:val="0"/>
          <w:numId w:val="154"/>
        </w:numPr>
        <w:shd w:val="clear" w:color="auto" w:fill="FFFFFF" w:themeFill="background1"/>
      </w:pPr>
      <w:r>
        <w:t>Implement and m</w:t>
      </w:r>
      <w:r w:rsidRPr="00C33037">
        <w:t xml:space="preserve">aintain a </w:t>
      </w:r>
      <w:r>
        <w:t>clinical risk-management policy.</w:t>
      </w:r>
    </w:p>
    <w:p w14:paraId="58B718BF" w14:textId="77777777" w:rsidR="00C818FF" w:rsidRDefault="00C818FF" w:rsidP="00356AFB">
      <w:pPr>
        <w:pStyle w:val="ListParagraph"/>
        <w:shd w:val="clear" w:color="auto" w:fill="FFFFFF" w:themeFill="background1"/>
      </w:pPr>
      <w:r w:rsidRPr="00C33037">
        <w:t xml:space="preserve">Show that you conduct clinical audits </w:t>
      </w:r>
      <w:r>
        <w:t>and</w:t>
      </w:r>
      <w:r w:rsidRPr="00C33037">
        <w:t xml:space="preserve"> demonstrat</w:t>
      </w:r>
      <w:r>
        <w:t>e</w:t>
      </w:r>
      <w:r w:rsidRPr="00C33037">
        <w:t xml:space="preserve"> changes to clinical care that have reduced risk</w:t>
      </w:r>
      <w:r>
        <w:t>.</w:t>
      </w:r>
    </w:p>
    <w:p w14:paraId="033D411D" w14:textId="77777777" w:rsidR="00C818FF" w:rsidRDefault="00C818FF" w:rsidP="00356AFB">
      <w:pPr>
        <w:pStyle w:val="ListParagraph"/>
        <w:numPr>
          <w:ilvl w:val="0"/>
          <w:numId w:val="154"/>
        </w:numPr>
        <w:shd w:val="clear" w:color="auto" w:fill="FFFFFF" w:themeFill="background1"/>
      </w:pPr>
      <w:r w:rsidRPr="00C33037">
        <w:t xml:space="preserve">Keep </w:t>
      </w:r>
      <w:r>
        <w:t xml:space="preserve">a record of </w:t>
      </w:r>
      <w:r w:rsidRPr="00C33037">
        <w:t>team and planning meetings where risks are discussed</w:t>
      </w:r>
      <w:r>
        <w:t>.</w:t>
      </w:r>
    </w:p>
    <w:p w14:paraId="5FF7B453" w14:textId="77777777" w:rsidR="00C818FF" w:rsidRDefault="00C818FF" w:rsidP="00356AFB">
      <w:pPr>
        <w:shd w:val="clear" w:color="auto" w:fill="FFFFFF" w:themeFill="background1"/>
      </w:pPr>
      <w:r>
        <w:t>QI3.1</w:t>
      </w:r>
      <w:r w:rsidRPr="00C33037">
        <w:t xml:space="preserve">► </w:t>
      </w:r>
      <w:r>
        <w:t>B</w:t>
      </w:r>
    </w:p>
    <w:p w14:paraId="3CCDB63D" w14:textId="77777777" w:rsidR="00C7249B" w:rsidRPr="00082898" w:rsidRDefault="00C7249B" w:rsidP="00356AFB">
      <w:pPr>
        <w:shd w:val="clear" w:color="auto" w:fill="FFFFFF" w:themeFill="background1"/>
        <w:rPr>
          <w:b/>
          <w:color w:val="FF0000"/>
        </w:rPr>
      </w:pPr>
      <w:r w:rsidRPr="00082898">
        <w:rPr>
          <w:b/>
          <w:color w:val="FF0000"/>
        </w:rPr>
        <w:t>You must:</w:t>
      </w:r>
    </w:p>
    <w:p w14:paraId="3AD503B9" w14:textId="77777777" w:rsidR="00C7249B" w:rsidRDefault="00C7249B" w:rsidP="00356AFB">
      <w:pPr>
        <w:pStyle w:val="ListParagraph"/>
        <w:numPr>
          <w:ilvl w:val="0"/>
          <w:numId w:val="143"/>
        </w:numPr>
        <w:shd w:val="clear" w:color="auto" w:fill="FFFFFF" w:themeFill="background1"/>
      </w:pPr>
      <w:r w:rsidRPr="00082898">
        <w:rPr>
          <w:b/>
          <w:color w:val="FF0000"/>
        </w:rPr>
        <w:t>Record the actions taken in response to events recorded on the incident or event register.</w:t>
      </w:r>
    </w:p>
    <w:p w14:paraId="18FCA793" w14:textId="77777777" w:rsidR="00C818FF" w:rsidRDefault="00C818FF" w:rsidP="00356AFB">
      <w:pPr>
        <w:shd w:val="clear" w:color="auto" w:fill="FFFFFF" w:themeFill="background1"/>
      </w:pPr>
      <w:r>
        <w:t>You co</w:t>
      </w:r>
      <w:r w:rsidR="00C7249B">
        <w:t>u</w:t>
      </w:r>
      <w:r>
        <w:t>ld:</w:t>
      </w:r>
    </w:p>
    <w:p w14:paraId="2FB5844D" w14:textId="77777777" w:rsidR="00C818FF" w:rsidRDefault="00C818FF" w:rsidP="00356AFB">
      <w:pPr>
        <w:pStyle w:val="ListParagraph"/>
        <w:numPr>
          <w:ilvl w:val="0"/>
          <w:numId w:val="155"/>
        </w:numPr>
        <w:shd w:val="clear" w:color="auto" w:fill="FFFFFF" w:themeFill="background1"/>
      </w:pPr>
      <w:r w:rsidRPr="00C33037">
        <w:t>Record revisions to policies and procedures that have been shown to reduce risk</w:t>
      </w:r>
      <w:r>
        <w:t>.</w:t>
      </w:r>
    </w:p>
    <w:p w14:paraId="61A145E7" w14:textId="77777777" w:rsidR="00D41211" w:rsidRPr="00C33037" w:rsidRDefault="00D41211" w:rsidP="00356AFB">
      <w:pPr>
        <w:pStyle w:val="Bullet2"/>
        <w:numPr>
          <w:ilvl w:val="0"/>
          <w:numId w:val="0"/>
        </w:numPr>
        <w:shd w:val="clear" w:color="auto" w:fill="FFFFFF" w:themeFill="background1"/>
      </w:pPr>
    </w:p>
    <w:p w14:paraId="03039726" w14:textId="77777777" w:rsidR="00E70226" w:rsidRDefault="00D41211" w:rsidP="00356AFB">
      <w:pPr>
        <w:pStyle w:val="Heading3"/>
        <w:shd w:val="clear" w:color="auto" w:fill="FFFFFF" w:themeFill="background1"/>
      </w:pPr>
      <w:r>
        <w:br w:type="page"/>
      </w:r>
      <w:bookmarkStart w:id="257" w:name="_Toc474917411"/>
      <w:bookmarkStart w:id="258" w:name="_Toc474917490"/>
      <w:r w:rsidRPr="00C33037">
        <w:lastRenderedPageBreak/>
        <w:t xml:space="preserve">Criterion </w:t>
      </w:r>
      <w:r w:rsidR="00705ECE">
        <w:t>QI3.2</w:t>
      </w:r>
      <w:r w:rsidRPr="00C33037">
        <w:t xml:space="preserve"> – Open disclosure</w:t>
      </w:r>
      <w:bookmarkEnd w:id="257"/>
      <w:bookmarkEnd w:id="258"/>
      <w:r w:rsidRPr="00C33037">
        <w:t xml:space="preserve"> </w:t>
      </w:r>
    </w:p>
    <w:p w14:paraId="3BCA3352" w14:textId="77777777" w:rsidR="00D41211" w:rsidRPr="00C33037" w:rsidRDefault="00D41211" w:rsidP="00356AFB">
      <w:pPr>
        <w:pStyle w:val="Heading4"/>
        <w:shd w:val="clear" w:color="auto" w:fill="FFFFFF" w:themeFill="background1"/>
      </w:pPr>
      <w:r w:rsidRPr="00C33037">
        <w:t>Indicator</w:t>
      </w:r>
    </w:p>
    <w:p w14:paraId="571F9234" w14:textId="77777777" w:rsidR="00D41211" w:rsidRPr="00C33037" w:rsidRDefault="00D41211" w:rsidP="00356AFB">
      <w:pPr>
        <w:shd w:val="clear" w:color="auto" w:fill="FFFFFF" w:themeFill="background1"/>
      </w:pPr>
      <w:r w:rsidRPr="00C33037">
        <w:t xml:space="preserve">A. Our practice </w:t>
      </w:r>
      <w:r w:rsidR="007E3B0E">
        <w:t xml:space="preserve">follows </w:t>
      </w:r>
      <w:r w:rsidRPr="00C33037">
        <w:t xml:space="preserve">an open disclosure process based on the </w:t>
      </w:r>
      <w:r w:rsidR="00E1183B">
        <w:t>Australian</w:t>
      </w:r>
      <w:r w:rsidR="00E1183B" w:rsidRPr="00C33037">
        <w:t xml:space="preserve"> </w:t>
      </w:r>
      <w:r w:rsidRPr="00C33037">
        <w:t xml:space="preserve">Open Disclosure </w:t>
      </w:r>
      <w:r w:rsidR="00C511C6" w:rsidRPr="00C33037">
        <w:t>Fra</w:t>
      </w:r>
      <w:r w:rsidR="00C511C6">
        <w:t>m</w:t>
      </w:r>
      <w:r w:rsidR="00C511C6" w:rsidRPr="00C33037">
        <w:t>ework</w:t>
      </w:r>
      <w:r w:rsidRPr="00C33037">
        <w:t>.</w:t>
      </w:r>
    </w:p>
    <w:p w14:paraId="7138B552" w14:textId="77777777" w:rsidR="00D41211" w:rsidRPr="00C33037" w:rsidRDefault="00D41211" w:rsidP="00356AFB">
      <w:pPr>
        <w:pStyle w:val="Heading4"/>
        <w:shd w:val="clear" w:color="auto" w:fill="FFFFFF" w:themeFill="background1"/>
      </w:pPr>
      <w:r w:rsidRPr="00C33037">
        <w:t>Why this is important</w:t>
      </w:r>
    </w:p>
    <w:p w14:paraId="2791023A" w14:textId="77777777" w:rsidR="00082898" w:rsidRPr="00C33037" w:rsidRDefault="00082898" w:rsidP="00356AFB">
      <w:pPr>
        <w:shd w:val="clear" w:color="auto" w:fill="FFFFFF" w:themeFill="background1"/>
      </w:pPr>
      <w:r w:rsidRPr="00C33037">
        <w:t>Open disclosure is defined as:</w:t>
      </w:r>
    </w:p>
    <w:p w14:paraId="010F333B" w14:textId="77777777" w:rsidR="00082898" w:rsidRPr="00C33037" w:rsidRDefault="00082898" w:rsidP="00356AFB">
      <w:pPr>
        <w:shd w:val="clear" w:color="auto" w:fill="FFFFFF" w:themeFill="background1"/>
        <w:ind w:left="567" w:right="662"/>
        <w:rPr>
          <w:i/>
        </w:rPr>
      </w:pPr>
      <w:r w:rsidRPr="00C33037">
        <w:rPr>
          <w:i/>
        </w:rPr>
        <w:t>“an open discussion with a patient about one or more incidents that resulted in harm to the patient while they were receiving healthcare.”</w:t>
      </w:r>
    </w:p>
    <w:p w14:paraId="3F2D0ED6" w14:textId="77777777" w:rsidR="00082898" w:rsidRDefault="00082898" w:rsidP="00356AFB">
      <w:pPr>
        <w:shd w:val="clear" w:color="auto" w:fill="FFFFFF" w:themeFill="background1"/>
      </w:pPr>
      <w:r w:rsidRPr="00C33037">
        <w:t xml:space="preserve">The RACGP has endorsed the </w:t>
      </w:r>
      <w:r>
        <w:t xml:space="preserve">Australian </w:t>
      </w:r>
      <w:r w:rsidRPr="00C33037">
        <w:t>Open Disclosure Framework developed by the Australian Commission on Safety and Quality in Health</w:t>
      </w:r>
      <w:r>
        <w:t xml:space="preserve"> C</w:t>
      </w:r>
      <w:r w:rsidRPr="00C33037">
        <w:t xml:space="preserve">are. </w:t>
      </w:r>
      <w:r>
        <w:t>Information on the</w:t>
      </w:r>
      <w:r w:rsidRPr="00C33037">
        <w:t xml:space="preserve"> Open Disclosure </w:t>
      </w:r>
      <w:r>
        <w:t>Framework</w:t>
      </w:r>
      <w:r w:rsidRPr="00C33037">
        <w:t xml:space="preserve"> is available at </w:t>
      </w:r>
      <w:hyperlink r:id="rId48" w:history="1">
        <w:r w:rsidRPr="00BA0A80">
          <w:rPr>
            <w:rStyle w:val="Hyperlink"/>
          </w:rPr>
          <w:t>www.safetyandquality.gov.au/our-work/open-disclosure/the-open-disclosure-framework/</w:t>
        </w:r>
      </w:hyperlink>
      <w:r>
        <w:rPr>
          <w:rStyle w:val="Hyperlink"/>
        </w:rPr>
        <w:t xml:space="preserve"> </w:t>
      </w:r>
      <w:r w:rsidRPr="00C33037">
        <w:t>The Open Disclosure Framework for small practices</w:t>
      </w:r>
      <w:r>
        <w:t xml:space="preserve"> (as opposed to hospitals)</w:t>
      </w:r>
      <w:r w:rsidRPr="00C33037">
        <w:t xml:space="preserve"> is available at </w:t>
      </w:r>
      <w:hyperlink r:id="rId49" w:history="1">
        <w:r w:rsidRPr="00C33037">
          <w:rPr>
            <w:rStyle w:val="Hyperlink"/>
          </w:rPr>
          <w:t>www.safetyandquality.gov.au/publications/implementing-the-australian-open-disclosure-framework-in-small-practices/</w:t>
        </w:r>
      </w:hyperlink>
    </w:p>
    <w:p w14:paraId="3E9F0E9F" w14:textId="77777777" w:rsidR="00D41211" w:rsidRPr="00C33037" w:rsidRDefault="00D41211" w:rsidP="00356AFB">
      <w:pPr>
        <w:pStyle w:val="CommentText"/>
        <w:shd w:val="clear" w:color="auto" w:fill="FFFFFF" w:themeFill="background1"/>
        <w:spacing w:line="259" w:lineRule="auto"/>
      </w:pPr>
      <w:r w:rsidRPr="00C33037">
        <w:t>Health professionals have an obligation to:</w:t>
      </w:r>
    </w:p>
    <w:p w14:paraId="7700B7C2" w14:textId="77777777" w:rsidR="00D41211" w:rsidRPr="00C33037" w:rsidRDefault="00D41211" w:rsidP="00356AFB">
      <w:pPr>
        <w:pStyle w:val="Bullet"/>
        <w:shd w:val="clear" w:color="auto" w:fill="FFFFFF" w:themeFill="background1"/>
      </w:pPr>
      <w:r>
        <w:t xml:space="preserve">respectfully </w:t>
      </w:r>
      <w:r w:rsidRPr="00C33037">
        <w:t>explain to patients when things go wrong</w:t>
      </w:r>
    </w:p>
    <w:p w14:paraId="7196910C" w14:textId="77777777" w:rsidR="00D41211" w:rsidRPr="00C33037" w:rsidRDefault="00D41211" w:rsidP="00356AFB">
      <w:pPr>
        <w:pStyle w:val="Bullet"/>
        <w:shd w:val="clear" w:color="auto" w:fill="FFFFFF" w:themeFill="background1"/>
      </w:pPr>
      <w:r w:rsidRPr="00C33037">
        <w:t>offer a</w:t>
      </w:r>
      <w:r>
        <w:t>n expression of regret or</w:t>
      </w:r>
      <w:r w:rsidRPr="00C33037">
        <w:t xml:space="preserve"> genuine apology (if warranted)</w:t>
      </w:r>
    </w:p>
    <w:p w14:paraId="38477810" w14:textId="77777777" w:rsidR="00D41211" w:rsidRPr="00C33037" w:rsidRDefault="00D41211" w:rsidP="00356AFB">
      <w:pPr>
        <w:pStyle w:val="Bullet"/>
        <w:shd w:val="clear" w:color="auto" w:fill="FFFFFF" w:themeFill="background1"/>
      </w:pPr>
      <w:r w:rsidRPr="00C33037">
        <w:t>explain what steps have been taken to ensure that the mistake is not repeated.</w:t>
      </w:r>
    </w:p>
    <w:p w14:paraId="28D5DDA6" w14:textId="77777777" w:rsidR="00D41211" w:rsidRPr="00C33037" w:rsidRDefault="00D41211" w:rsidP="00356AFB">
      <w:pPr>
        <w:shd w:val="clear" w:color="auto" w:fill="FFFFFF" w:themeFill="background1"/>
      </w:pPr>
      <w:r w:rsidRPr="00C33037">
        <w:t xml:space="preserve">Communicating openly and honestly </w:t>
      </w:r>
      <w:r w:rsidR="00764395">
        <w:t xml:space="preserve">is </w:t>
      </w:r>
      <w:r w:rsidR="00C511C6">
        <w:t xml:space="preserve">important </w:t>
      </w:r>
      <w:r w:rsidR="00764395">
        <w:t xml:space="preserve">so that </w:t>
      </w:r>
      <w:r w:rsidRPr="00C33037">
        <w:t xml:space="preserve">patient </w:t>
      </w:r>
      <w:r w:rsidR="00764395">
        <w:t>can</w:t>
      </w:r>
      <w:r w:rsidRPr="00C33037">
        <w:t>:</w:t>
      </w:r>
    </w:p>
    <w:p w14:paraId="2FA4E8FF" w14:textId="77777777" w:rsidR="00D41211" w:rsidRPr="00C33037" w:rsidRDefault="00D41211" w:rsidP="00356AFB">
      <w:pPr>
        <w:pStyle w:val="ListParagraph"/>
        <w:numPr>
          <w:ilvl w:val="0"/>
          <w:numId w:val="11"/>
        </w:numPr>
        <w:shd w:val="clear" w:color="auto" w:fill="FFFFFF" w:themeFill="background1"/>
      </w:pPr>
      <w:r w:rsidRPr="00C33037">
        <w:t>move on</w:t>
      </w:r>
    </w:p>
    <w:p w14:paraId="648B413F" w14:textId="77777777" w:rsidR="00D41211" w:rsidRPr="00C33037" w:rsidRDefault="00D41211" w:rsidP="00356AFB">
      <w:pPr>
        <w:pStyle w:val="ListParagraph"/>
        <w:numPr>
          <w:ilvl w:val="0"/>
          <w:numId w:val="11"/>
        </w:numPr>
        <w:shd w:val="clear" w:color="auto" w:fill="FFFFFF" w:themeFill="background1"/>
      </w:pPr>
      <w:r w:rsidRPr="00C33037">
        <w:t>have better relationships with clinicians</w:t>
      </w:r>
    </w:p>
    <w:p w14:paraId="4D52FA15" w14:textId="77777777" w:rsidR="00D41211" w:rsidRPr="00C33037" w:rsidRDefault="00D41211" w:rsidP="00356AFB">
      <w:pPr>
        <w:pStyle w:val="ListParagraph"/>
        <w:numPr>
          <w:ilvl w:val="0"/>
          <w:numId w:val="11"/>
        </w:numPr>
        <w:shd w:val="clear" w:color="auto" w:fill="FFFFFF" w:themeFill="background1"/>
      </w:pPr>
      <w:r w:rsidRPr="00C33037">
        <w:t>be more involved in their care.</w:t>
      </w:r>
    </w:p>
    <w:p w14:paraId="0350DC90" w14:textId="77777777" w:rsidR="00D41211" w:rsidRPr="00C33037" w:rsidRDefault="00D41211" w:rsidP="00356AFB">
      <w:pPr>
        <w:pStyle w:val="Heading4"/>
        <w:shd w:val="clear" w:color="auto" w:fill="FFFFFF" w:themeFill="background1"/>
      </w:pPr>
      <w:r w:rsidRPr="00C33037">
        <w:t>Meeting this Criterion</w:t>
      </w:r>
    </w:p>
    <w:p w14:paraId="502A2720" w14:textId="77777777" w:rsidR="00D41211" w:rsidRPr="00C33037" w:rsidRDefault="008319F2" w:rsidP="00356AFB">
      <w:pPr>
        <w:shd w:val="clear" w:color="auto" w:fill="FFFFFF" w:themeFill="background1"/>
      </w:pPr>
      <w:r>
        <w:t xml:space="preserve">Your practice must follow an open disclosure process following an incident that causes harm to your patient/s. </w:t>
      </w:r>
      <w:r w:rsidR="00D41211" w:rsidRPr="00C33037">
        <w:t>Open disclosure includes:</w:t>
      </w:r>
    </w:p>
    <w:p w14:paraId="7C2BD3E9" w14:textId="77777777" w:rsidR="00A23737" w:rsidRDefault="00A23737" w:rsidP="00356AFB">
      <w:pPr>
        <w:pStyle w:val="Bullet"/>
        <w:shd w:val="clear" w:color="auto" w:fill="FFFFFF" w:themeFill="background1"/>
      </w:pPr>
      <w:r w:rsidRPr="00A23737">
        <w:t xml:space="preserve">acknowledgement to the patient that something has gone wrong, either in response to </w:t>
      </w:r>
      <w:r>
        <w:t>their enquiry or initiated by the practice</w:t>
      </w:r>
    </w:p>
    <w:p w14:paraId="386D87F5" w14:textId="77777777" w:rsidR="00D41211" w:rsidRPr="00C33037" w:rsidRDefault="00D41211" w:rsidP="00356AFB">
      <w:pPr>
        <w:pStyle w:val="Bullet"/>
        <w:shd w:val="clear" w:color="auto" w:fill="FFFFFF" w:themeFill="background1"/>
      </w:pPr>
      <w:r w:rsidRPr="00C33037">
        <w:t>an apology or expression of regret (including the word “sorry”)</w:t>
      </w:r>
    </w:p>
    <w:p w14:paraId="5D0594A6" w14:textId="77777777" w:rsidR="00D41211" w:rsidRPr="00C33037" w:rsidRDefault="00D41211" w:rsidP="00356AFB">
      <w:pPr>
        <w:pStyle w:val="Bullet"/>
        <w:shd w:val="clear" w:color="auto" w:fill="FFFFFF" w:themeFill="background1"/>
      </w:pPr>
      <w:r w:rsidRPr="00C33037">
        <w:t>a factual explanation of what happened</w:t>
      </w:r>
    </w:p>
    <w:p w14:paraId="3A248B8E" w14:textId="77777777" w:rsidR="00D41211" w:rsidRPr="00C33037" w:rsidRDefault="00D41211" w:rsidP="00356AFB">
      <w:pPr>
        <w:pStyle w:val="Bullet"/>
        <w:shd w:val="clear" w:color="auto" w:fill="FFFFFF" w:themeFill="background1"/>
      </w:pPr>
      <w:r w:rsidRPr="00C33037">
        <w:t>an opportunity for the patient to relate their experience</w:t>
      </w:r>
    </w:p>
    <w:p w14:paraId="270AABF7" w14:textId="77777777" w:rsidR="00D41211" w:rsidRPr="00C33037" w:rsidRDefault="00D41211" w:rsidP="00356AFB">
      <w:pPr>
        <w:pStyle w:val="Bullet"/>
        <w:shd w:val="clear" w:color="auto" w:fill="FFFFFF" w:themeFill="background1"/>
      </w:pPr>
      <w:r w:rsidRPr="00C33037">
        <w:t>an explanation of the steps being taken to manage the event and prevent recurrence.</w:t>
      </w:r>
    </w:p>
    <w:p w14:paraId="5F73F35A" w14:textId="77777777" w:rsidR="00D41211" w:rsidRPr="00C33037" w:rsidRDefault="00D41211" w:rsidP="00356AFB">
      <w:pPr>
        <w:shd w:val="clear" w:color="auto" w:fill="FFFFFF" w:themeFill="background1"/>
      </w:pPr>
      <w:r w:rsidRPr="00C33037">
        <w:t xml:space="preserve">Open disclosure is a discussion and an exchange of information that may take place over several meetings. </w:t>
      </w:r>
      <w:r>
        <w:t xml:space="preserve">Practices should listen to what the patient says in response to the open disclosure made by </w:t>
      </w:r>
      <w:r>
        <w:lastRenderedPageBreak/>
        <w:t xml:space="preserve">the practice and as a result demonstrate that the practice has leant from the incident. This information could be linked to </w:t>
      </w:r>
      <w:r w:rsidR="008B52E3">
        <w:t xml:space="preserve">the </w:t>
      </w:r>
      <w:r>
        <w:t>practice</w:t>
      </w:r>
      <w:r w:rsidR="008B52E3">
        <w:t>’</w:t>
      </w:r>
      <w:r>
        <w:t>s ‘near miss register’</w:t>
      </w:r>
      <w:r w:rsidR="00A23737">
        <w:t xml:space="preserve">. </w:t>
      </w:r>
      <w:r w:rsidR="00A23737" w:rsidRPr="00A23737">
        <w:t>Practices could get advice from medical</w:t>
      </w:r>
      <w:r w:rsidR="000C50A0">
        <w:t xml:space="preserve"> defence organisation//insurers</w:t>
      </w:r>
      <w:r w:rsidR="00A23737" w:rsidRPr="00A23737">
        <w:t xml:space="preserve"> on </w:t>
      </w:r>
      <w:r w:rsidR="00C7758B">
        <w:t xml:space="preserve">what kind of </w:t>
      </w:r>
      <w:r w:rsidR="00A23737" w:rsidRPr="00A23737">
        <w:t>documentation</w:t>
      </w:r>
      <w:r w:rsidR="00C7758B">
        <w:t xml:space="preserve"> they would require for</w:t>
      </w:r>
      <w:r w:rsidR="0043704F">
        <w:t xml:space="preserve"> </w:t>
      </w:r>
      <w:r w:rsidR="00A23737" w:rsidRPr="00A23737">
        <w:t xml:space="preserve">risk management initiatives. </w:t>
      </w:r>
    </w:p>
    <w:p w14:paraId="7E4BAE9D" w14:textId="77777777" w:rsidR="00D41211" w:rsidRPr="000C50A0" w:rsidRDefault="000C50A0" w:rsidP="00356AFB">
      <w:pPr>
        <w:shd w:val="clear" w:color="auto" w:fill="FFFFFF" w:themeFill="background1"/>
      </w:pPr>
      <w:r>
        <w:t>Disclosure to the patient following an incident that caused harm to the pat</w:t>
      </w:r>
      <w:r w:rsidR="00DD7AC9">
        <w:t>i</w:t>
      </w:r>
      <w:r>
        <w:t>ent</w:t>
      </w:r>
      <w:r w:rsidR="00DD7AC9">
        <w:t xml:space="preserve"> is beneficial to the patient and the practice</w:t>
      </w:r>
      <w:r>
        <w:t xml:space="preserve">. Disclosure may also be appropriate where no harm appears to have been caused, especially if </w:t>
      </w:r>
      <w:r w:rsidRPr="000C50A0">
        <w:t>there is reasonable likelihood of harm resulting in the future because of the</w:t>
      </w:r>
      <w:r>
        <w:t xml:space="preserve"> incident. </w:t>
      </w:r>
      <w:r w:rsidR="008B52E3" w:rsidRPr="000C50A0">
        <w:t>C</w:t>
      </w:r>
      <w:r w:rsidR="00D41211" w:rsidRPr="000C50A0">
        <w:t>ontact your medical defence organisation for further guidance and advice about when you may need to participate in open disclosure.</w:t>
      </w:r>
    </w:p>
    <w:p w14:paraId="3876C4F5" w14:textId="77777777" w:rsidR="00D41211" w:rsidRPr="00E30BEB" w:rsidRDefault="009A1271" w:rsidP="00356AFB">
      <w:pPr>
        <w:pStyle w:val="Heading4"/>
        <w:shd w:val="clear" w:color="auto" w:fill="FFFFFF" w:themeFill="background1"/>
      </w:pPr>
      <w:r>
        <w:t>Meeting each Indicator</w:t>
      </w:r>
    </w:p>
    <w:p w14:paraId="3F6EB1A9" w14:textId="77777777" w:rsidR="00C818FF" w:rsidRDefault="00C818FF" w:rsidP="00356AFB">
      <w:pPr>
        <w:shd w:val="clear" w:color="auto" w:fill="FFFFFF" w:themeFill="background1"/>
      </w:pPr>
      <w:r>
        <w:t>QI3.2 A</w:t>
      </w:r>
    </w:p>
    <w:p w14:paraId="14A28540" w14:textId="77777777" w:rsidR="00C818FF" w:rsidRDefault="00C818FF" w:rsidP="00356AFB">
      <w:pPr>
        <w:shd w:val="clear" w:color="auto" w:fill="FFFFFF" w:themeFill="background1"/>
      </w:pPr>
      <w:r>
        <w:t>You could:</w:t>
      </w:r>
    </w:p>
    <w:p w14:paraId="39DEAE75" w14:textId="77777777" w:rsidR="00C818FF" w:rsidRDefault="00C818FF" w:rsidP="00356AFB">
      <w:pPr>
        <w:pStyle w:val="ListParagraph"/>
        <w:numPr>
          <w:ilvl w:val="0"/>
          <w:numId w:val="144"/>
        </w:numPr>
        <w:shd w:val="clear" w:color="auto" w:fill="FFFFFF" w:themeFill="background1"/>
      </w:pPr>
      <w:r w:rsidRPr="00A1672C">
        <w:t xml:space="preserve">Maintain an </w:t>
      </w:r>
      <w:r>
        <w:t>o</w:t>
      </w:r>
      <w:r w:rsidRPr="00A1672C">
        <w:t xml:space="preserve">pen </w:t>
      </w:r>
      <w:r>
        <w:t>d</w:t>
      </w:r>
      <w:r w:rsidRPr="00A1672C">
        <w:t>isclosure process</w:t>
      </w:r>
      <w:r>
        <w:t xml:space="preserve"> and e</w:t>
      </w:r>
      <w:r w:rsidR="002E2240">
        <w:t>ncourage</w:t>
      </w:r>
      <w:r>
        <w:t xml:space="preserve"> all members of the practice team follow the process</w:t>
      </w:r>
    </w:p>
    <w:p w14:paraId="2ED79FE9" w14:textId="77777777" w:rsidR="00C818FF" w:rsidRPr="00A1672C" w:rsidRDefault="00C818FF" w:rsidP="00356AFB">
      <w:pPr>
        <w:pStyle w:val="ListParagraph"/>
        <w:numPr>
          <w:ilvl w:val="0"/>
          <w:numId w:val="144"/>
        </w:numPr>
        <w:shd w:val="clear" w:color="auto" w:fill="FFFFFF" w:themeFill="background1"/>
      </w:pPr>
      <w:r>
        <w:t>Ensure</w:t>
      </w:r>
      <w:r w:rsidRPr="000C50A0">
        <w:t xml:space="preserve"> policies and guidelines that align with the Australian Open Disclosure Framework are developed and implemented.</w:t>
      </w:r>
    </w:p>
    <w:p w14:paraId="211E8C95" w14:textId="77777777" w:rsidR="00C818FF" w:rsidRDefault="00C818FF" w:rsidP="00356AFB">
      <w:pPr>
        <w:pStyle w:val="ListParagraph"/>
        <w:numPr>
          <w:ilvl w:val="0"/>
          <w:numId w:val="144"/>
        </w:numPr>
        <w:shd w:val="clear" w:color="auto" w:fill="FFFFFF" w:themeFill="background1"/>
      </w:pPr>
      <w:r w:rsidRPr="00A1672C">
        <w:t>Keep a record of any discussions and apologies</w:t>
      </w:r>
      <w:r w:rsidR="001321EB">
        <w:t>.</w:t>
      </w:r>
    </w:p>
    <w:p w14:paraId="2C03E8ED" w14:textId="77777777" w:rsidR="00C818FF" w:rsidRPr="00A1672C" w:rsidRDefault="00C818FF" w:rsidP="00356AFB">
      <w:pPr>
        <w:pStyle w:val="ListParagraph"/>
        <w:numPr>
          <w:ilvl w:val="0"/>
          <w:numId w:val="144"/>
        </w:numPr>
        <w:shd w:val="clear" w:color="auto" w:fill="FFFFFF" w:themeFill="background1"/>
      </w:pPr>
      <w:r w:rsidRPr="00A1672C">
        <w:t xml:space="preserve">Implement any quality improvement initiatives, such as the development of a new brochure to provide patients more information on a </w:t>
      </w:r>
      <w:r>
        <w:t>particular</w:t>
      </w:r>
      <w:r w:rsidRPr="00A1672C">
        <w:t xml:space="preserve"> issue. </w:t>
      </w:r>
    </w:p>
    <w:p w14:paraId="2D0B99CD" w14:textId="77777777" w:rsidR="00C818FF" w:rsidRPr="00A1672C" w:rsidRDefault="00C818FF" w:rsidP="00356AFB">
      <w:pPr>
        <w:pStyle w:val="ListParagraph"/>
        <w:numPr>
          <w:ilvl w:val="0"/>
          <w:numId w:val="144"/>
        </w:numPr>
        <w:shd w:val="clear" w:color="auto" w:fill="FFFFFF" w:themeFill="background1"/>
      </w:pPr>
      <w:r w:rsidRPr="00A1672C">
        <w:t xml:space="preserve">Link any open disclosure incidents to the </w:t>
      </w:r>
      <w:r>
        <w:t xml:space="preserve">“adverse events and </w:t>
      </w:r>
      <w:r w:rsidRPr="00A1672C">
        <w:t>near miss</w:t>
      </w:r>
      <w:r>
        <w:t>”</w:t>
      </w:r>
      <w:r w:rsidRPr="00A1672C">
        <w:t xml:space="preserve"> register. </w:t>
      </w:r>
    </w:p>
    <w:p w14:paraId="31180ED0" w14:textId="77777777" w:rsidR="00C818FF" w:rsidRPr="00A1672C" w:rsidRDefault="00C818FF" w:rsidP="00356AFB">
      <w:pPr>
        <w:pStyle w:val="ListParagraph"/>
        <w:numPr>
          <w:ilvl w:val="0"/>
          <w:numId w:val="144"/>
        </w:numPr>
        <w:shd w:val="clear" w:color="auto" w:fill="FFFFFF" w:themeFill="background1"/>
      </w:pPr>
      <w:r w:rsidRPr="00A1672C">
        <w:t xml:space="preserve">Practitioners are aware of the Open Disclosure Framework for small practices and understand when they might need to undertake open disclosure. </w:t>
      </w:r>
    </w:p>
    <w:p w14:paraId="02FD0407" w14:textId="77777777" w:rsidR="00C818FF" w:rsidRPr="00A1672C" w:rsidRDefault="00C818FF" w:rsidP="00356AFB">
      <w:pPr>
        <w:pStyle w:val="ListParagraph"/>
        <w:numPr>
          <w:ilvl w:val="0"/>
          <w:numId w:val="144"/>
        </w:numPr>
        <w:shd w:val="clear" w:color="auto" w:fill="FFFFFF" w:themeFill="background1"/>
      </w:pPr>
      <w:r w:rsidRPr="00A1672C">
        <w:t xml:space="preserve">Open disclosure is discussed at practice team meetings. </w:t>
      </w:r>
    </w:p>
    <w:p w14:paraId="3F903871" w14:textId="77777777" w:rsidR="00C818FF" w:rsidRPr="00A1672C" w:rsidRDefault="00C818FF" w:rsidP="00356AFB">
      <w:pPr>
        <w:pStyle w:val="ListParagraph"/>
        <w:numPr>
          <w:ilvl w:val="0"/>
          <w:numId w:val="144"/>
        </w:numPr>
        <w:shd w:val="clear" w:color="auto" w:fill="FFFFFF" w:themeFill="background1"/>
      </w:pPr>
      <w:r w:rsidRPr="00A1672C">
        <w:t xml:space="preserve">Open disclosure </w:t>
      </w:r>
      <w:r>
        <w:t xml:space="preserve">is </w:t>
      </w:r>
      <w:r w:rsidRPr="00A1672C">
        <w:t xml:space="preserve">discussed during induction. </w:t>
      </w:r>
    </w:p>
    <w:p w14:paraId="1AD20DDD" w14:textId="77777777" w:rsidR="001D73FE" w:rsidRPr="001D73FE" w:rsidRDefault="00C818FF" w:rsidP="00356AFB">
      <w:pPr>
        <w:pStyle w:val="ListParagraph"/>
        <w:numPr>
          <w:ilvl w:val="0"/>
          <w:numId w:val="144"/>
        </w:numPr>
        <w:shd w:val="clear" w:color="auto" w:fill="FFFFFF" w:themeFill="background1"/>
        <w:sectPr w:rsidR="001D73FE" w:rsidRPr="001D73FE" w:rsidSect="00972D30">
          <w:pgSz w:w="11906" w:h="16838"/>
          <w:pgMar w:top="1440" w:right="1440" w:bottom="1440" w:left="1440" w:header="708" w:footer="708" w:gutter="0"/>
          <w:cols w:space="708"/>
          <w:titlePg/>
          <w:docGrid w:linePitch="360"/>
        </w:sectPr>
      </w:pPr>
      <w:r w:rsidRPr="00A1672C">
        <w:t>Relevant practice team members can provide a verbal account of the open disclosure process they undert</w:t>
      </w:r>
      <w:r w:rsidR="001D73FE">
        <w:t>ook in response to an inciden</w:t>
      </w:r>
      <w:r w:rsidR="00970EBA">
        <w:t>t</w:t>
      </w:r>
    </w:p>
    <w:bookmarkStart w:id="259" w:name="_Toc474917491" w:displacedByCustomXml="next"/>
    <w:bookmarkStart w:id="260" w:name="_Toc477867659" w:displacedByCustomXml="next"/>
    <w:bookmarkStart w:id="261" w:name="_Toc442177048" w:displacedByCustomXml="next"/>
    <w:bookmarkStart w:id="262" w:name="_Toc451937612" w:displacedByCustomXml="next"/>
    <w:sdt>
      <w:sdtPr>
        <w:rPr>
          <w:rFonts w:eastAsiaTheme="minorHAnsi"/>
          <w:b w:val="0"/>
          <w:bCs w:val="0"/>
          <w:color w:val="auto"/>
          <w:sz w:val="20"/>
          <w:szCs w:val="20"/>
          <w:lang w:val="en-AU" w:eastAsia="en-US"/>
        </w:rPr>
        <w:id w:val="-534196333"/>
        <w:docPartObj>
          <w:docPartGallery w:val="Table of Contents"/>
          <w:docPartUnique/>
        </w:docPartObj>
      </w:sdtPr>
      <w:sdtEndPr>
        <w:rPr>
          <w:noProof/>
        </w:rPr>
      </w:sdtEndPr>
      <w:sdtContent>
        <w:bookmarkStart w:id="263" w:name="_Toc474826874" w:displacedByCustomXml="prev"/>
        <w:p w14:paraId="076A945B" w14:textId="77777777" w:rsidR="00A50DF3" w:rsidRDefault="00A50DF3" w:rsidP="00CB1F84">
          <w:pPr>
            <w:pStyle w:val="Heading1"/>
            <w:ind w:left="567" w:hanging="567"/>
          </w:pPr>
          <w:r>
            <w:t>Module 3: After-Hours Services module</w:t>
          </w:r>
          <w:bookmarkEnd w:id="263"/>
          <w:bookmarkEnd w:id="260"/>
          <w:bookmarkEnd w:id="259"/>
          <w:r>
            <w:t xml:space="preserve"> </w:t>
          </w:r>
        </w:p>
        <w:p w14:paraId="1ECA1BF6" w14:textId="5FEC3105" w:rsidR="00A50DF3" w:rsidRPr="00A50DF3" w:rsidRDefault="00A50DF3" w:rsidP="00A50DF3">
          <w:pPr>
            <w:pStyle w:val="TOC2"/>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474917491" w:history="1">
            <w:r w:rsidRPr="00865C36">
              <w:rPr>
                <w:rStyle w:val="Hyperlink"/>
                <w:noProof/>
              </w:rPr>
              <w:t>Module 3: After-Hours Services module</w:t>
            </w:r>
            <w:r>
              <w:rPr>
                <w:noProof/>
                <w:webHidden/>
              </w:rPr>
              <w:tab/>
            </w:r>
            <w:r>
              <w:rPr>
                <w:noProof/>
                <w:webHidden/>
              </w:rPr>
              <w:fldChar w:fldCharType="begin"/>
            </w:r>
            <w:r>
              <w:rPr>
                <w:noProof/>
                <w:webHidden/>
              </w:rPr>
              <w:instrText xml:space="preserve"> PAGEREF _Toc474917491 \h </w:instrText>
            </w:r>
            <w:r>
              <w:rPr>
                <w:noProof/>
                <w:webHidden/>
              </w:rPr>
            </w:r>
            <w:r>
              <w:rPr>
                <w:noProof/>
                <w:webHidden/>
              </w:rPr>
              <w:fldChar w:fldCharType="separate"/>
            </w:r>
            <w:r w:rsidR="00D008C4">
              <w:rPr>
                <w:noProof/>
                <w:webHidden/>
              </w:rPr>
              <w:t>117</w:t>
            </w:r>
            <w:r>
              <w:rPr>
                <w:noProof/>
                <w:webHidden/>
              </w:rPr>
              <w:fldChar w:fldCharType="end"/>
            </w:r>
          </w:hyperlink>
        </w:p>
        <w:p w14:paraId="4A9F68FC" w14:textId="1036BB95" w:rsidR="00A50DF3" w:rsidRDefault="0014379E">
          <w:pPr>
            <w:pStyle w:val="TOC2"/>
            <w:rPr>
              <w:rFonts w:asciiTheme="minorHAnsi" w:eastAsiaTheme="minorEastAsia" w:hAnsiTheme="minorHAnsi" w:cstheme="minorBidi"/>
              <w:noProof/>
              <w:sz w:val="22"/>
              <w:szCs w:val="22"/>
              <w:lang w:eastAsia="en-AU"/>
            </w:rPr>
          </w:pPr>
          <w:hyperlink w:anchor="_Toc474917492" w:history="1">
            <w:r w:rsidR="00A50DF3" w:rsidRPr="00865C36">
              <w:rPr>
                <w:rStyle w:val="Hyperlink"/>
                <w:noProof/>
              </w:rPr>
              <w:t>Standard 1: Providing patient care in the after-hours period</w:t>
            </w:r>
            <w:r w:rsidR="00A50DF3">
              <w:rPr>
                <w:noProof/>
                <w:webHidden/>
              </w:rPr>
              <w:tab/>
            </w:r>
            <w:r w:rsidR="00A50DF3">
              <w:rPr>
                <w:noProof/>
                <w:webHidden/>
              </w:rPr>
              <w:fldChar w:fldCharType="begin"/>
            </w:r>
            <w:r w:rsidR="00A50DF3">
              <w:rPr>
                <w:noProof/>
                <w:webHidden/>
              </w:rPr>
              <w:instrText xml:space="preserve"> PAGEREF _Toc474917492 \h </w:instrText>
            </w:r>
            <w:r w:rsidR="00A50DF3">
              <w:rPr>
                <w:noProof/>
                <w:webHidden/>
              </w:rPr>
            </w:r>
            <w:r w:rsidR="00A50DF3">
              <w:rPr>
                <w:noProof/>
                <w:webHidden/>
              </w:rPr>
              <w:fldChar w:fldCharType="separate"/>
            </w:r>
            <w:r w:rsidR="00D008C4">
              <w:rPr>
                <w:noProof/>
                <w:webHidden/>
              </w:rPr>
              <w:t>118</w:t>
            </w:r>
            <w:r w:rsidR="00A50DF3">
              <w:rPr>
                <w:noProof/>
                <w:webHidden/>
              </w:rPr>
              <w:fldChar w:fldCharType="end"/>
            </w:r>
          </w:hyperlink>
        </w:p>
        <w:p w14:paraId="608B635C" w14:textId="13B13AF1" w:rsidR="00A50DF3" w:rsidRDefault="0014379E">
          <w:pPr>
            <w:pStyle w:val="TOC3"/>
            <w:tabs>
              <w:tab w:val="right" w:leader="dot" w:pos="9016"/>
            </w:tabs>
            <w:rPr>
              <w:rFonts w:asciiTheme="minorHAnsi" w:eastAsiaTheme="minorEastAsia" w:hAnsiTheme="minorHAnsi" w:cstheme="minorBidi"/>
              <w:noProof/>
              <w:sz w:val="22"/>
              <w:szCs w:val="22"/>
              <w:lang w:eastAsia="en-AU"/>
            </w:rPr>
          </w:pPr>
          <w:hyperlink w:anchor="_Toc474917493" w:history="1">
            <w:r w:rsidR="00A50DF3" w:rsidRPr="00865C36">
              <w:rPr>
                <w:rStyle w:val="Hyperlink"/>
                <w:noProof/>
              </w:rPr>
              <w:t>Criterion AHS1.1 – Arrangements with practices</w:t>
            </w:r>
            <w:r w:rsidR="00A50DF3">
              <w:rPr>
                <w:noProof/>
                <w:webHidden/>
              </w:rPr>
              <w:tab/>
            </w:r>
            <w:r w:rsidR="00A50DF3">
              <w:rPr>
                <w:noProof/>
                <w:webHidden/>
              </w:rPr>
              <w:fldChar w:fldCharType="begin"/>
            </w:r>
            <w:r w:rsidR="00A50DF3">
              <w:rPr>
                <w:noProof/>
                <w:webHidden/>
              </w:rPr>
              <w:instrText xml:space="preserve"> PAGEREF _Toc474917493 \h </w:instrText>
            </w:r>
            <w:r w:rsidR="00A50DF3">
              <w:rPr>
                <w:noProof/>
                <w:webHidden/>
              </w:rPr>
            </w:r>
            <w:r w:rsidR="00A50DF3">
              <w:rPr>
                <w:noProof/>
                <w:webHidden/>
              </w:rPr>
              <w:fldChar w:fldCharType="separate"/>
            </w:r>
            <w:r w:rsidR="00D008C4">
              <w:rPr>
                <w:noProof/>
                <w:webHidden/>
              </w:rPr>
              <w:t>119</w:t>
            </w:r>
            <w:r w:rsidR="00A50DF3">
              <w:rPr>
                <w:noProof/>
                <w:webHidden/>
              </w:rPr>
              <w:fldChar w:fldCharType="end"/>
            </w:r>
          </w:hyperlink>
        </w:p>
        <w:p w14:paraId="5E6FBC20" w14:textId="7BB23021" w:rsidR="00A50DF3" w:rsidRDefault="0014379E">
          <w:pPr>
            <w:pStyle w:val="TOC3"/>
            <w:tabs>
              <w:tab w:val="right" w:leader="dot" w:pos="9016"/>
            </w:tabs>
            <w:rPr>
              <w:rFonts w:asciiTheme="minorHAnsi" w:eastAsiaTheme="minorEastAsia" w:hAnsiTheme="minorHAnsi" w:cstheme="minorBidi"/>
              <w:noProof/>
              <w:sz w:val="22"/>
              <w:szCs w:val="22"/>
              <w:lang w:eastAsia="en-AU"/>
            </w:rPr>
          </w:pPr>
          <w:hyperlink w:anchor="_Toc474917494" w:history="1">
            <w:r w:rsidR="00A50DF3" w:rsidRPr="00865C36">
              <w:rPr>
                <w:rStyle w:val="Hyperlink"/>
                <w:noProof/>
              </w:rPr>
              <w:t>Criterion AHS1.2 – Responsive system for patient care</w:t>
            </w:r>
            <w:r w:rsidR="00A50DF3">
              <w:rPr>
                <w:noProof/>
                <w:webHidden/>
              </w:rPr>
              <w:tab/>
            </w:r>
            <w:r w:rsidR="00A50DF3">
              <w:rPr>
                <w:noProof/>
                <w:webHidden/>
              </w:rPr>
              <w:fldChar w:fldCharType="begin"/>
            </w:r>
            <w:r w:rsidR="00A50DF3">
              <w:rPr>
                <w:noProof/>
                <w:webHidden/>
              </w:rPr>
              <w:instrText xml:space="preserve"> PAGEREF _Toc474917494 \h </w:instrText>
            </w:r>
            <w:r w:rsidR="00A50DF3">
              <w:rPr>
                <w:noProof/>
                <w:webHidden/>
              </w:rPr>
            </w:r>
            <w:r w:rsidR="00A50DF3">
              <w:rPr>
                <w:noProof/>
                <w:webHidden/>
              </w:rPr>
              <w:fldChar w:fldCharType="separate"/>
            </w:r>
            <w:r w:rsidR="00D008C4">
              <w:rPr>
                <w:noProof/>
                <w:webHidden/>
              </w:rPr>
              <w:t>122</w:t>
            </w:r>
            <w:r w:rsidR="00A50DF3">
              <w:rPr>
                <w:noProof/>
                <w:webHidden/>
              </w:rPr>
              <w:fldChar w:fldCharType="end"/>
            </w:r>
          </w:hyperlink>
        </w:p>
        <w:p w14:paraId="7F91138E" w14:textId="5D3F7421" w:rsidR="00A50DF3" w:rsidRDefault="0014379E">
          <w:pPr>
            <w:pStyle w:val="TOC3"/>
            <w:tabs>
              <w:tab w:val="right" w:leader="dot" w:pos="9016"/>
            </w:tabs>
            <w:rPr>
              <w:rFonts w:asciiTheme="minorHAnsi" w:eastAsiaTheme="minorEastAsia" w:hAnsiTheme="minorHAnsi" w:cstheme="minorBidi"/>
              <w:noProof/>
              <w:sz w:val="22"/>
              <w:szCs w:val="22"/>
              <w:lang w:eastAsia="en-AU"/>
            </w:rPr>
          </w:pPr>
          <w:hyperlink w:anchor="_Toc474917495" w:history="1">
            <w:r w:rsidR="00A50DF3" w:rsidRPr="00865C36">
              <w:rPr>
                <w:rStyle w:val="Hyperlink"/>
                <w:noProof/>
              </w:rPr>
              <w:t>Criterion AHS1.3 – Safety of the service team</w:t>
            </w:r>
            <w:r w:rsidR="00A50DF3">
              <w:rPr>
                <w:noProof/>
                <w:webHidden/>
              </w:rPr>
              <w:tab/>
            </w:r>
            <w:r w:rsidR="00A50DF3">
              <w:rPr>
                <w:noProof/>
                <w:webHidden/>
              </w:rPr>
              <w:fldChar w:fldCharType="begin"/>
            </w:r>
            <w:r w:rsidR="00A50DF3">
              <w:rPr>
                <w:noProof/>
                <w:webHidden/>
              </w:rPr>
              <w:instrText xml:space="preserve"> PAGEREF _Toc474917495 \h </w:instrText>
            </w:r>
            <w:r w:rsidR="00A50DF3">
              <w:rPr>
                <w:noProof/>
                <w:webHidden/>
              </w:rPr>
            </w:r>
            <w:r w:rsidR="00A50DF3">
              <w:rPr>
                <w:noProof/>
                <w:webHidden/>
              </w:rPr>
              <w:fldChar w:fldCharType="separate"/>
            </w:r>
            <w:r w:rsidR="00D008C4">
              <w:rPr>
                <w:noProof/>
                <w:webHidden/>
              </w:rPr>
              <w:t>125</w:t>
            </w:r>
            <w:r w:rsidR="00A50DF3">
              <w:rPr>
                <w:noProof/>
                <w:webHidden/>
              </w:rPr>
              <w:fldChar w:fldCharType="end"/>
            </w:r>
          </w:hyperlink>
        </w:p>
        <w:p w14:paraId="7BA8190E" w14:textId="1B5B19A2" w:rsidR="00A50DF3" w:rsidRDefault="0014379E">
          <w:pPr>
            <w:pStyle w:val="TOC3"/>
            <w:tabs>
              <w:tab w:val="right" w:leader="dot" w:pos="9016"/>
            </w:tabs>
            <w:rPr>
              <w:rFonts w:asciiTheme="minorHAnsi" w:eastAsiaTheme="minorEastAsia" w:hAnsiTheme="minorHAnsi" w:cstheme="minorBidi"/>
              <w:noProof/>
              <w:sz w:val="22"/>
              <w:szCs w:val="22"/>
              <w:lang w:eastAsia="en-AU"/>
            </w:rPr>
          </w:pPr>
          <w:hyperlink w:anchor="_Toc474917496" w:history="1">
            <w:r w:rsidR="00A50DF3" w:rsidRPr="00865C36">
              <w:rPr>
                <w:rStyle w:val="Hyperlink"/>
                <w:noProof/>
              </w:rPr>
              <w:t>Criterion AHS1.4 – Home and other visits</w:t>
            </w:r>
            <w:r w:rsidR="00A50DF3">
              <w:rPr>
                <w:noProof/>
                <w:webHidden/>
              </w:rPr>
              <w:tab/>
            </w:r>
            <w:r w:rsidR="00A50DF3">
              <w:rPr>
                <w:noProof/>
                <w:webHidden/>
              </w:rPr>
              <w:fldChar w:fldCharType="begin"/>
            </w:r>
            <w:r w:rsidR="00A50DF3">
              <w:rPr>
                <w:noProof/>
                <w:webHidden/>
              </w:rPr>
              <w:instrText xml:space="preserve"> PAGEREF _Toc474917496 \h </w:instrText>
            </w:r>
            <w:r w:rsidR="00A50DF3">
              <w:rPr>
                <w:noProof/>
                <w:webHidden/>
              </w:rPr>
            </w:r>
            <w:r w:rsidR="00A50DF3">
              <w:rPr>
                <w:noProof/>
                <w:webHidden/>
              </w:rPr>
              <w:fldChar w:fldCharType="separate"/>
            </w:r>
            <w:r w:rsidR="00D008C4">
              <w:rPr>
                <w:noProof/>
                <w:webHidden/>
              </w:rPr>
              <w:t>127</w:t>
            </w:r>
            <w:r w:rsidR="00A50DF3">
              <w:rPr>
                <w:noProof/>
                <w:webHidden/>
              </w:rPr>
              <w:fldChar w:fldCharType="end"/>
            </w:r>
          </w:hyperlink>
        </w:p>
        <w:p w14:paraId="7AD632A1" w14:textId="265E5D46" w:rsidR="00A50DF3" w:rsidRDefault="0014379E">
          <w:pPr>
            <w:pStyle w:val="TOC3"/>
            <w:tabs>
              <w:tab w:val="right" w:leader="dot" w:pos="9016"/>
            </w:tabs>
            <w:rPr>
              <w:rFonts w:asciiTheme="minorHAnsi" w:eastAsiaTheme="minorEastAsia" w:hAnsiTheme="minorHAnsi" w:cstheme="minorBidi"/>
              <w:noProof/>
              <w:sz w:val="22"/>
              <w:szCs w:val="22"/>
              <w:lang w:eastAsia="en-AU"/>
            </w:rPr>
          </w:pPr>
          <w:hyperlink w:anchor="_Toc474917497" w:history="1">
            <w:r w:rsidR="00A50DF3" w:rsidRPr="00865C36">
              <w:rPr>
                <w:rStyle w:val="Hyperlink"/>
                <w:noProof/>
              </w:rPr>
              <w:t>Criterion AHS1.5 – Continuity of care</w:t>
            </w:r>
            <w:r w:rsidR="00A50DF3">
              <w:rPr>
                <w:noProof/>
                <w:webHidden/>
              </w:rPr>
              <w:tab/>
            </w:r>
            <w:r w:rsidR="00A50DF3">
              <w:rPr>
                <w:noProof/>
                <w:webHidden/>
              </w:rPr>
              <w:fldChar w:fldCharType="begin"/>
            </w:r>
            <w:r w:rsidR="00A50DF3">
              <w:rPr>
                <w:noProof/>
                <w:webHidden/>
              </w:rPr>
              <w:instrText xml:space="preserve"> PAGEREF _Toc474917497 \h </w:instrText>
            </w:r>
            <w:r w:rsidR="00A50DF3">
              <w:rPr>
                <w:noProof/>
                <w:webHidden/>
              </w:rPr>
            </w:r>
            <w:r w:rsidR="00A50DF3">
              <w:rPr>
                <w:noProof/>
                <w:webHidden/>
              </w:rPr>
              <w:fldChar w:fldCharType="separate"/>
            </w:r>
            <w:r w:rsidR="00D008C4">
              <w:rPr>
                <w:noProof/>
                <w:webHidden/>
              </w:rPr>
              <w:t>130</w:t>
            </w:r>
            <w:r w:rsidR="00A50DF3">
              <w:rPr>
                <w:noProof/>
                <w:webHidden/>
              </w:rPr>
              <w:fldChar w:fldCharType="end"/>
            </w:r>
          </w:hyperlink>
        </w:p>
        <w:p w14:paraId="06615722" w14:textId="77D3F82E" w:rsidR="00A50DF3" w:rsidRDefault="0014379E">
          <w:pPr>
            <w:pStyle w:val="TOC3"/>
            <w:tabs>
              <w:tab w:val="right" w:leader="dot" w:pos="9016"/>
            </w:tabs>
            <w:rPr>
              <w:rFonts w:asciiTheme="minorHAnsi" w:eastAsiaTheme="minorEastAsia" w:hAnsiTheme="minorHAnsi" w:cstheme="minorBidi"/>
              <w:noProof/>
              <w:sz w:val="22"/>
              <w:szCs w:val="22"/>
              <w:lang w:eastAsia="en-AU"/>
            </w:rPr>
          </w:pPr>
          <w:hyperlink w:anchor="_Toc474917498" w:history="1">
            <w:r w:rsidR="00A50DF3" w:rsidRPr="00865C36">
              <w:rPr>
                <w:rStyle w:val="Hyperlink"/>
                <w:noProof/>
              </w:rPr>
              <w:t>Criterion AHS1.6 – Follow up systems</w:t>
            </w:r>
            <w:r w:rsidR="00A50DF3">
              <w:rPr>
                <w:noProof/>
                <w:webHidden/>
              </w:rPr>
              <w:tab/>
            </w:r>
            <w:r w:rsidR="00A50DF3">
              <w:rPr>
                <w:noProof/>
                <w:webHidden/>
              </w:rPr>
              <w:fldChar w:fldCharType="begin"/>
            </w:r>
            <w:r w:rsidR="00A50DF3">
              <w:rPr>
                <w:noProof/>
                <w:webHidden/>
              </w:rPr>
              <w:instrText xml:space="preserve"> PAGEREF _Toc474917498 \h </w:instrText>
            </w:r>
            <w:r w:rsidR="00A50DF3">
              <w:rPr>
                <w:noProof/>
                <w:webHidden/>
              </w:rPr>
            </w:r>
            <w:r w:rsidR="00A50DF3">
              <w:rPr>
                <w:noProof/>
                <w:webHidden/>
              </w:rPr>
              <w:fldChar w:fldCharType="separate"/>
            </w:r>
            <w:r w:rsidR="00D008C4">
              <w:rPr>
                <w:noProof/>
                <w:webHidden/>
              </w:rPr>
              <w:t>132</w:t>
            </w:r>
            <w:r w:rsidR="00A50DF3">
              <w:rPr>
                <w:noProof/>
                <w:webHidden/>
              </w:rPr>
              <w:fldChar w:fldCharType="end"/>
            </w:r>
          </w:hyperlink>
        </w:p>
        <w:p w14:paraId="5F586494" w14:textId="1045EA1E" w:rsidR="00A50DF3" w:rsidRDefault="0014379E">
          <w:pPr>
            <w:pStyle w:val="TOC3"/>
            <w:tabs>
              <w:tab w:val="right" w:leader="dot" w:pos="9016"/>
            </w:tabs>
            <w:rPr>
              <w:rFonts w:asciiTheme="minorHAnsi" w:eastAsiaTheme="minorEastAsia" w:hAnsiTheme="minorHAnsi" w:cstheme="minorBidi"/>
              <w:noProof/>
              <w:sz w:val="22"/>
              <w:szCs w:val="22"/>
              <w:lang w:eastAsia="en-AU"/>
            </w:rPr>
          </w:pPr>
          <w:hyperlink w:anchor="_Toc474917499" w:history="1">
            <w:r w:rsidR="00A50DF3" w:rsidRPr="00865C36">
              <w:rPr>
                <w:rStyle w:val="Hyperlink"/>
                <w:noProof/>
              </w:rPr>
              <w:t>Criterion AHS1.7 – Engaging with other services</w:t>
            </w:r>
            <w:r w:rsidR="00A50DF3">
              <w:rPr>
                <w:noProof/>
                <w:webHidden/>
              </w:rPr>
              <w:tab/>
            </w:r>
            <w:r w:rsidR="00A50DF3">
              <w:rPr>
                <w:noProof/>
                <w:webHidden/>
              </w:rPr>
              <w:fldChar w:fldCharType="begin"/>
            </w:r>
            <w:r w:rsidR="00A50DF3">
              <w:rPr>
                <w:noProof/>
                <w:webHidden/>
              </w:rPr>
              <w:instrText xml:space="preserve"> PAGEREF _Toc474917499 \h </w:instrText>
            </w:r>
            <w:r w:rsidR="00A50DF3">
              <w:rPr>
                <w:noProof/>
                <w:webHidden/>
              </w:rPr>
            </w:r>
            <w:r w:rsidR="00A50DF3">
              <w:rPr>
                <w:noProof/>
                <w:webHidden/>
              </w:rPr>
              <w:fldChar w:fldCharType="separate"/>
            </w:r>
            <w:r w:rsidR="00D008C4">
              <w:rPr>
                <w:noProof/>
                <w:webHidden/>
              </w:rPr>
              <w:t>136</w:t>
            </w:r>
            <w:r w:rsidR="00A50DF3">
              <w:rPr>
                <w:noProof/>
                <w:webHidden/>
              </w:rPr>
              <w:fldChar w:fldCharType="end"/>
            </w:r>
          </w:hyperlink>
        </w:p>
        <w:p w14:paraId="5D176891" w14:textId="25899582" w:rsidR="00A50DF3" w:rsidRDefault="0014379E">
          <w:pPr>
            <w:pStyle w:val="TOC2"/>
            <w:rPr>
              <w:rFonts w:asciiTheme="minorHAnsi" w:eastAsiaTheme="minorEastAsia" w:hAnsiTheme="minorHAnsi" w:cstheme="minorBidi"/>
              <w:noProof/>
              <w:sz w:val="22"/>
              <w:szCs w:val="22"/>
              <w:lang w:eastAsia="en-AU"/>
            </w:rPr>
          </w:pPr>
          <w:hyperlink w:anchor="_Toc474917500" w:history="1">
            <w:r w:rsidR="00A50DF3" w:rsidRPr="00865C36">
              <w:rPr>
                <w:rStyle w:val="Hyperlink"/>
                <w:noProof/>
              </w:rPr>
              <w:t>Standard 2: Qualifications of our clinical team</w:t>
            </w:r>
            <w:r w:rsidR="00A50DF3">
              <w:rPr>
                <w:noProof/>
                <w:webHidden/>
              </w:rPr>
              <w:tab/>
            </w:r>
            <w:r w:rsidR="00A50DF3">
              <w:rPr>
                <w:noProof/>
                <w:webHidden/>
              </w:rPr>
              <w:fldChar w:fldCharType="begin"/>
            </w:r>
            <w:r w:rsidR="00A50DF3">
              <w:rPr>
                <w:noProof/>
                <w:webHidden/>
              </w:rPr>
              <w:instrText xml:space="preserve"> PAGEREF _Toc474917500 \h </w:instrText>
            </w:r>
            <w:r w:rsidR="00A50DF3">
              <w:rPr>
                <w:noProof/>
                <w:webHidden/>
              </w:rPr>
            </w:r>
            <w:r w:rsidR="00A50DF3">
              <w:rPr>
                <w:noProof/>
                <w:webHidden/>
              </w:rPr>
              <w:fldChar w:fldCharType="separate"/>
            </w:r>
            <w:r w:rsidR="00D008C4">
              <w:rPr>
                <w:noProof/>
                <w:webHidden/>
              </w:rPr>
              <w:t>140</w:t>
            </w:r>
            <w:r w:rsidR="00A50DF3">
              <w:rPr>
                <w:noProof/>
                <w:webHidden/>
              </w:rPr>
              <w:fldChar w:fldCharType="end"/>
            </w:r>
          </w:hyperlink>
        </w:p>
        <w:p w14:paraId="6613649B" w14:textId="62D6B84F" w:rsidR="00A50DF3" w:rsidRDefault="0014379E">
          <w:pPr>
            <w:pStyle w:val="TOC3"/>
            <w:tabs>
              <w:tab w:val="right" w:leader="dot" w:pos="9016"/>
            </w:tabs>
            <w:rPr>
              <w:rFonts w:asciiTheme="minorHAnsi" w:eastAsiaTheme="minorEastAsia" w:hAnsiTheme="minorHAnsi" w:cstheme="minorBidi"/>
              <w:noProof/>
              <w:sz w:val="22"/>
              <w:szCs w:val="22"/>
              <w:lang w:eastAsia="en-AU"/>
            </w:rPr>
          </w:pPr>
          <w:hyperlink w:anchor="_Toc474917501" w:history="1">
            <w:r w:rsidR="00A50DF3" w:rsidRPr="00865C36">
              <w:rPr>
                <w:rStyle w:val="Hyperlink"/>
                <w:noProof/>
              </w:rPr>
              <w:t>Criterion AHS2.1 – Qualifications, education and training of healthcare practitioners</w:t>
            </w:r>
            <w:r w:rsidR="00A50DF3">
              <w:rPr>
                <w:noProof/>
                <w:webHidden/>
              </w:rPr>
              <w:tab/>
            </w:r>
            <w:r w:rsidR="00A50DF3">
              <w:rPr>
                <w:noProof/>
                <w:webHidden/>
              </w:rPr>
              <w:fldChar w:fldCharType="begin"/>
            </w:r>
            <w:r w:rsidR="00A50DF3">
              <w:rPr>
                <w:noProof/>
                <w:webHidden/>
              </w:rPr>
              <w:instrText xml:space="preserve"> PAGEREF _Toc474917501 \h </w:instrText>
            </w:r>
            <w:r w:rsidR="00A50DF3">
              <w:rPr>
                <w:noProof/>
                <w:webHidden/>
              </w:rPr>
            </w:r>
            <w:r w:rsidR="00A50DF3">
              <w:rPr>
                <w:noProof/>
                <w:webHidden/>
              </w:rPr>
              <w:fldChar w:fldCharType="separate"/>
            </w:r>
            <w:r w:rsidR="00D008C4">
              <w:rPr>
                <w:noProof/>
                <w:webHidden/>
              </w:rPr>
              <w:t>141</w:t>
            </w:r>
            <w:r w:rsidR="00A50DF3">
              <w:rPr>
                <w:noProof/>
                <w:webHidden/>
              </w:rPr>
              <w:fldChar w:fldCharType="end"/>
            </w:r>
          </w:hyperlink>
        </w:p>
        <w:p w14:paraId="110777A9" w14:textId="1EF7178C" w:rsidR="00A50DF3" w:rsidRDefault="0014379E">
          <w:pPr>
            <w:pStyle w:val="TOC2"/>
            <w:rPr>
              <w:rFonts w:asciiTheme="minorHAnsi" w:eastAsiaTheme="minorEastAsia" w:hAnsiTheme="minorHAnsi" w:cstheme="minorBidi"/>
              <w:noProof/>
              <w:sz w:val="22"/>
              <w:szCs w:val="22"/>
              <w:lang w:eastAsia="en-AU"/>
            </w:rPr>
          </w:pPr>
          <w:hyperlink w:anchor="_Toc474917502" w:history="1">
            <w:r w:rsidR="00A50DF3" w:rsidRPr="00865C36">
              <w:rPr>
                <w:rStyle w:val="Hyperlink"/>
                <w:noProof/>
              </w:rPr>
              <w:t>Standard 3: The after-hours service facilities</w:t>
            </w:r>
            <w:r w:rsidR="00A50DF3">
              <w:rPr>
                <w:noProof/>
                <w:webHidden/>
              </w:rPr>
              <w:tab/>
            </w:r>
            <w:r w:rsidR="00A50DF3">
              <w:rPr>
                <w:noProof/>
                <w:webHidden/>
              </w:rPr>
              <w:fldChar w:fldCharType="begin"/>
            </w:r>
            <w:r w:rsidR="00A50DF3">
              <w:rPr>
                <w:noProof/>
                <w:webHidden/>
              </w:rPr>
              <w:instrText xml:space="preserve"> PAGEREF _Toc474917502 \h </w:instrText>
            </w:r>
            <w:r w:rsidR="00A50DF3">
              <w:rPr>
                <w:noProof/>
                <w:webHidden/>
              </w:rPr>
            </w:r>
            <w:r w:rsidR="00A50DF3">
              <w:rPr>
                <w:noProof/>
                <w:webHidden/>
              </w:rPr>
              <w:fldChar w:fldCharType="separate"/>
            </w:r>
            <w:r w:rsidR="00D008C4">
              <w:rPr>
                <w:noProof/>
                <w:webHidden/>
              </w:rPr>
              <w:t>146</w:t>
            </w:r>
            <w:r w:rsidR="00A50DF3">
              <w:rPr>
                <w:noProof/>
                <w:webHidden/>
              </w:rPr>
              <w:fldChar w:fldCharType="end"/>
            </w:r>
          </w:hyperlink>
        </w:p>
        <w:p w14:paraId="668650B4" w14:textId="3907BFEC" w:rsidR="00A50DF3" w:rsidRDefault="0014379E">
          <w:pPr>
            <w:pStyle w:val="TOC3"/>
            <w:tabs>
              <w:tab w:val="right" w:leader="dot" w:pos="9016"/>
            </w:tabs>
            <w:rPr>
              <w:rFonts w:asciiTheme="minorHAnsi" w:eastAsiaTheme="minorEastAsia" w:hAnsiTheme="minorHAnsi" w:cstheme="minorBidi"/>
              <w:noProof/>
              <w:sz w:val="22"/>
              <w:szCs w:val="22"/>
              <w:lang w:eastAsia="en-AU"/>
            </w:rPr>
          </w:pPr>
          <w:hyperlink w:anchor="_Toc474917503" w:history="1">
            <w:r w:rsidR="00A50DF3" w:rsidRPr="00865C36">
              <w:rPr>
                <w:rStyle w:val="Hyperlink"/>
                <w:noProof/>
              </w:rPr>
              <w:t>Criterion AHS3.1 – Service facilities</w:t>
            </w:r>
            <w:r w:rsidR="00A50DF3">
              <w:rPr>
                <w:noProof/>
                <w:webHidden/>
              </w:rPr>
              <w:tab/>
            </w:r>
            <w:r w:rsidR="00A50DF3">
              <w:rPr>
                <w:noProof/>
                <w:webHidden/>
              </w:rPr>
              <w:fldChar w:fldCharType="begin"/>
            </w:r>
            <w:r w:rsidR="00A50DF3">
              <w:rPr>
                <w:noProof/>
                <w:webHidden/>
              </w:rPr>
              <w:instrText xml:space="preserve"> PAGEREF _Toc474917503 \h </w:instrText>
            </w:r>
            <w:r w:rsidR="00A50DF3">
              <w:rPr>
                <w:noProof/>
                <w:webHidden/>
              </w:rPr>
            </w:r>
            <w:r w:rsidR="00A50DF3">
              <w:rPr>
                <w:noProof/>
                <w:webHidden/>
              </w:rPr>
              <w:fldChar w:fldCharType="separate"/>
            </w:r>
            <w:r w:rsidR="00D008C4">
              <w:rPr>
                <w:noProof/>
                <w:webHidden/>
              </w:rPr>
              <w:t>147</w:t>
            </w:r>
            <w:r w:rsidR="00A50DF3">
              <w:rPr>
                <w:noProof/>
                <w:webHidden/>
              </w:rPr>
              <w:fldChar w:fldCharType="end"/>
            </w:r>
          </w:hyperlink>
        </w:p>
        <w:p w14:paraId="49D30014" w14:textId="2CE9A6D3" w:rsidR="00A50DF3" w:rsidRDefault="0014379E">
          <w:pPr>
            <w:pStyle w:val="TOC3"/>
            <w:tabs>
              <w:tab w:val="right" w:leader="dot" w:pos="9016"/>
            </w:tabs>
            <w:rPr>
              <w:rFonts w:asciiTheme="minorHAnsi" w:eastAsiaTheme="minorEastAsia" w:hAnsiTheme="minorHAnsi" w:cstheme="minorBidi"/>
              <w:noProof/>
              <w:sz w:val="22"/>
              <w:szCs w:val="22"/>
              <w:lang w:eastAsia="en-AU"/>
            </w:rPr>
          </w:pPr>
          <w:hyperlink w:anchor="_Toc474917504" w:history="1">
            <w:r w:rsidR="00A50DF3" w:rsidRPr="00865C36">
              <w:rPr>
                <w:rStyle w:val="Hyperlink"/>
                <w:noProof/>
              </w:rPr>
              <w:t>Criterion AHS3.2 – Service Equipment</w:t>
            </w:r>
            <w:r w:rsidR="00A50DF3">
              <w:rPr>
                <w:noProof/>
                <w:webHidden/>
              </w:rPr>
              <w:tab/>
            </w:r>
            <w:r w:rsidR="00A50DF3">
              <w:rPr>
                <w:noProof/>
                <w:webHidden/>
              </w:rPr>
              <w:fldChar w:fldCharType="begin"/>
            </w:r>
            <w:r w:rsidR="00A50DF3">
              <w:rPr>
                <w:noProof/>
                <w:webHidden/>
              </w:rPr>
              <w:instrText xml:space="preserve"> PAGEREF _Toc474917504 \h </w:instrText>
            </w:r>
            <w:r w:rsidR="00A50DF3">
              <w:rPr>
                <w:noProof/>
                <w:webHidden/>
              </w:rPr>
            </w:r>
            <w:r w:rsidR="00A50DF3">
              <w:rPr>
                <w:noProof/>
                <w:webHidden/>
              </w:rPr>
              <w:fldChar w:fldCharType="separate"/>
            </w:r>
            <w:r w:rsidR="00D008C4">
              <w:rPr>
                <w:noProof/>
                <w:webHidden/>
              </w:rPr>
              <w:t>152</w:t>
            </w:r>
            <w:r w:rsidR="00A50DF3">
              <w:rPr>
                <w:noProof/>
                <w:webHidden/>
              </w:rPr>
              <w:fldChar w:fldCharType="end"/>
            </w:r>
          </w:hyperlink>
        </w:p>
        <w:p w14:paraId="3EB6CE51" w14:textId="2D135A68" w:rsidR="00A50DF3" w:rsidRDefault="0014379E">
          <w:pPr>
            <w:pStyle w:val="TOC3"/>
            <w:tabs>
              <w:tab w:val="right" w:leader="dot" w:pos="9016"/>
            </w:tabs>
            <w:rPr>
              <w:rFonts w:asciiTheme="minorHAnsi" w:eastAsiaTheme="minorEastAsia" w:hAnsiTheme="minorHAnsi" w:cstheme="minorBidi"/>
              <w:noProof/>
              <w:sz w:val="22"/>
              <w:szCs w:val="22"/>
              <w:lang w:eastAsia="en-AU"/>
            </w:rPr>
          </w:pPr>
          <w:hyperlink w:anchor="_Toc474917505" w:history="1">
            <w:r w:rsidR="00A50DF3" w:rsidRPr="00865C36">
              <w:rPr>
                <w:rStyle w:val="Hyperlink"/>
                <w:noProof/>
              </w:rPr>
              <w:t>Criterion AHS3.3 – Doctor’s Bag</w:t>
            </w:r>
            <w:r w:rsidR="00A50DF3">
              <w:rPr>
                <w:noProof/>
                <w:webHidden/>
              </w:rPr>
              <w:tab/>
            </w:r>
            <w:r w:rsidR="00A50DF3">
              <w:rPr>
                <w:noProof/>
                <w:webHidden/>
              </w:rPr>
              <w:fldChar w:fldCharType="begin"/>
            </w:r>
            <w:r w:rsidR="00A50DF3">
              <w:rPr>
                <w:noProof/>
                <w:webHidden/>
              </w:rPr>
              <w:instrText xml:space="preserve"> PAGEREF _Toc474917505 \h </w:instrText>
            </w:r>
            <w:r w:rsidR="00A50DF3">
              <w:rPr>
                <w:noProof/>
                <w:webHidden/>
              </w:rPr>
            </w:r>
            <w:r w:rsidR="00A50DF3">
              <w:rPr>
                <w:noProof/>
                <w:webHidden/>
              </w:rPr>
              <w:fldChar w:fldCharType="separate"/>
            </w:r>
            <w:r w:rsidR="00D008C4">
              <w:rPr>
                <w:noProof/>
                <w:webHidden/>
              </w:rPr>
              <w:t>157</w:t>
            </w:r>
            <w:r w:rsidR="00A50DF3">
              <w:rPr>
                <w:noProof/>
                <w:webHidden/>
              </w:rPr>
              <w:fldChar w:fldCharType="end"/>
            </w:r>
          </w:hyperlink>
        </w:p>
        <w:p w14:paraId="0615C51B" w14:textId="677871B4" w:rsidR="00A50DF3" w:rsidRDefault="0014379E">
          <w:pPr>
            <w:pStyle w:val="TOC2"/>
            <w:rPr>
              <w:rFonts w:asciiTheme="minorHAnsi" w:eastAsiaTheme="minorEastAsia" w:hAnsiTheme="minorHAnsi" w:cstheme="minorBidi"/>
              <w:noProof/>
              <w:sz w:val="22"/>
              <w:szCs w:val="22"/>
              <w:lang w:eastAsia="en-AU"/>
            </w:rPr>
          </w:pPr>
          <w:hyperlink w:anchor="_Toc474917506" w:history="1">
            <w:r w:rsidR="00A50DF3" w:rsidRPr="00865C36">
              <w:rPr>
                <w:rStyle w:val="Hyperlink"/>
                <w:noProof/>
              </w:rPr>
              <w:t>Standard 4: Reducing the risk of infection</w:t>
            </w:r>
            <w:r w:rsidR="00A50DF3">
              <w:rPr>
                <w:noProof/>
                <w:webHidden/>
              </w:rPr>
              <w:tab/>
            </w:r>
            <w:r w:rsidR="00A50DF3">
              <w:rPr>
                <w:noProof/>
                <w:webHidden/>
              </w:rPr>
              <w:fldChar w:fldCharType="begin"/>
            </w:r>
            <w:r w:rsidR="00A50DF3">
              <w:rPr>
                <w:noProof/>
                <w:webHidden/>
              </w:rPr>
              <w:instrText xml:space="preserve"> PAGEREF _Toc474917506 \h </w:instrText>
            </w:r>
            <w:r w:rsidR="00A50DF3">
              <w:rPr>
                <w:noProof/>
                <w:webHidden/>
              </w:rPr>
            </w:r>
            <w:r w:rsidR="00A50DF3">
              <w:rPr>
                <w:noProof/>
                <w:webHidden/>
              </w:rPr>
              <w:fldChar w:fldCharType="separate"/>
            </w:r>
            <w:r w:rsidR="00D008C4">
              <w:rPr>
                <w:noProof/>
                <w:webHidden/>
              </w:rPr>
              <w:t>160</w:t>
            </w:r>
            <w:r w:rsidR="00A50DF3">
              <w:rPr>
                <w:noProof/>
                <w:webHidden/>
              </w:rPr>
              <w:fldChar w:fldCharType="end"/>
            </w:r>
          </w:hyperlink>
        </w:p>
        <w:p w14:paraId="0C3761D2" w14:textId="7FC15B0B" w:rsidR="00A50DF3" w:rsidRDefault="0014379E">
          <w:pPr>
            <w:pStyle w:val="TOC3"/>
            <w:tabs>
              <w:tab w:val="right" w:leader="dot" w:pos="9016"/>
            </w:tabs>
            <w:rPr>
              <w:rFonts w:asciiTheme="minorHAnsi" w:eastAsiaTheme="minorEastAsia" w:hAnsiTheme="minorHAnsi" w:cstheme="minorBidi"/>
              <w:noProof/>
              <w:sz w:val="22"/>
              <w:szCs w:val="22"/>
              <w:lang w:eastAsia="en-AU"/>
            </w:rPr>
          </w:pPr>
          <w:hyperlink w:anchor="_Toc474917507" w:history="1">
            <w:r w:rsidR="00A50DF3" w:rsidRPr="00865C36">
              <w:rPr>
                <w:rStyle w:val="Hyperlink"/>
                <w:noProof/>
              </w:rPr>
              <w:t>Criterion AHS4.1 – Infection prevention and control, including sterilisation</w:t>
            </w:r>
            <w:r w:rsidR="00A50DF3">
              <w:rPr>
                <w:noProof/>
                <w:webHidden/>
              </w:rPr>
              <w:tab/>
            </w:r>
            <w:r w:rsidR="00A50DF3">
              <w:rPr>
                <w:noProof/>
                <w:webHidden/>
              </w:rPr>
              <w:fldChar w:fldCharType="begin"/>
            </w:r>
            <w:r w:rsidR="00A50DF3">
              <w:rPr>
                <w:noProof/>
                <w:webHidden/>
              </w:rPr>
              <w:instrText xml:space="preserve"> PAGEREF _Toc474917507 \h </w:instrText>
            </w:r>
            <w:r w:rsidR="00A50DF3">
              <w:rPr>
                <w:noProof/>
                <w:webHidden/>
              </w:rPr>
            </w:r>
            <w:r w:rsidR="00A50DF3">
              <w:rPr>
                <w:noProof/>
                <w:webHidden/>
              </w:rPr>
              <w:fldChar w:fldCharType="separate"/>
            </w:r>
            <w:r w:rsidR="00D008C4">
              <w:rPr>
                <w:noProof/>
                <w:webHidden/>
              </w:rPr>
              <w:t>161</w:t>
            </w:r>
            <w:r w:rsidR="00A50DF3">
              <w:rPr>
                <w:noProof/>
                <w:webHidden/>
              </w:rPr>
              <w:fldChar w:fldCharType="end"/>
            </w:r>
          </w:hyperlink>
        </w:p>
        <w:p w14:paraId="43B073EE" w14:textId="592BDC1B" w:rsidR="00A50DF3" w:rsidRDefault="00A50DF3">
          <w:r>
            <w:rPr>
              <w:b/>
              <w:bCs/>
              <w:noProof/>
            </w:rPr>
            <w:fldChar w:fldCharType="end"/>
          </w:r>
        </w:p>
      </w:sdtContent>
    </w:sdt>
    <w:p w14:paraId="635C459B" w14:textId="77777777" w:rsidR="00A50DF3" w:rsidRPr="00A50DF3" w:rsidRDefault="00A50DF3" w:rsidP="00A50DF3">
      <w:pPr>
        <w:rPr>
          <w:lang w:val="en" w:eastAsia="en-AU"/>
        </w:rPr>
      </w:pPr>
    </w:p>
    <w:p w14:paraId="65E72479" w14:textId="77777777" w:rsidR="00A50DF3" w:rsidRPr="00932B42" w:rsidRDefault="00A50DF3" w:rsidP="00CB1F84">
      <w:pPr>
        <w:pStyle w:val="Heading2"/>
      </w:pPr>
      <w:bookmarkStart w:id="264" w:name="_Toc474826875"/>
      <w:bookmarkStart w:id="265" w:name="_Toc474917492"/>
      <w:bookmarkStart w:id="266" w:name="_Toc477867660"/>
      <w:r w:rsidRPr="00932B42">
        <w:lastRenderedPageBreak/>
        <w:t>Standard 1: Providing patient care in the after-hours period</w:t>
      </w:r>
      <w:bookmarkEnd w:id="264"/>
      <w:bookmarkEnd w:id="265"/>
      <w:bookmarkEnd w:id="266"/>
      <w:r w:rsidRPr="00932B42">
        <w:t xml:space="preserve"> </w:t>
      </w:r>
    </w:p>
    <w:p w14:paraId="6F6F15A3" w14:textId="77777777" w:rsidR="00A50DF3" w:rsidRPr="009D00B2" w:rsidRDefault="00A50DF3" w:rsidP="00A50DF3">
      <w:pPr>
        <w:autoSpaceDE w:val="0"/>
        <w:autoSpaceDN w:val="0"/>
        <w:adjustRightInd w:val="0"/>
        <w:spacing w:before="0" w:after="0" w:line="240" w:lineRule="auto"/>
        <w:rPr>
          <w:color w:val="FF0000"/>
        </w:rPr>
      </w:pPr>
      <w:r w:rsidRPr="009D00B2">
        <w:rPr>
          <w:i/>
          <w:iCs/>
          <w:color w:val="FF0000"/>
        </w:rPr>
        <w:t xml:space="preserve">Our service provides patient care in the after-hours period. </w:t>
      </w:r>
    </w:p>
    <w:p w14:paraId="139E0CB2" w14:textId="77777777" w:rsidR="00A50DF3" w:rsidRPr="009D00B2" w:rsidRDefault="00A50DF3" w:rsidP="00A50DF3">
      <w:pPr>
        <w:autoSpaceDE w:val="0"/>
        <w:autoSpaceDN w:val="0"/>
        <w:adjustRightInd w:val="0"/>
        <w:spacing w:before="0" w:after="0" w:line="240" w:lineRule="auto"/>
        <w:rPr>
          <w:color w:val="000000"/>
        </w:rPr>
      </w:pPr>
    </w:p>
    <w:p w14:paraId="3159D385" w14:textId="7274906E" w:rsidR="00A50DF3" w:rsidRPr="009D00B2" w:rsidRDefault="00A50DF3" w:rsidP="00A50DF3">
      <w:pPr>
        <w:autoSpaceDE w:val="0"/>
        <w:autoSpaceDN w:val="0"/>
        <w:adjustRightInd w:val="0"/>
        <w:spacing w:before="0" w:after="0"/>
      </w:pPr>
      <w:r w:rsidRPr="009D00B2">
        <w:t xml:space="preserve">After-hours services provide patient care when practices are </w:t>
      </w:r>
      <w:r>
        <w:t xml:space="preserve">not providing patient </w:t>
      </w:r>
      <w:r w:rsidRPr="009D00B2">
        <w:t xml:space="preserve">services. After-hours services provide patients access to medical care for conditions that are not life threatening, </w:t>
      </w:r>
      <w:r>
        <w:t>but</w:t>
      </w:r>
      <w:r w:rsidRPr="009D00B2">
        <w:t xml:space="preserve"> require urgent medical attention in the after-hours period. These conditions </w:t>
      </w:r>
      <w:r w:rsidR="00B86907">
        <w:t>may</w:t>
      </w:r>
      <w:r w:rsidRPr="009D00B2">
        <w:t xml:space="preserve"> include</w:t>
      </w:r>
      <w:r>
        <w:t>, for example</w:t>
      </w:r>
      <w:r w:rsidRPr="009D00B2">
        <w:t xml:space="preserve">: </w:t>
      </w:r>
    </w:p>
    <w:p w14:paraId="5E145A66" w14:textId="77777777" w:rsidR="00A50DF3" w:rsidRPr="009D00B2" w:rsidRDefault="00A50DF3" w:rsidP="00A50DF3">
      <w:pPr>
        <w:pStyle w:val="ListParagraph"/>
        <w:numPr>
          <w:ilvl w:val="0"/>
          <w:numId w:val="159"/>
        </w:numPr>
        <w:autoSpaceDE w:val="0"/>
        <w:autoSpaceDN w:val="0"/>
        <w:adjustRightInd w:val="0"/>
        <w:spacing w:before="0" w:after="0"/>
      </w:pPr>
      <w:r w:rsidRPr="009D00B2">
        <w:t>respiratory infections</w:t>
      </w:r>
    </w:p>
    <w:p w14:paraId="4DDCE707" w14:textId="6BCF26B1" w:rsidR="00A50DF3" w:rsidRPr="009D00B2" w:rsidRDefault="00A50DF3" w:rsidP="00A50DF3">
      <w:pPr>
        <w:pStyle w:val="ListParagraph"/>
        <w:numPr>
          <w:ilvl w:val="0"/>
          <w:numId w:val="159"/>
        </w:numPr>
        <w:autoSpaceDE w:val="0"/>
        <w:autoSpaceDN w:val="0"/>
        <w:adjustRightInd w:val="0"/>
        <w:spacing w:before="0" w:after="0"/>
      </w:pPr>
      <w:r w:rsidRPr="009D00B2">
        <w:t>migraines</w:t>
      </w:r>
    </w:p>
    <w:p w14:paraId="2E97C791" w14:textId="77777777" w:rsidR="00A50DF3" w:rsidRPr="009D00B2" w:rsidRDefault="00A50DF3" w:rsidP="00A50DF3">
      <w:pPr>
        <w:pStyle w:val="ListParagraph"/>
        <w:numPr>
          <w:ilvl w:val="0"/>
          <w:numId w:val="159"/>
        </w:numPr>
        <w:autoSpaceDE w:val="0"/>
        <w:autoSpaceDN w:val="0"/>
        <w:adjustRightInd w:val="0"/>
        <w:spacing w:before="0" w:after="0"/>
      </w:pPr>
      <w:r w:rsidRPr="009D00B2">
        <w:t>gastroenteritis</w:t>
      </w:r>
    </w:p>
    <w:p w14:paraId="34B31D25" w14:textId="77777777" w:rsidR="00A50DF3" w:rsidRPr="009D00B2" w:rsidRDefault="00A50DF3" w:rsidP="00A50DF3">
      <w:pPr>
        <w:pStyle w:val="ListParagraph"/>
        <w:numPr>
          <w:ilvl w:val="0"/>
          <w:numId w:val="159"/>
        </w:numPr>
        <w:autoSpaceDE w:val="0"/>
        <w:autoSpaceDN w:val="0"/>
        <w:adjustRightInd w:val="0"/>
        <w:spacing w:before="0" w:after="0"/>
      </w:pPr>
      <w:r w:rsidRPr="009D00B2">
        <w:t>ear infections</w:t>
      </w:r>
    </w:p>
    <w:p w14:paraId="5671D7F3" w14:textId="77777777" w:rsidR="00A50DF3" w:rsidRPr="009D00B2" w:rsidRDefault="00A50DF3" w:rsidP="00A50DF3">
      <w:pPr>
        <w:pStyle w:val="ListParagraph"/>
        <w:numPr>
          <w:ilvl w:val="0"/>
          <w:numId w:val="159"/>
        </w:numPr>
        <w:autoSpaceDE w:val="0"/>
        <w:autoSpaceDN w:val="0"/>
        <w:adjustRightInd w:val="0"/>
        <w:spacing w:before="0" w:after="0"/>
      </w:pPr>
      <w:r w:rsidRPr="009D00B2">
        <w:t>urinary tract infections</w:t>
      </w:r>
    </w:p>
    <w:p w14:paraId="6876785D" w14:textId="77777777" w:rsidR="00A50DF3" w:rsidRPr="009D00B2" w:rsidRDefault="00A50DF3" w:rsidP="00ED2CC8">
      <w:pPr>
        <w:pStyle w:val="ListParagraph"/>
        <w:numPr>
          <w:ilvl w:val="0"/>
          <w:numId w:val="159"/>
        </w:numPr>
        <w:autoSpaceDE w:val="0"/>
        <w:autoSpaceDN w:val="0"/>
        <w:adjustRightInd w:val="0"/>
        <w:spacing w:before="0" w:after="200"/>
        <w:ind w:left="782" w:hanging="357"/>
      </w:pPr>
      <w:r w:rsidRPr="009D00B2">
        <w:t xml:space="preserve">injuries from falls. </w:t>
      </w:r>
    </w:p>
    <w:p w14:paraId="23F487FD" w14:textId="77777777" w:rsidR="00A50DF3" w:rsidRPr="009D00B2" w:rsidRDefault="00A50DF3" w:rsidP="00ED2CC8">
      <w:pPr>
        <w:autoSpaceDE w:val="0"/>
        <w:autoSpaceDN w:val="0"/>
        <w:adjustRightInd w:val="0"/>
        <w:spacing w:before="0" w:after="0"/>
      </w:pPr>
      <w:r w:rsidRPr="009D00B2">
        <w:t>After-hours services do not undertake routine care</w:t>
      </w:r>
      <w:r>
        <w:t>.</w:t>
      </w:r>
      <w:r w:rsidRPr="009D00B2">
        <w:t xml:space="preserve"> </w:t>
      </w:r>
      <w:r>
        <w:t>T</w:t>
      </w:r>
      <w:r w:rsidRPr="009D00B2">
        <w:t xml:space="preserve">hese services are provided during normal </w:t>
      </w:r>
      <w:r>
        <w:t>opening</w:t>
      </w:r>
      <w:r w:rsidRPr="009D00B2">
        <w:t xml:space="preserve"> hours by the </w:t>
      </w:r>
      <w:r>
        <w:t xml:space="preserve">patient’s usual GP or </w:t>
      </w:r>
      <w:r w:rsidRPr="009D00B2">
        <w:t>practice. Therefore</w:t>
      </w:r>
      <w:r>
        <w:t>,</w:t>
      </w:r>
      <w:r w:rsidRPr="009D00B2">
        <w:t xml:space="preserve"> after-hours services </w:t>
      </w:r>
      <w:r>
        <w:t>should</w:t>
      </w:r>
      <w:r w:rsidRPr="009D00B2">
        <w:t xml:space="preserve"> not provide </w:t>
      </w:r>
      <w:r>
        <w:t>the following services</w:t>
      </w:r>
      <w:r w:rsidRPr="009D00B2">
        <w:t>:</w:t>
      </w:r>
    </w:p>
    <w:p w14:paraId="7711C694" w14:textId="77777777" w:rsidR="00A50DF3" w:rsidRPr="009D00B2" w:rsidRDefault="00A50DF3" w:rsidP="00A50DF3">
      <w:pPr>
        <w:pStyle w:val="ListParagraph"/>
        <w:numPr>
          <w:ilvl w:val="0"/>
          <w:numId w:val="159"/>
        </w:numPr>
        <w:autoSpaceDE w:val="0"/>
        <w:autoSpaceDN w:val="0"/>
        <w:adjustRightInd w:val="0"/>
        <w:spacing w:before="0" w:after="261"/>
      </w:pPr>
      <w:r w:rsidRPr="009D00B2">
        <w:t>prescription repeats</w:t>
      </w:r>
    </w:p>
    <w:p w14:paraId="7FFC1B84" w14:textId="77777777" w:rsidR="00A50DF3" w:rsidRPr="009D00B2" w:rsidRDefault="00A50DF3" w:rsidP="00A50DF3">
      <w:pPr>
        <w:pStyle w:val="ListParagraph"/>
        <w:numPr>
          <w:ilvl w:val="0"/>
          <w:numId w:val="159"/>
        </w:numPr>
        <w:autoSpaceDE w:val="0"/>
        <w:autoSpaceDN w:val="0"/>
        <w:adjustRightInd w:val="0"/>
        <w:spacing w:before="0" w:after="261"/>
      </w:pPr>
      <w:r w:rsidRPr="009D00B2">
        <w:t>medication reviews</w:t>
      </w:r>
    </w:p>
    <w:p w14:paraId="05B88B9F" w14:textId="77777777" w:rsidR="00A50DF3" w:rsidRPr="009D00B2" w:rsidRDefault="00A50DF3" w:rsidP="00A50DF3">
      <w:pPr>
        <w:pStyle w:val="ListParagraph"/>
        <w:numPr>
          <w:ilvl w:val="0"/>
          <w:numId w:val="159"/>
        </w:numPr>
        <w:autoSpaceDE w:val="0"/>
        <w:autoSpaceDN w:val="0"/>
        <w:adjustRightInd w:val="0"/>
        <w:spacing w:before="0" w:after="261"/>
      </w:pPr>
      <w:r>
        <w:t xml:space="preserve">routine </w:t>
      </w:r>
      <w:r w:rsidRPr="009D00B2">
        <w:t>immunisations</w:t>
      </w:r>
    </w:p>
    <w:p w14:paraId="13D0FF32" w14:textId="77777777" w:rsidR="00A50DF3" w:rsidRPr="009D00B2" w:rsidRDefault="00A50DF3" w:rsidP="00A50DF3">
      <w:pPr>
        <w:pStyle w:val="ListParagraph"/>
        <w:numPr>
          <w:ilvl w:val="0"/>
          <w:numId w:val="159"/>
        </w:numPr>
        <w:autoSpaceDE w:val="0"/>
        <w:autoSpaceDN w:val="0"/>
        <w:adjustRightInd w:val="0"/>
        <w:spacing w:before="0" w:after="261"/>
      </w:pPr>
      <w:r w:rsidRPr="009D00B2">
        <w:t>referrals</w:t>
      </w:r>
    </w:p>
    <w:p w14:paraId="53DAEFFD" w14:textId="77777777" w:rsidR="00A50DF3" w:rsidRPr="009D00B2" w:rsidRDefault="00A50DF3" w:rsidP="00A50DF3">
      <w:pPr>
        <w:pStyle w:val="ListParagraph"/>
        <w:numPr>
          <w:ilvl w:val="0"/>
          <w:numId w:val="159"/>
        </w:numPr>
        <w:autoSpaceDE w:val="0"/>
        <w:autoSpaceDN w:val="0"/>
        <w:adjustRightInd w:val="0"/>
        <w:spacing w:before="0" w:after="261"/>
      </w:pPr>
      <w:r w:rsidRPr="009D00B2">
        <w:t>health checks</w:t>
      </w:r>
    </w:p>
    <w:p w14:paraId="11359A0D" w14:textId="77777777" w:rsidR="00A50DF3" w:rsidRPr="009D00B2" w:rsidRDefault="00A50DF3" w:rsidP="00ED2CC8">
      <w:pPr>
        <w:pStyle w:val="ListParagraph"/>
        <w:numPr>
          <w:ilvl w:val="0"/>
          <w:numId w:val="159"/>
        </w:numPr>
        <w:autoSpaceDE w:val="0"/>
        <w:autoSpaceDN w:val="0"/>
        <w:adjustRightInd w:val="0"/>
        <w:spacing w:before="0" w:after="200"/>
        <w:ind w:left="782" w:hanging="357"/>
      </w:pPr>
      <w:r w:rsidRPr="009D00B2">
        <w:rPr>
          <w:color w:val="000000"/>
        </w:rPr>
        <w:t>management of chronic and complex conditions.</w:t>
      </w:r>
      <w:r w:rsidRPr="009D00B2">
        <w:t xml:space="preserve"> </w:t>
      </w:r>
    </w:p>
    <w:p w14:paraId="50638FBB" w14:textId="77777777" w:rsidR="00A50DF3" w:rsidRPr="009D00B2" w:rsidRDefault="00A50DF3" w:rsidP="00A50DF3">
      <w:pPr>
        <w:autoSpaceDE w:val="0"/>
        <w:autoSpaceDN w:val="0"/>
        <w:adjustRightInd w:val="0"/>
        <w:spacing w:before="0" w:after="0"/>
        <w:rPr>
          <w:color w:val="000000"/>
        </w:rPr>
      </w:pPr>
      <w:r w:rsidRPr="009D00B2">
        <w:rPr>
          <w:color w:val="000000"/>
        </w:rPr>
        <w:t xml:space="preserve">This Standard includes Criterion that relate to: </w:t>
      </w:r>
    </w:p>
    <w:p w14:paraId="168DDCD1" w14:textId="77777777" w:rsidR="00A50DF3" w:rsidRPr="009D00B2" w:rsidRDefault="00A50DF3" w:rsidP="00ED2CC8">
      <w:pPr>
        <w:pStyle w:val="ListParagraph"/>
        <w:numPr>
          <w:ilvl w:val="0"/>
          <w:numId w:val="190"/>
        </w:numPr>
        <w:autoSpaceDE w:val="0"/>
        <w:autoSpaceDN w:val="0"/>
        <w:adjustRightInd w:val="0"/>
        <w:spacing w:before="0" w:after="245"/>
        <w:ind w:left="720"/>
        <w:rPr>
          <w:color w:val="000000"/>
        </w:rPr>
      </w:pPr>
      <w:r w:rsidRPr="009D00B2">
        <w:rPr>
          <w:color w:val="000000"/>
        </w:rPr>
        <w:t xml:space="preserve">Providing care in the after-hours service </w:t>
      </w:r>
      <w:r>
        <w:rPr>
          <w:color w:val="000000"/>
        </w:rPr>
        <w:t>period</w:t>
      </w:r>
      <w:r w:rsidRPr="009D00B2">
        <w:rPr>
          <w:color w:val="000000"/>
        </w:rPr>
        <w:t xml:space="preserve">, covering: </w:t>
      </w:r>
    </w:p>
    <w:p w14:paraId="5B5CF645" w14:textId="77777777" w:rsidR="00A50DF3" w:rsidRPr="009D00B2" w:rsidRDefault="00A50DF3" w:rsidP="00ED2CC8">
      <w:pPr>
        <w:pStyle w:val="ListParagraph"/>
        <w:numPr>
          <w:ilvl w:val="0"/>
          <w:numId w:val="191"/>
        </w:numPr>
        <w:autoSpaceDE w:val="0"/>
        <w:autoSpaceDN w:val="0"/>
        <w:adjustRightInd w:val="0"/>
        <w:spacing w:before="0" w:after="245"/>
        <w:ind w:left="1080"/>
        <w:rPr>
          <w:color w:val="000000"/>
        </w:rPr>
      </w:pPr>
      <w:r w:rsidRPr="009D00B2">
        <w:rPr>
          <w:color w:val="000000"/>
        </w:rPr>
        <w:t xml:space="preserve">scheduling of </w:t>
      </w:r>
      <w:r>
        <w:rPr>
          <w:color w:val="000000"/>
        </w:rPr>
        <w:t>after-hours care</w:t>
      </w:r>
      <w:r w:rsidRPr="009D00B2">
        <w:rPr>
          <w:color w:val="000000"/>
        </w:rPr>
        <w:t xml:space="preserve"> </w:t>
      </w:r>
    </w:p>
    <w:p w14:paraId="1860A5B0" w14:textId="77777777" w:rsidR="00A50DF3" w:rsidRPr="009D00B2" w:rsidRDefault="00A50DF3" w:rsidP="00ED2CC8">
      <w:pPr>
        <w:pStyle w:val="ListParagraph"/>
        <w:numPr>
          <w:ilvl w:val="0"/>
          <w:numId w:val="191"/>
        </w:numPr>
        <w:autoSpaceDE w:val="0"/>
        <w:autoSpaceDN w:val="0"/>
        <w:adjustRightInd w:val="0"/>
        <w:spacing w:before="0" w:after="245"/>
        <w:ind w:left="1080"/>
        <w:rPr>
          <w:color w:val="000000"/>
        </w:rPr>
      </w:pPr>
      <w:r w:rsidRPr="009D00B2">
        <w:rPr>
          <w:color w:val="000000"/>
        </w:rPr>
        <w:t xml:space="preserve">the triage of patients so that the most appropriate care is provided </w:t>
      </w:r>
    </w:p>
    <w:p w14:paraId="4EC104A3" w14:textId="77777777" w:rsidR="00A50DF3" w:rsidRPr="009D00B2" w:rsidRDefault="00A50DF3" w:rsidP="00ED2CC8">
      <w:pPr>
        <w:pStyle w:val="ListParagraph"/>
        <w:numPr>
          <w:ilvl w:val="0"/>
          <w:numId w:val="191"/>
        </w:numPr>
        <w:autoSpaceDE w:val="0"/>
        <w:autoSpaceDN w:val="0"/>
        <w:adjustRightInd w:val="0"/>
        <w:spacing w:before="0" w:after="245"/>
        <w:ind w:left="1080"/>
        <w:rPr>
          <w:color w:val="000000"/>
        </w:rPr>
      </w:pPr>
      <w:r w:rsidRPr="009D00B2">
        <w:rPr>
          <w:color w:val="000000"/>
        </w:rPr>
        <w:t xml:space="preserve">conducting home and other visits and care in the after-hours period. </w:t>
      </w:r>
    </w:p>
    <w:p w14:paraId="5DDBC7CA" w14:textId="77777777" w:rsidR="00A50DF3" w:rsidRPr="009D00B2" w:rsidRDefault="00A50DF3" w:rsidP="00ED2CC8">
      <w:pPr>
        <w:pStyle w:val="ListParagraph"/>
        <w:numPr>
          <w:ilvl w:val="0"/>
          <w:numId w:val="192"/>
        </w:numPr>
        <w:autoSpaceDE w:val="0"/>
        <w:autoSpaceDN w:val="0"/>
        <w:adjustRightInd w:val="0"/>
        <w:spacing w:before="0" w:after="245"/>
        <w:ind w:left="720"/>
        <w:rPr>
          <w:color w:val="000000"/>
        </w:rPr>
      </w:pPr>
      <w:r w:rsidRPr="009D00B2">
        <w:rPr>
          <w:color w:val="000000"/>
        </w:rPr>
        <w:t xml:space="preserve">the coordination of care outside of the service </w:t>
      </w:r>
    </w:p>
    <w:p w14:paraId="538C83C6" w14:textId="77777777" w:rsidR="00A50DF3" w:rsidRPr="009D00B2" w:rsidRDefault="00A50DF3" w:rsidP="00ED2CC8">
      <w:pPr>
        <w:pStyle w:val="ListParagraph"/>
        <w:numPr>
          <w:ilvl w:val="0"/>
          <w:numId w:val="192"/>
        </w:numPr>
        <w:autoSpaceDE w:val="0"/>
        <w:autoSpaceDN w:val="0"/>
        <w:adjustRightInd w:val="0"/>
        <w:spacing w:before="0" w:after="0"/>
        <w:ind w:left="720"/>
        <w:rPr>
          <w:color w:val="000000"/>
        </w:rPr>
      </w:pPr>
      <w:r w:rsidRPr="009D00B2">
        <w:rPr>
          <w:color w:val="000000"/>
        </w:rPr>
        <w:t xml:space="preserve">the system the </w:t>
      </w:r>
      <w:r>
        <w:rPr>
          <w:color w:val="000000"/>
        </w:rPr>
        <w:t>service</w:t>
      </w:r>
      <w:r w:rsidRPr="009D00B2">
        <w:rPr>
          <w:color w:val="000000"/>
        </w:rPr>
        <w:t xml:space="preserve"> has for recalls and reminders. </w:t>
      </w:r>
    </w:p>
    <w:p w14:paraId="50A81247" w14:textId="77777777" w:rsidR="00A50DF3" w:rsidRPr="009D00B2" w:rsidRDefault="00A50DF3" w:rsidP="00A50DF3">
      <w:pPr>
        <w:rPr>
          <w:lang w:val="en" w:eastAsia="en-AU"/>
        </w:rPr>
      </w:pPr>
    </w:p>
    <w:p w14:paraId="5AD21558" w14:textId="77777777" w:rsidR="00A50DF3" w:rsidRPr="009D00B2" w:rsidRDefault="00A50DF3" w:rsidP="00A50DF3">
      <w:pPr>
        <w:rPr>
          <w:lang w:val="en" w:eastAsia="en-AU"/>
        </w:rPr>
      </w:pPr>
    </w:p>
    <w:p w14:paraId="4889ABDB" w14:textId="77777777" w:rsidR="00A50DF3" w:rsidRPr="009D00B2" w:rsidRDefault="00A50DF3" w:rsidP="00A50DF3">
      <w:pPr>
        <w:rPr>
          <w:lang w:val="en" w:eastAsia="en-AU"/>
        </w:rPr>
      </w:pPr>
    </w:p>
    <w:p w14:paraId="6492D70F" w14:textId="77777777" w:rsidR="004B66CB" w:rsidRDefault="004B66CB">
      <w:pPr>
        <w:spacing w:before="0" w:after="160" w:line="259" w:lineRule="auto"/>
        <w:rPr>
          <w:rFonts w:eastAsia="Times New Roman"/>
          <w:b/>
          <w:color w:val="333333"/>
          <w:sz w:val="24"/>
          <w:szCs w:val="24"/>
          <w:lang w:val="en" w:eastAsia="en-AU"/>
        </w:rPr>
      </w:pPr>
      <w:bookmarkStart w:id="267" w:name="_Toc474826876"/>
      <w:bookmarkStart w:id="268" w:name="_Toc474917493"/>
      <w:r>
        <w:br w:type="page"/>
      </w:r>
    </w:p>
    <w:p w14:paraId="705146DE" w14:textId="77777777" w:rsidR="00A50DF3" w:rsidRPr="009D00B2" w:rsidRDefault="00A50DF3" w:rsidP="00A50DF3">
      <w:pPr>
        <w:pStyle w:val="Heading3"/>
      </w:pPr>
      <w:r w:rsidRPr="009D00B2">
        <w:lastRenderedPageBreak/>
        <w:t>Criterion AHS1.1 – Arrangements with practices</w:t>
      </w:r>
      <w:bookmarkEnd w:id="267"/>
      <w:bookmarkEnd w:id="268"/>
    </w:p>
    <w:p w14:paraId="7918AC7B" w14:textId="77777777" w:rsidR="00A50DF3" w:rsidRPr="009D00B2" w:rsidRDefault="00A50DF3" w:rsidP="00A50DF3">
      <w:pPr>
        <w:pStyle w:val="Heading4"/>
      </w:pPr>
      <w:r w:rsidRPr="009D00B2">
        <w:t>Indicators</w:t>
      </w:r>
      <w:r w:rsidR="00A80D5B">
        <w:t xml:space="preserve"> </w:t>
      </w:r>
    </w:p>
    <w:p w14:paraId="429DD203" w14:textId="77777777" w:rsidR="00A50DF3" w:rsidRPr="009D00B2" w:rsidRDefault="00A50DF3" w:rsidP="00A50DF3">
      <w:r w:rsidRPr="009D00B2">
        <w:t>► A. Our service has formal arrangement(s) in place to provide after-hours services to patients on behalf of the nominated practice(s).</w:t>
      </w:r>
      <w:r>
        <w:t xml:space="preserve"> </w:t>
      </w:r>
    </w:p>
    <w:p w14:paraId="3B8E8326" w14:textId="19CE2329" w:rsidR="00A50DF3" w:rsidRDefault="00A50DF3" w:rsidP="00A50DF3">
      <w:r w:rsidRPr="009D00B2">
        <w:t>► B. Our service obtains feedback from practices for which we provide after-hours services</w:t>
      </w:r>
      <w:r w:rsidR="00A80D5B">
        <w:t xml:space="preserve"> and uses practice feedback </w:t>
      </w:r>
      <w:r w:rsidR="00B86907">
        <w:t>for</w:t>
      </w:r>
      <w:r w:rsidR="00A80D5B">
        <w:t xml:space="preserve"> quality improvement activities</w:t>
      </w:r>
      <w:r w:rsidRPr="009D00B2">
        <w:t xml:space="preserve">. </w:t>
      </w:r>
    </w:p>
    <w:p w14:paraId="654A1C46" w14:textId="77777777" w:rsidR="00A50DF3" w:rsidRPr="009D00B2" w:rsidRDefault="00A50DF3" w:rsidP="00A50DF3">
      <w:r w:rsidRPr="009D00B2">
        <w:t>►</w:t>
      </w:r>
      <w:r>
        <w:t xml:space="preserve">C. Our service collects details of the patient’s usual practice/GP. </w:t>
      </w:r>
    </w:p>
    <w:p w14:paraId="672B909B" w14:textId="77777777" w:rsidR="00A50DF3" w:rsidRPr="009D00B2" w:rsidRDefault="00A50DF3" w:rsidP="00A50DF3">
      <w:r w:rsidRPr="009D00B2">
        <w:t xml:space="preserve">► </w:t>
      </w:r>
      <w:r>
        <w:t>D</w:t>
      </w:r>
      <w:r w:rsidRPr="009D00B2">
        <w:t xml:space="preserve">. Our service provides timely reporting of the care provided to a patient back to their </w:t>
      </w:r>
      <w:r>
        <w:t xml:space="preserve">usual </w:t>
      </w:r>
      <w:r w:rsidRPr="009D00B2">
        <w:t>practice/GP.</w:t>
      </w:r>
    </w:p>
    <w:p w14:paraId="0D5768B9" w14:textId="77777777" w:rsidR="00A50DF3" w:rsidRPr="009D00B2" w:rsidRDefault="00A50DF3" w:rsidP="00A50DF3">
      <w:pPr>
        <w:pStyle w:val="Heading4"/>
      </w:pPr>
      <w:r w:rsidRPr="009D00B2">
        <w:t>Why this is important</w:t>
      </w:r>
    </w:p>
    <w:p w14:paraId="6D592F96" w14:textId="77777777" w:rsidR="00A50DF3" w:rsidRPr="009D00B2" w:rsidRDefault="00A50DF3" w:rsidP="00A50DF3">
      <w:r w:rsidRPr="009D00B2">
        <w:t>Formal arrangements between after-hours service</w:t>
      </w:r>
      <w:r>
        <w:t>s</w:t>
      </w:r>
      <w:r w:rsidRPr="009D00B2">
        <w:t xml:space="preserve"> and practices aim to strengthen the networks between daytime practices and after-hours services in local areas</w:t>
      </w:r>
      <w:r>
        <w:t>,</w:t>
      </w:r>
      <w:r w:rsidRPr="009D00B2">
        <w:t xml:space="preserve"> so that patients </w:t>
      </w:r>
      <w:r>
        <w:t xml:space="preserve">can access </w:t>
      </w:r>
      <w:r w:rsidRPr="009D00B2">
        <w:t xml:space="preserve">care over the 24-hour period. </w:t>
      </w:r>
    </w:p>
    <w:p w14:paraId="1183780B" w14:textId="4573A553" w:rsidR="00A50DF3" w:rsidRDefault="00605CF2" w:rsidP="00A50DF3">
      <w:r>
        <w:t>When an after-hours service is affiliated with a general practice through a formal agreement, the service can maintain continuity of care for that patient.</w:t>
      </w:r>
      <w:r w:rsidR="00912EBB">
        <w:t xml:space="preserve"> H</w:t>
      </w:r>
      <w:r w:rsidR="00A50DF3" w:rsidRPr="009D00B2">
        <w:t xml:space="preserve">owever, formal arrangements </w:t>
      </w:r>
      <w:r w:rsidR="00A50DF3">
        <w:t xml:space="preserve">should </w:t>
      </w:r>
      <w:r w:rsidR="00A50DF3" w:rsidRPr="009D00B2">
        <w:t xml:space="preserve">not restrict after-hours services from providing care to </w:t>
      </w:r>
      <w:r w:rsidR="00A50DF3">
        <w:t xml:space="preserve">any </w:t>
      </w:r>
      <w:r w:rsidR="00A50DF3" w:rsidRPr="009D00B2">
        <w:t xml:space="preserve">patients requiring </w:t>
      </w:r>
      <w:r w:rsidR="00A50DF3">
        <w:t xml:space="preserve">urgent </w:t>
      </w:r>
      <w:r w:rsidR="00A50DF3" w:rsidRPr="009D00B2">
        <w:t xml:space="preserve">care in the after-hours period. </w:t>
      </w:r>
      <w:r w:rsidR="00A50DF3">
        <w:t xml:space="preserve"> </w:t>
      </w:r>
    </w:p>
    <w:p w14:paraId="7BA0FCDC" w14:textId="77777777" w:rsidR="00A50DF3" w:rsidRDefault="00575413" w:rsidP="00A50DF3">
      <w:pPr>
        <w:tabs>
          <w:tab w:val="left" w:pos="2024"/>
        </w:tabs>
      </w:pPr>
      <w:r>
        <w:t>When your service</w:t>
      </w:r>
      <w:r w:rsidR="00A50DF3" w:rsidRPr="00C4330E">
        <w:t xml:space="preserve"> collects the details of the patient’s usual GP, your service </w:t>
      </w:r>
      <w:r w:rsidR="00A50DF3">
        <w:t>is required to</w:t>
      </w:r>
      <w:r w:rsidR="00A50DF3" w:rsidRPr="00C4330E">
        <w:t xml:space="preserve"> send a timely report detailing the care provided, back to the patient’s usual GP</w:t>
      </w:r>
      <w:r w:rsidR="00A50DF3" w:rsidRPr="004B0D3D">
        <w:t xml:space="preserve">. </w:t>
      </w:r>
    </w:p>
    <w:p w14:paraId="6A116CF8" w14:textId="77777777" w:rsidR="00A50DF3" w:rsidRPr="009D00B2" w:rsidRDefault="00A50DF3" w:rsidP="00A50DF3">
      <w:pPr>
        <w:pStyle w:val="Heading4"/>
      </w:pPr>
      <w:r w:rsidRPr="009D00B2">
        <w:t>Meeting this Criterion</w:t>
      </w:r>
    </w:p>
    <w:p w14:paraId="398E5969" w14:textId="77777777" w:rsidR="00A50DF3" w:rsidRPr="009D00B2" w:rsidRDefault="00A50DF3" w:rsidP="00A50DF3">
      <w:pPr>
        <w:rPr>
          <w:i/>
        </w:rPr>
      </w:pPr>
      <w:r w:rsidRPr="009D00B2">
        <w:rPr>
          <w:i/>
        </w:rPr>
        <w:t>Formal arrangements between after-hours services and practices</w:t>
      </w:r>
    </w:p>
    <w:p w14:paraId="2508D987" w14:textId="77777777" w:rsidR="00A50DF3" w:rsidRPr="009D00B2" w:rsidRDefault="00A50DF3" w:rsidP="00A50DF3">
      <w:r w:rsidRPr="009D00B2">
        <w:t xml:space="preserve">Formal arrangements between after-hours services and practices </w:t>
      </w:r>
      <w:r>
        <w:t>could</w:t>
      </w:r>
      <w:r w:rsidRPr="009D00B2">
        <w:t xml:space="preserve"> outline methods for communication between the services, geographical area of operation, times of operation and information required from each party to provide patient care. </w:t>
      </w:r>
    </w:p>
    <w:p w14:paraId="5F8DD55A" w14:textId="77777777" w:rsidR="00A50DF3" w:rsidRPr="009D00B2" w:rsidRDefault="00A50DF3" w:rsidP="00A50DF3">
      <w:r w:rsidRPr="009D00B2">
        <w:t>At a minimum, any formal arrangement must detail how the after-hours service will:</w:t>
      </w:r>
    </w:p>
    <w:p w14:paraId="5F3EB835" w14:textId="77777777" w:rsidR="00A50DF3" w:rsidRPr="009D00B2" w:rsidRDefault="00A50DF3" w:rsidP="00A50DF3">
      <w:pPr>
        <w:pStyle w:val="ListParagraph"/>
        <w:numPr>
          <w:ilvl w:val="0"/>
          <w:numId w:val="167"/>
        </w:numPr>
      </w:pPr>
      <w:r w:rsidRPr="009D00B2">
        <w:t>remind all patients that after-hours services are a supplementary service and that it is important that the patient has their own GP for ongoing and comprehensive care</w:t>
      </w:r>
    </w:p>
    <w:p w14:paraId="042DB348" w14:textId="77777777" w:rsidR="00A50DF3" w:rsidRPr="009D00B2" w:rsidRDefault="00A50DF3" w:rsidP="00A50DF3">
      <w:pPr>
        <w:pStyle w:val="ListParagraph"/>
        <w:numPr>
          <w:ilvl w:val="0"/>
          <w:numId w:val="167"/>
        </w:numPr>
      </w:pPr>
      <w:r w:rsidRPr="009D00B2">
        <w:t xml:space="preserve">send a summary detailing the clinical management of the patient to the patient’s regular GP by the next </w:t>
      </w:r>
      <w:r w:rsidR="002C6641">
        <w:t xml:space="preserve">business </w:t>
      </w:r>
      <w:r w:rsidRPr="009D00B2">
        <w:t>morning (with the patient’s consent and preferably via secure message delivery).</w:t>
      </w:r>
    </w:p>
    <w:p w14:paraId="37A03FF1" w14:textId="77777777" w:rsidR="00545FA1" w:rsidRDefault="00545FA1" w:rsidP="00A50DF3">
      <w:pPr>
        <w:rPr>
          <w:i/>
        </w:rPr>
      </w:pPr>
    </w:p>
    <w:p w14:paraId="50C63E07" w14:textId="77777777" w:rsidR="00545FA1" w:rsidRDefault="00545FA1" w:rsidP="00A50DF3">
      <w:pPr>
        <w:rPr>
          <w:i/>
        </w:rPr>
      </w:pPr>
    </w:p>
    <w:p w14:paraId="68438574" w14:textId="77777777" w:rsidR="00A50DF3" w:rsidRPr="009D00B2" w:rsidRDefault="00A50DF3" w:rsidP="00A50DF3">
      <w:pPr>
        <w:rPr>
          <w:i/>
        </w:rPr>
      </w:pPr>
      <w:r w:rsidRPr="009D00B2">
        <w:rPr>
          <w:i/>
        </w:rPr>
        <w:lastRenderedPageBreak/>
        <w:t xml:space="preserve">Feedback from practices </w:t>
      </w:r>
    </w:p>
    <w:p w14:paraId="0163AB1B" w14:textId="77777777" w:rsidR="00A50DF3" w:rsidRDefault="00A50DF3" w:rsidP="00A50DF3">
      <w:pPr>
        <w:rPr>
          <w:i/>
        </w:rPr>
      </w:pPr>
      <w:r w:rsidRPr="009D00B2">
        <w:t xml:space="preserve">Your service needs to obtain feedback from practices that you have arrangements with. It is important that you understand how satisfied practices and their patients are with your service. This information can be used to inform your service operations and continuous quality improvement initiatives. For example, you could gather feedback from the practice on the quality and timeliness of the care you provide to their patients and respond to this feedback as appropriate. </w:t>
      </w:r>
    </w:p>
    <w:p w14:paraId="67A7D6DD" w14:textId="77777777" w:rsidR="00A50DF3" w:rsidRDefault="00A50DF3" w:rsidP="00A50DF3">
      <w:pPr>
        <w:rPr>
          <w:i/>
        </w:rPr>
      </w:pPr>
      <w:r>
        <w:rPr>
          <w:i/>
        </w:rPr>
        <w:t>Details of the patient’s usual GP</w:t>
      </w:r>
    </w:p>
    <w:p w14:paraId="2CEAD4FF" w14:textId="77777777" w:rsidR="00A50DF3" w:rsidRDefault="00A50DF3" w:rsidP="00A50DF3">
      <w:pPr>
        <w:rPr>
          <w:i/>
        </w:rPr>
      </w:pPr>
      <w:r>
        <w:t xml:space="preserve">Your service must collect the details of the patient’s usual practice/GP. This will enable timely reporting of the care provided to the patient’s usual GP. </w:t>
      </w:r>
      <w:r w:rsidRPr="009D00B2">
        <w:t xml:space="preserve">In circumstances where </w:t>
      </w:r>
      <w:r>
        <w:t>your</w:t>
      </w:r>
      <w:r w:rsidR="00FF3A85">
        <w:t xml:space="preserve"> service is aware </w:t>
      </w:r>
      <w:r>
        <w:t xml:space="preserve">of </w:t>
      </w:r>
      <w:r w:rsidRPr="009D00B2">
        <w:t>patient</w:t>
      </w:r>
      <w:r>
        <w:t>s who do not have a usual practice/GP and are</w:t>
      </w:r>
      <w:r w:rsidRPr="009D00B2">
        <w:t xml:space="preserve"> using the service for routine care, </w:t>
      </w:r>
      <w:r>
        <w:t>your</w:t>
      </w:r>
      <w:r w:rsidRPr="009D00B2">
        <w:t xml:space="preserve"> service </w:t>
      </w:r>
      <w:r>
        <w:t>needs to</w:t>
      </w:r>
      <w:r w:rsidRPr="009D00B2">
        <w:t xml:space="preserve"> </w:t>
      </w:r>
      <w:r>
        <w:t>tell the patient that your service does not provide routine care</w:t>
      </w:r>
      <w:r w:rsidR="007B44AD">
        <w:t xml:space="preserve">. Instead, you could </w:t>
      </w:r>
      <w:r>
        <w:t>provide the patient with information regarding</w:t>
      </w:r>
      <w:r w:rsidRPr="009D00B2">
        <w:t xml:space="preserve"> the benefits of having a usual GP/practice and provide the patient with a list of practices in their area</w:t>
      </w:r>
      <w:r>
        <w:t>.</w:t>
      </w:r>
    </w:p>
    <w:p w14:paraId="47FA117A" w14:textId="77777777" w:rsidR="00A50DF3" w:rsidRPr="009D00B2" w:rsidRDefault="00A50DF3" w:rsidP="00A50DF3">
      <w:pPr>
        <w:rPr>
          <w:i/>
        </w:rPr>
      </w:pPr>
      <w:r w:rsidRPr="009D00B2">
        <w:rPr>
          <w:i/>
        </w:rPr>
        <w:t xml:space="preserve">Communication with the patient’s usual GP </w:t>
      </w:r>
    </w:p>
    <w:p w14:paraId="5F7D632A" w14:textId="77777777" w:rsidR="00A50DF3" w:rsidRPr="009D00B2" w:rsidRDefault="00A50DF3" w:rsidP="00A50DF3">
      <w:r w:rsidRPr="009D00B2">
        <w:t xml:space="preserve">Your service needs to demonstrate that you provide timely reporting of the care provided back to the patient’s nominated GP. This report must be provided to the patient’s regular GP the following morning and include all necessary information relating to the consultation, for example, the medical condition, treatment provided and medications prescribed.  </w:t>
      </w:r>
    </w:p>
    <w:p w14:paraId="68522709" w14:textId="77777777" w:rsidR="00A50DF3" w:rsidRDefault="00A50DF3" w:rsidP="00A50DF3">
      <w:pPr>
        <w:pStyle w:val="Heading4"/>
      </w:pPr>
      <w:r>
        <w:t>Meeting each Indicator</w:t>
      </w:r>
    </w:p>
    <w:p w14:paraId="32B069E0" w14:textId="77777777" w:rsidR="00A50DF3" w:rsidRDefault="00A50DF3" w:rsidP="00A50DF3">
      <w:r w:rsidRPr="009D00B2">
        <w:t>AHS1.1 ► A.</w:t>
      </w:r>
      <w:r w:rsidR="00C20DF8">
        <w:t xml:space="preserve"> </w:t>
      </w:r>
      <w:r w:rsidR="00C20DF8" w:rsidRPr="009D00B2">
        <w:t>Our service has formal arrangement(s) in place to provide after-hours services to patients on behalf of the nominated practice(s).</w:t>
      </w:r>
    </w:p>
    <w:p w14:paraId="34DA758A" w14:textId="77777777" w:rsidR="00A50DF3" w:rsidRPr="00A27660" w:rsidRDefault="00A50DF3" w:rsidP="00A50DF3">
      <w:pPr>
        <w:rPr>
          <w:b/>
        </w:rPr>
      </w:pPr>
      <w:r w:rsidRPr="00A27660">
        <w:rPr>
          <w:b/>
          <w:color w:val="FF0000"/>
        </w:rPr>
        <w:t>You must:</w:t>
      </w:r>
      <w:r w:rsidRPr="00A27660">
        <w:rPr>
          <w:b/>
        </w:rPr>
        <w:t xml:space="preserve"> </w:t>
      </w:r>
    </w:p>
    <w:p w14:paraId="3BDC0DB1" w14:textId="77777777" w:rsidR="00A50DF3" w:rsidRDefault="00A50DF3" w:rsidP="00A50DF3">
      <w:pPr>
        <w:pStyle w:val="ListParagraph"/>
        <w:numPr>
          <w:ilvl w:val="0"/>
          <w:numId w:val="167"/>
        </w:numPr>
        <w:rPr>
          <w:b/>
          <w:color w:val="FF0000"/>
        </w:rPr>
      </w:pPr>
      <w:r w:rsidRPr="00A27660">
        <w:rPr>
          <w:b/>
          <w:color w:val="FF0000"/>
        </w:rPr>
        <w:t xml:space="preserve">Maintain formal arrangements with all the practices you provide after-hours services for. </w:t>
      </w:r>
    </w:p>
    <w:p w14:paraId="040621FC" w14:textId="77777777" w:rsidR="00A50DF3" w:rsidRPr="00C32A50" w:rsidRDefault="00A50DF3" w:rsidP="00A50DF3">
      <w:r w:rsidRPr="00C32A50">
        <w:t xml:space="preserve">You could: </w:t>
      </w:r>
    </w:p>
    <w:p w14:paraId="7A527C7C" w14:textId="77777777" w:rsidR="00A50DF3" w:rsidRPr="00C32A50" w:rsidRDefault="00A50DF3" w:rsidP="00A50DF3">
      <w:pPr>
        <w:pStyle w:val="ListParagraph"/>
        <w:numPr>
          <w:ilvl w:val="0"/>
          <w:numId w:val="167"/>
        </w:numPr>
        <w:rPr>
          <w:b/>
        </w:rPr>
      </w:pPr>
      <w:r w:rsidRPr="00C32A50">
        <w:t>Demonstrate the communication methods you use with the practices you provide after-hours services for.</w:t>
      </w:r>
    </w:p>
    <w:p w14:paraId="497EAD3D" w14:textId="3BA5B84E" w:rsidR="00A50DF3" w:rsidRDefault="00A50DF3" w:rsidP="00A50DF3">
      <w:r w:rsidRPr="009D00B2">
        <w:t>AHS1.1 ► B.</w:t>
      </w:r>
      <w:r w:rsidR="00C20DF8">
        <w:t xml:space="preserve"> </w:t>
      </w:r>
      <w:r w:rsidR="00C20DF8" w:rsidRPr="009D00B2">
        <w:t>Our service obtains feedback from practices for which we provide after-hours services</w:t>
      </w:r>
      <w:r w:rsidR="00C20DF8">
        <w:t xml:space="preserve"> and uses practice feedback </w:t>
      </w:r>
      <w:r w:rsidR="002C4953">
        <w:t>for</w:t>
      </w:r>
      <w:r w:rsidR="00C20DF8">
        <w:t xml:space="preserve"> quality improvement activities.</w:t>
      </w:r>
    </w:p>
    <w:p w14:paraId="1BC8D14F" w14:textId="77777777" w:rsidR="00A50DF3" w:rsidRPr="00A27660" w:rsidRDefault="00A50DF3" w:rsidP="00A50DF3">
      <w:pPr>
        <w:rPr>
          <w:b/>
        </w:rPr>
      </w:pPr>
      <w:r w:rsidRPr="00A27660">
        <w:rPr>
          <w:b/>
          <w:color w:val="FF0000"/>
        </w:rPr>
        <w:t>You must:</w:t>
      </w:r>
      <w:r w:rsidRPr="00A27660">
        <w:rPr>
          <w:b/>
        </w:rPr>
        <w:t xml:space="preserve">  </w:t>
      </w:r>
    </w:p>
    <w:p w14:paraId="02127681" w14:textId="77777777" w:rsidR="00B8628B" w:rsidRDefault="00A50DF3" w:rsidP="00A50DF3">
      <w:pPr>
        <w:pStyle w:val="ListParagraph"/>
        <w:numPr>
          <w:ilvl w:val="0"/>
          <w:numId w:val="167"/>
        </w:numPr>
        <w:rPr>
          <w:b/>
          <w:color w:val="FF0000"/>
        </w:rPr>
      </w:pPr>
      <w:r w:rsidRPr="00A27660">
        <w:rPr>
          <w:b/>
          <w:color w:val="FF0000"/>
        </w:rPr>
        <w:t>Demonstrate established methods to obtain feedback from the practices your service provides after-hours services for.</w:t>
      </w:r>
    </w:p>
    <w:p w14:paraId="1958EC30" w14:textId="77777777" w:rsidR="00A50DF3" w:rsidRPr="00A27660" w:rsidRDefault="00B8628B" w:rsidP="00A50DF3">
      <w:pPr>
        <w:pStyle w:val="ListParagraph"/>
        <w:numPr>
          <w:ilvl w:val="0"/>
          <w:numId w:val="167"/>
        </w:numPr>
        <w:rPr>
          <w:b/>
          <w:color w:val="FF0000"/>
        </w:rPr>
      </w:pPr>
      <w:r>
        <w:rPr>
          <w:b/>
          <w:color w:val="FF0000"/>
        </w:rPr>
        <w:lastRenderedPageBreak/>
        <w:t>Keep records that show you considered and discussed issues raised by practices and have made improvements in response to their feedback.</w:t>
      </w:r>
    </w:p>
    <w:p w14:paraId="03699F32" w14:textId="77777777" w:rsidR="00A50DF3" w:rsidRPr="00A27660" w:rsidRDefault="00A50DF3" w:rsidP="00A50DF3">
      <w:pPr>
        <w:rPr>
          <w:color w:val="FF0000"/>
        </w:rPr>
      </w:pPr>
      <w:r w:rsidRPr="00A27660">
        <w:t>You could:</w:t>
      </w:r>
    </w:p>
    <w:p w14:paraId="060CFCA9" w14:textId="77777777" w:rsidR="00A50DF3" w:rsidRDefault="00A50DF3" w:rsidP="00A50DF3">
      <w:pPr>
        <w:pStyle w:val="ListParagraph"/>
        <w:numPr>
          <w:ilvl w:val="0"/>
          <w:numId w:val="167"/>
        </w:numPr>
      </w:pPr>
      <w:r w:rsidRPr="009D00B2">
        <w:t>Demonstrate how feedback has been analysed, responded to and considered for quality improvement.</w:t>
      </w:r>
    </w:p>
    <w:p w14:paraId="3B459B6A" w14:textId="77777777" w:rsidR="00A50DF3" w:rsidRDefault="00A50DF3" w:rsidP="00A50DF3">
      <w:r w:rsidRPr="009D00B2">
        <w:t>AHS1.1 ► C.</w:t>
      </w:r>
      <w:r w:rsidR="00C20DF8">
        <w:t xml:space="preserve"> Our service collects details of the patient’s usual practice/GP.</w:t>
      </w:r>
    </w:p>
    <w:p w14:paraId="7867F7F0" w14:textId="77777777" w:rsidR="00A50DF3" w:rsidRDefault="00A50DF3" w:rsidP="00A50DF3">
      <w:pPr>
        <w:rPr>
          <w:b/>
          <w:color w:val="FF0000"/>
        </w:rPr>
      </w:pPr>
      <w:r w:rsidRPr="0083326E">
        <w:rPr>
          <w:b/>
          <w:color w:val="FF0000"/>
        </w:rPr>
        <w:t>You must:</w:t>
      </w:r>
    </w:p>
    <w:p w14:paraId="479FA880" w14:textId="77777777" w:rsidR="00A50DF3" w:rsidRPr="0083326E" w:rsidRDefault="00A50DF3" w:rsidP="00A50DF3">
      <w:pPr>
        <w:pStyle w:val="ListParagraph"/>
        <w:numPr>
          <w:ilvl w:val="0"/>
          <w:numId w:val="167"/>
        </w:numPr>
        <w:rPr>
          <w:b/>
          <w:color w:val="FF0000"/>
        </w:rPr>
      </w:pPr>
      <w:r>
        <w:rPr>
          <w:b/>
          <w:color w:val="FF0000"/>
        </w:rPr>
        <w:t xml:space="preserve">Include the </w:t>
      </w:r>
      <w:r w:rsidRPr="00C32A50">
        <w:rPr>
          <w:b/>
          <w:color w:val="FF0000"/>
        </w:rPr>
        <w:t>details of the patient’s usual practice/GP in the patient’s health record</w:t>
      </w:r>
      <w:r w:rsidRPr="0083326E">
        <w:rPr>
          <w:b/>
        </w:rPr>
        <w:t>.</w:t>
      </w:r>
      <w:r>
        <w:t xml:space="preserve"> </w:t>
      </w:r>
    </w:p>
    <w:p w14:paraId="53100925" w14:textId="77777777" w:rsidR="00A50DF3" w:rsidRPr="00C32A50" w:rsidRDefault="00A50DF3" w:rsidP="00A50DF3">
      <w:r w:rsidRPr="00C32A50">
        <w:t xml:space="preserve">You could: </w:t>
      </w:r>
    </w:p>
    <w:p w14:paraId="293BB7B2" w14:textId="77777777" w:rsidR="00A50DF3" w:rsidRPr="00C32A50" w:rsidRDefault="00A50DF3" w:rsidP="00A50DF3">
      <w:pPr>
        <w:pStyle w:val="ListParagraph"/>
        <w:numPr>
          <w:ilvl w:val="0"/>
          <w:numId w:val="167"/>
        </w:numPr>
      </w:pPr>
      <w:r w:rsidRPr="00C32A50">
        <w:t>Provide patients with information regarding the benefits of having a usual GP/practice.</w:t>
      </w:r>
    </w:p>
    <w:p w14:paraId="7302E6AD" w14:textId="77777777" w:rsidR="00A50DF3" w:rsidRDefault="00A50DF3" w:rsidP="00A50DF3">
      <w:r>
        <w:t>AHS1.1 ► D</w:t>
      </w:r>
      <w:r w:rsidRPr="009D00B2">
        <w:t>.</w:t>
      </w:r>
      <w:r w:rsidR="00C20DF8">
        <w:t xml:space="preserve"> Our service provides timely reporting of the care provided to a patient back to their usual practice/GP.</w:t>
      </w:r>
    </w:p>
    <w:p w14:paraId="515871D5" w14:textId="77777777" w:rsidR="00A50DF3" w:rsidRPr="00A27660" w:rsidRDefault="00A50DF3" w:rsidP="00A50DF3">
      <w:pPr>
        <w:rPr>
          <w:b/>
          <w:color w:val="FF0000"/>
        </w:rPr>
      </w:pPr>
      <w:r w:rsidRPr="00A27660">
        <w:rPr>
          <w:b/>
          <w:color w:val="FF0000"/>
        </w:rPr>
        <w:t>You must:</w:t>
      </w:r>
    </w:p>
    <w:p w14:paraId="4913E34D" w14:textId="77777777" w:rsidR="00A50DF3" w:rsidRPr="00A27660" w:rsidRDefault="00A50DF3" w:rsidP="00A50DF3">
      <w:pPr>
        <w:pStyle w:val="ListParagraph"/>
        <w:numPr>
          <w:ilvl w:val="0"/>
          <w:numId w:val="167"/>
        </w:numPr>
        <w:rPr>
          <w:b/>
          <w:color w:val="FF0000"/>
        </w:rPr>
      </w:pPr>
      <w:r w:rsidRPr="00A27660">
        <w:rPr>
          <w:b/>
          <w:color w:val="FF0000"/>
        </w:rPr>
        <w:t xml:space="preserve">Establish processes to send the patient’s nominated practice/GP a report of the care provided by the next morning. </w:t>
      </w:r>
    </w:p>
    <w:p w14:paraId="1B03E288" w14:textId="77777777" w:rsidR="00A50DF3" w:rsidRPr="00A27660" w:rsidRDefault="00A50DF3" w:rsidP="00A50DF3">
      <w:pPr>
        <w:rPr>
          <w:color w:val="FF0000"/>
        </w:rPr>
      </w:pPr>
      <w:r w:rsidRPr="006F4334">
        <w:t>You could:</w:t>
      </w:r>
      <w:r w:rsidRPr="00A27660">
        <w:rPr>
          <w:color w:val="FF0000"/>
        </w:rPr>
        <w:t xml:space="preserve"> </w:t>
      </w:r>
    </w:p>
    <w:p w14:paraId="7F1641E9" w14:textId="77777777" w:rsidR="007A26C0" w:rsidRPr="009D00B2" w:rsidRDefault="00A50DF3" w:rsidP="00A50DF3">
      <w:pPr>
        <w:pStyle w:val="ListParagraph"/>
        <w:numPr>
          <w:ilvl w:val="0"/>
          <w:numId w:val="167"/>
        </w:numPr>
      </w:pPr>
      <w:r w:rsidRPr="009D00B2">
        <w:t>Maintain a list of contact details of the practices that you provide after-hours services for.</w:t>
      </w:r>
    </w:p>
    <w:p w14:paraId="13EB84ED" w14:textId="77777777" w:rsidR="0016352B" w:rsidRDefault="0016352B">
      <w:pPr>
        <w:spacing w:before="0" w:after="160" w:line="259" w:lineRule="auto"/>
        <w:rPr>
          <w:rFonts w:eastAsia="Times New Roman"/>
          <w:b/>
          <w:color w:val="333333"/>
          <w:sz w:val="24"/>
          <w:szCs w:val="24"/>
          <w:lang w:val="en" w:eastAsia="en-AU"/>
        </w:rPr>
      </w:pPr>
      <w:bookmarkStart w:id="269" w:name="_Toc474826877"/>
      <w:bookmarkStart w:id="270" w:name="_Toc474917494"/>
      <w:r>
        <w:br w:type="page"/>
      </w:r>
    </w:p>
    <w:p w14:paraId="4D57468C" w14:textId="77777777" w:rsidR="00A50DF3" w:rsidRPr="009D00B2" w:rsidRDefault="00A50DF3" w:rsidP="00A50DF3">
      <w:pPr>
        <w:pStyle w:val="Heading3"/>
      </w:pPr>
      <w:r w:rsidRPr="009D00B2">
        <w:lastRenderedPageBreak/>
        <w:t>Criterion AHS1.2 – Responsive system for patient care</w:t>
      </w:r>
      <w:bookmarkEnd w:id="269"/>
      <w:bookmarkEnd w:id="270"/>
    </w:p>
    <w:p w14:paraId="283A4985" w14:textId="77777777" w:rsidR="00A50DF3" w:rsidRPr="009D00B2" w:rsidRDefault="00A50DF3" w:rsidP="00A50DF3">
      <w:pPr>
        <w:pStyle w:val="Heading4"/>
      </w:pPr>
      <w:r w:rsidRPr="009D00B2">
        <w:t>Indicators</w:t>
      </w:r>
    </w:p>
    <w:p w14:paraId="5F2332EE" w14:textId="77777777" w:rsidR="00A50DF3" w:rsidRPr="009D00B2" w:rsidRDefault="00A50DF3" w:rsidP="00A50DF3">
      <w:r w:rsidRPr="009D00B2">
        <w:t xml:space="preserve">► A. Our service </w:t>
      </w:r>
      <w:r>
        <w:t>has the flexibility to provide longer consultations, if required.</w:t>
      </w:r>
    </w:p>
    <w:p w14:paraId="6465B677" w14:textId="77777777" w:rsidR="00A50DF3" w:rsidRPr="009D00B2" w:rsidRDefault="00A50DF3" w:rsidP="00A50DF3">
      <w:r w:rsidRPr="009D00B2">
        <w:t>► B. Our service has a triage system.</w:t>
      </w:r>
    </w:p>
    <w:p w14:paraId="2D15E38D" w14:textId="77777777" w:rsidR="00A50DF3" w:rsidRPr="009D00B2" w:rsidRDefault="00A50DF3" w:rsidP="00A50DF3">
      <w:r w:rsidRPr="009D00B2">
        <w:t>► C. Our recorded phone message advises patients to call 000 in case of an emergency.</w:t>
      </w:r>
    </w:p>
    <w:p w14:paraId="3BC7566A" w14:textId="77777777" w:rsidR="00A50DF3" w:rsidRPr="009D00B2" w:rsidRDefault="00A50DF3" w:rsidP="00A50DF3">
      <w:pPr>
        <w:pStyle w:val="Heading4"/>
      </w:pPr>
      <w:r w:rsidRPr="009D00B2">
        <w:t>Why this is important</w:t>
      </w:r>
    </w:p>
    <w:p w14:paraId="694AF134" w14:textId="77777777" w:rsidR="00A50DF3" w:rsidRPr="009D00B2" w:rsidRDefault="00A50DF3" w:rsidP="00A50DF3">
      <w:r w:rsidRPr="009D00B2">
        <w:t>After-hours services are designed to treat acute, episodic illnesses and injuries that require urgent medical attention, but are not life threatening.</w:t>
      </w:r>
      <w:r>
        <w:t xml:space="preserve"> To accommodate the needs of patients in the after-hours period, it is important that your service provide different consultation types</w:t>
      </w:r>
      <w:r w:rsidRPr="009D00B2">
        <w:t xml:space="preserve">. </w:t>
      </w:r>
      <w:r>
        <w:t>However, p</w:t>
      </w:r>
      <w:r w:rsidRPr="009D00B2">
        <w:t>atients who attempt to use your service for non-urg</w:t>
      </w:r>
      <w:r>
        <w:t>ent conditions or routine care must be told to</w:t>
      </w:r>
      <w:r w:rsidRPr="009D00B2">
        <w:t xml:space="preserve"> attend their usual practice during </w:t>
      </w:r>
      <w:r>
        <w:t>normal opening</w:t>
      </w:r>
      <w:r w:rsidRPr="009D00B2">
        <w:t xml:space="preserve"> hours, instead of using an after-hours service.</w:t>
      </w:r>
      <w:r>
        <w:t xml:space="preserve">  </w:t>
      </w:r>
    </w:p>
    <w:p w14:paraId="7B1449C7" w14:textId="641A0141" w:rsidR="00A50DF3" w:rsidRPr="009D00B2" w:rsidRDefault="00A50DF3" w:rsidP="00A50DF3">
      <w:r w:rsidRPr="009D00B2">
        <w:t xml:space="preserve">The service needs to be able to identify </w:t>
      </w:r>
      <w:r w:rsidR="0014756E">
        <w:t xml:space="preserve">the </w:t>
      </w:r>
      <w:r w:rsidRPr="009D00B2">
        <w:t>patient</w:t>
      </w:r>
      <w:r w:rsidR="0014756E">
        <w:t>’</w:t>
      </w:r>
      <w:r w:rsidRPr="009D00B2">
        <w:t xml:space="preserve">s needs and provide care accordingly so that patients receive </w:t>
      </w:r>
      <w:r w:rsidR="000279BE">
        <w:t>appropriate</w:t>
      </w:r>
      <w:r w:rsidR="000279BE" w:rsidRPr="009D00B2">
        <w:t xml:space="preserve"> </w:t>
      </w:r>
      <w:r w:rsidR="000279BE">
        <w:t xml:space="preserve">and timely </w:t>
      </w:r>
      <w:r w:rsidRPr="009D00B2">
        <w:t xml:space="preserve">care. To identify </w:t>
      </w:r>
      <w:r w:rsidR="0014756E">
        <w:t xml:space="preserve">the </w:t>
      </w:r>
      <w:r w:rsidRPr="009D00B2">
        <w:t>patient</w:t>
      </w:r>
      <w:r w:rsidR="0014756E">
        <w:t>’</w:t>
      </w:r>
      <w:r>
        <w:t>s</w:t>
      </w:r>
      <w:r w:rsidRPr="009D00B2">
        <w:t xml:space="preserve"> needs, triaging needs to be performed by suitably qualified staff such as GPs or nurses using appropriate protocols. </w:t>
      </w:r>
    </w:p>
    <w:p w14:paraId="545F5B17" w14:textId="77777777" w:rsidR="00A50DF3" w:rsidRPr="009D00B2" w:rsidRDefault="00A50DF3" w:rsidP="00A50DF3">
      <w:r w:rsidRPr="009D00B2">
        <w:t xml:space="preserve">When patients call the service in the case of an emergency, </w:t>
      </w:r>
      <w:r>
        <w:t>do</w:t>
      </w:r>
      <w:r w:rsidRPr="009D00B2">
        <w:t xml:space="preserve"> not put </w:t>
      </w:r>
      <w:r>
        <w:t xml:space="preserve">the patient </w:t>
      </w:r>
      <w:r w:rsidRPr="009D00B2">
        <w:t>on hold</w:t>
      </w:r>
      <w:r>
        <w:t xml:space="preserve">, instead </w:t>
      </w:r>
      <w:r w:rsidRPr="009D00B2">
        <w:t>direct</w:t>
      </w:r>
      <w:r>
        <w:t xml:space="preserve"> the patient to</w:t>
      </w:r>
      <w:r w:rsidRPr="009D00B2">
        <w:t xml:space="preserve"> contact 000. </w:t>
      </w:r>
      <w:r>
        <w:t xml:space="preserve">In some cases, it might be necessary for your service to arrange an ambulance to attend the patient.  </w:t>
      </w:r>
    </w:p>
    <w:p w14:paraId="69366EAC" w14:textId="77777777" w:rsidR="00A50DF3" w:rsidRPr="009D00B2" w:rsidRDefault="00A50DF3" w:rsidP="00A50DF3">
      <w:pPr>
        <w:pStyle w:val="Heading4"/>
      </w:pPr>
      <w:r w:rsidRPr="009D00B2">
        <w:t>Meeting this Criterion</w:t>
      </w:r>
    </w:p>
    <w:p w14:paraId="6840BD36" w14:textId="77777777" w:rsidR="00A50DF3" w:rsidRPr="009D00B2" w:rsidRDefault="00A50DF3" w:rsidP="00A50DF3">
      <w:pPr>
        <w:rPr>
          <w:i/>
        </w:rPr>
      </w:pPr>
      <w:r w:rsidRPr="009D00B2">
        <w:rPr>
          <w:i/>
        </w:rPr>
        <w:t xml:space="preserve">Consultations </w:t>
      </w:r>
      <w:r>
        <w:rPr>
          <w:i/>
        </w:rPr>
        <w:t xml:space="preserve"> </w:t>
      </w:r>
    </w:p>
    <w:p w14:paraId="16A79CB5" w14:textId="77777777" w:rsidR="00A50DF3" w:rsidRPr="009D00B2" w:rsidRDefault="00A50DF3" w:rsidP="00A50DF3">
      <w:r>
        <w:t>It is important that patients are</w:t>
      </w:r>
      <w:r w:rsidRPr="009D00B2">
        <w:t xml:space="preserve"> able to access care that is flexible and recognises different patient needs. Services </w:t>
      </w:r>
      <w:r>
        <w:t>therefore need</w:t>
      </w:r>
      <w:r w:rsidRPr="009D00B2">
        <w:t xml:space="preserve"> to </w:t>
      </w:r>
      <w:r>
        <w:t xml:space="preserve">have the flexibility to </w:t>
      </w:r>
      <w:r w:rsidRPr="009D00B2">
        <w:t xml:space="preserve">provide </w:t>
      </w:r>
      <w:r>
        <w:t>longer</w:t>
      </w:r>
      <w:r w:rsidRPr="009D00B2">
        <w:t xml:space="preserve"> consultation</w:t>
      </w:r>
      <w:r>
        <w:t>s, if required</w:t>
      </w:r>
      <w:r w:rsidRPr="009D00B2">
        <w:t xml:space="preserve">. </w:t>
      </w:r>
    </w:p>
    <w:p w14:paraId="3733884C" w14:textId="77777777" w:rsidR="00A50DF3" w:rsidRPr="009D00B2" w:rsidRDefault="00A50DF3" w:rsidP="00A50DF3">
      <w:r w:rsidRPr="009D00B2">
        <w:t xml:space="preserve">In order to manage appointments, your service needs to maintain an appointment system (paper or electronic) in which you can arrange and record appointments. </w:t>
      </w:r>
    </w:p>
    <w:p w14:paraId="4F009C75" w14:textId="77777777" w:rsidR="00A50DF3" w:rsidRPr="009D00B2" w:rsidRDefault="00A50DF3" w:rsidP="00A50DF3">
      <w:pPr>
        <w:rPr>
          <w:i/>
        </w:rPr>
      </w:pPr>
      <w:r w:rsidRPr="009D00B2">
        <w:rPr>
          <w:i/>
        </w:rPr>
        <w:t>Triage</w:t>
      </w:r>
    </w:p>
    <w:p w14:paraId="657F0DF7" w14:textId="77777777" w:rsidR="00A50DF3" w:rsidRDefault="00A50DF3" w:rsidP="00A50DF3">
      <w:r w:rsidRPr="009D00B2">
        <w:t xml:space="preserve">Services </w:t>
      </w:r>
      <w:r>
        <w:t>need to</w:t>
      </w:r>
      <w:r w:rsidRPr="009D00B2">
        <w:t xml:space="preserve"> have triage protocols to follow when patients contact the after-hours service. The staff triaging calls must be able to determine the needs of the patient, and schedule an appropriate consultation accordingly. To appropriately triage patients, services must employ GPs and nurses or professionals with suitable training. Appropriate triaging of patients is essential to identify patients attempting to use after-hours services for routine care.</w:t>
      </w:r>
    </w:p>
    <w:p w14:paraId="5647B849" w14:textId="77777777" w:rsidR="00B8628B" w:rsidRDefault="00B8628B" w:rsidP="00A50DF3">
      <w:r>
        <w:t>For non-urgent issues or requests for appointment, the after-hours service needs to advise the patient to call their usual GP during normal business hours.</w:t>
      </w:r>
    </w:p>
    <w:p w14:paraId="2D0E6B4C" w14:textId="77777777" w:rsidR="007821CC" w:rsidRDefault="007821CC" w:rsidP="00A50DF3">
      <w:pPr>
        <w:rPr>
          <w:i/>
        </w:rPr>
      </w:pPr>
    </w:p>
    <w:p w14:paraId="1875B684" w14:textId="77777777" w:rsidR="00A50DF3" w:rsidRPr="009D00B2" w:rsidRDefault="00A50DF3" w:rsidP="00A50DF3">
      <w:pPr>
        <w:rPr>
          <w:i/>
        </w:rPr>
      </w:pPr>
      <w:r w:rsidRPr="009D00B2">
        <w:rPr>
          <w:i/>
        </w:rPr>
        <w:lastRenderedPageBreak/>
        <w:t>Managing cross infection through triage</w:t>
      </w:r>
    </w:p>
    <w:p w14:paraId="76E7B24D" w14:textId="77777777" w:rsidR="00A50DF3" w:rsidRPr="009D00B2" w:rsidRDefault="00A50DF3" w:rsidP="00A50DF3">
      <w:r w:rsidRPr="009D00B2">
        <w:t>Some patients will have contagious illnesses, and your service needs to reduce the risks of the service team and other patients becoming infected. Staff need to be familiar with the service’s infection control procedures, including the use of standard and special precautions, spills management and environmental cleaning.</w:t>
      </w:r>
    </w:p>
    <w:p w14:paraId="31B037B3" w14:textId="77777777" w:rsidR="00A50DF3" w:rsidRPr="009D00B2" w:rsidRDefault="00A50DF3" w:rsidP="00A50DF3">
      <w:r w:rsidRPr="009D00B2">
        <w:t>Effective telephone triage can identify the risk of infection before patients use the service.</w:t>
      </w:r>
    </w:p>
    <w:p w14:paraId="50558E17" w14:textId="77777777" w:rsidR="00A50DF3" w:rsidRPr="009D00B2" w:rsidRDefault="00A50DF3" w:rsidP="00A50DF3">
      <w:r w:rsidRPr="009D00B2">
        <w:t>Use transmission-based precautions for a patient known or suspected to be infected with a highly transmissible infection such as influenza. You can minimise exposure to other patients and staff by:</w:t>
      </w:r>
    </w:p>
    <w:p w14:paraId="7D38EDCE" w14:textId="77777777" w:rsidR="00A50DF3" w:rsidRPr="009D00B2" w:rsidRDefault="00A50DF3" w:rsidP="00A50DF3">
      <w:pPr>
        <w:pStyle w:val="ListParagraph"/>
        <w:numPr>
          <w:ilvl w:val="0"/>
          <w:numId w:val="162"/>
        </w:numPr>
      </w:pPr>
      <w:r w:rsidRPr="009D00B2">
        <w:t>implementing effective triage and appointment scheduling</w:t>
      </w:r>
    </w:p>
    <w:p w14:paraId="0C07F5CB" w14:textId="77777777" w:rsidR="00A50DF3" w:rsidRPr="009D00B2" w:rsidRDefault="00A50DF3" w:rsidP="00A50DF3">
      <w:pPr>
        <w:pStyle w:val="ListParagraph"/>
        <w:numPr>
          <w:ilvl w:val="0"/>
          <w:numId w:val="162"/>
        </w:numPr>
      </w:pPr>
      <w:r w:rsidRPr="009D00B2">
        <w:t>using Personal Protective Equipment (PPE) such as masks</w:t>
      </w:r>
    </w:p>
    <w:p w14:paraId="286D2D43" w14:textId="77777777" w:rsidR="00A50DF3" w:rsidRPr="009D00B2" w:rsidRDefault="00A50DF3" w:rsidP="00A50DF3">
      <w:pPr>
        <w:pStyle w:val="ListParagraph"/>
        <w:numPr>
          <w:ilvl w:val="0"/>
          <w:numId w:val="162"/>
        </w:numPr>
      </w:pPr>
      <w:r w:rsidRPr="009D00B2">
        <w:t>implementing distancing techniques</w:t>
      </w:r>
    </w:p>
    <w:p w14:paraId="7F6E25DF" w14:textId="77777777" w:rsidR="00A50DF3" w:rsidRPr="009D00B2" w:rsidRDefault="00A50DF3" w:rsidP="00A50DF3">
      <w:pPr>
        <w:pStyle w:val="ListParagraph"/>
        <w:numPr>
          <w:ilvl w:val="0"/>
          <w:numId w:val="162"/>
        </w:numPr>
      </w:pPr>
      <w:r w:rsidRPr="009D00B2">
        <w:t>spacing patients in the waiting room at least one metre apart</w:t>
      </w:r>
    </w:p>
    <w:p w14:paraId="3FAFE79A" w14:textId="77777777" w:rsidR="00A50DF3" w:rsidRPr="009D00B2" w:rsidRDefault="00A50DF3" w:rsidP="00A50DF3">
      <w:pPr>
        <w:pStyle w:val="ListParagraph"/>
        <w:numPr>
          <w:ilvl w:val="0"/>
          <w:numId w:val="162"/>
        </w:numPr>
      </w:pPr>
      <w:r w:rsidRPr="009D00B2">
        <w:t>isolating the infected patient in a separate room</w:t>
      </w:r>
    </w:p>
    <w:p w14:paraId="5A54E812" w14:textId="77777777" w:rsidR="00A50DF3" w:rsidRPr="009D00B2" w:rsidRDefault="00A50DF3" w:rsidP="00A50DF3">
      <w:pPr>
        <w:pStyle w:val="ListParagraph"/>
        <w:numPr>
          <w:ilvl w:val="0"/>
          <w:numId w:val="162"/>
        </w:numPr>
      </w:pPr>
      <w:r w:rsidRPr="009D00B2">
        <w:t>strictly adhering to hand hygiene</w:t>
      </w:r>
    </w:p>
    <w:p w14:paraId="0657CE50" w14:textId="77777777" w:rsidR="00A50DF3" w:rsidRPr="009D00B2" w:rsidRDefault="00A50DF3" w:rsidP="00A50DF3">
      <w:pPr>
        <w:pStyle w:val="ListParagraph"/>
        <w:numPr>
          <w:ilvl w:val="0"/>
          <w:numId w:val="162"/>
        </w:numPr>
      </w:pPr>
      <w:r w:rsidRPr="009D00B2">
        <w:t xml:space="preserve">conducting a home visit. </w:t>
      </w:r>
    </w:p>
    <w:p w14:paraId="71928962" w14:textId="77777777" w:rsidR="00A50DF3" w:rsidRPr="009D00B2" w:rsidRDefault="00A50DF3" w:rsidP="00A50DF3">
      <w:pPr>
        <w:rPr>
          <w:i/>
        </w:rPr>
      </w:pPr>
      <w:r w:rsidRPr="009D00B2">
        <w:rPr>
          <w:i/>
        </w:rPr>
        <w:t xml:space="preserve">Technology-based consultations </w:t>
      </w:r>
    </w:p>
    <w:p w14:paraId="1DAD68E5" w14:textId="77777777" w:rsidR="0057221F" w:rsidRPr="0057221F" w:rsidRDefault="00A50DF3" w:rsidP="0016352B">
      <w:pPr>
        <w:pStyle w:val="BodyText"/>
        <w:kinsoku w:val="0"/>
        <w:overflowPunct w:val="0"/>
        <w:spacing w:line="360" w:lineRule="auto"/>
        <w:ind w:right="780"/>
        <w:rPr>
          <w:rFonts w:ascii="Arial" w:hAnsi="Arial" w:cs="Arial"/>
          <w:color w:val="231F20"/>
          <w:sz w:val="20"/>
        </w:rPr>
      </w:pPr>
      <w:r w:rsidRPr="0057221F">
        <w:rPr>
          <w:rFonts w:ascii="Arial" w:hAnsi="Arial" w:cs="Arial"/>
          <w:sz w:val="20"/>
        </w:rPr>
        <w:t xml:space="preserve">Services may consider </w:t>
      </w:r>
      <w:r w:rsidR="00E86438">
        <w:rPr>
          <w:rFonts w:ascii="Arial" w:hAnsi="Arial" w:cs="Arial"/>
          <w:sz w:val="20"/>
        </w:rPr>
        <w:t xml:space="preserve">delivering </w:t>
      </w:r>
      <w:r w:rsidRPr="0057221F">
        <w:rPr>
          <w:rFonts w:ascii="Arial" w:hAnsi="Arial" w:cs="Arial"/>
          <w:sz w:val="20"/>
        </w:rPr>
        <w:t xml:space="preserve">technology-based patient consultations </w:t>
      </w:r>
      <w:r w:rsidR="00205A59" w:rsidRPr="0057221F">
        <w:rPr>
          <w:rFonts w:ascii="Arial" w:hAnsi="Arial" w:cs="Arial"/>
          <w:color w:val="231F20"/>
          <w:sz w:val="20"/>
        </w:rPr>
        <w:t>(eg</w:t>
      </w:r>
      <w:r w:rsidR="00205A59" w:rsidRPr="0057221F">
        <w:rPr>
          <w:rFonts w:ascii="Arial" w:hAnsi="Arial" w:cs="Arial"/>
          <w:color w:val="231F20"/>
          <w:spacing w:val="-18"/>
          <w:sz w:val="20"/>
        </w:rPr>
        <w:t xml:space="preserve"> </w:t>
      </w:r>
      <w:r w:rsidR="00205A59" w:rsidRPr="0057221F">
        <w:rPr>
          <w:rFonts w:ascii="Arial" w:hAnsi="Arial" w:cs="Arial"/>
          <w:color w:val="231F20"/>
          <w:sz w:val="20"/>
        </w:rPr>
        <w:t>via</w:t>
      </w:r>
      <w:r w:rsidR="00205A59" w:rsidRPr="0057221F">
        <w:rPr>
          <w:rFonts w:ascii="Arial" w:hAnsi="Arial" w:cs="Arial"/>
          <w:color w:val="231F20"/>
          <w:spacing w:val="-18"/>
          <w:sz w:val="20"/>
        </w:rPr>
        <w:t xml:space="preserve"> </w:t>
      </w:r>
      <w:r w:rsidR="00205A59" w:rsidRPr="0057221F">
        <w:rPr>
          <w:rFonts w:ascii="Arial" w:hAnsi="Arial" w:cs="Arial"/>
          <w:color w:val="231F20"/>
          <w:sz w:val="20"/>
        </w:rPr>
        <w:t>telephone</w:t>
      </w:r>
      <w:r w:rsidR="00205A59" w:rsidRPr="0057221F">
        <w:rPr>
          <w:rFonts w:ascii="Arial" w:hAnsi="Arial" w:cs="Arial"/>
          <w:color w:val="231F20"/>
          <w:spacing w:val="-18"/>
          <w:sz w:val="20"/>
        </w:rPr>
        <w:t xml:space="preserve"> </w:t>
      </w:r>
      <w:r w:rsidR="00205A59" w:rsidRPr="0057221F">
        <w:rPr>
          <w:rFonts w:ascii="Arial" w:hAnsi="Arial" w:cs="Arial"/>
          <w:color w:val="231F20"/>
          <w:sz w:val="20"/>
        </w:rPr>
        <w:t>and</w:t>
      </w:r>
      <w:r w:rsidR="00205A59" w:rsidRPr="0057221F">
        <w:rPr>
          <w:rFonts w:ascii="Arial" w:hAnsi="Arial" w:cs="Arial"/>
          <w:color w:val="231F20"/>
          <w:spacing w:val="-18"/>
          <w:sz w:val="20"/>
        </w:rPr>
        <w:t xml:space="preserve"> </w:t>
      </w:r>
      <w:r w:rsidR="00205A59" w:rsidRPr="0057221F">
        <w:rPr>
          <w:rFonts w:ascii="Arial" w:hAnsi="Arial" w:cs="Arial"/>
          <w:color w:val="231F20"/>
          <w:sz w:val="20"/>
        </w:rPr>
        <w:t xml:space="preserve">internet-based video services such as Skype) </w:t>
      </w:r>
      <w:r w:rsidRPr="0057221F">
        <w:rPr>
          <w:rFonts w:ascii="Arial" w:hAnsi="Arial" w:cs="Arial"/>
          <w:sz w:val="20"/>
        </w:rPr>
        <w:t>in plac</w:t>
      </w:r>
      <w:r w:rsidR="0016352B">
        <w:rPr>
          <w:rFonts w:ascii="Arial" w:hAnsi="Arial" w:cs="Arial"/>
          <w:sz w:val="20"/>
        </w:rPr>
        <w:t xml:space="preserve">e of face-to-face consultations. </w:t>
      </w:r>
      <w:r w:rsidR="0057221F" w:rsidRPr="0057221F">
        <w:rPr>
          <w:rFonts w:ascii="Arial" w:hAnsi="Arial" w:cs="Arial"/>
          <w:color w:val="231F20"/>
          <w:sz w:val="20"/>
        </w:rPr>
        <w:t>When conducting a technology-based</w:t>
      </w:r>
      <w:r w:rsidR="0057221F" w:rsidRPr="0057221F">
        <w:rPr>
          <w:rFonts w:ascii="Arial" w:hAnsi="Arial" w:cs="Arial"/>
          <w:color w:val="231F20"/>
          <w:spacing w:val="-21"/>
          <w:sz w:val="20"/>
        </w:rPr>
        <w:t xml:space="preserve"> </w:t>
      </w:r>
      <w:r w:rsidR="0057221F" w:rsidRPr="0057221F">
        <w:rPr>
          <w:rFonts w:ascii="Arial" w:hAnsi="Arial" w:cs="Arial"/>
          <w:color w:val="231F20"/>
          <w:sz w:val="20"/>
        </w:rPr>
        <w:t>consultation,</w:t>
      </w:r>
      <w:r w:rsidR="0057221F" w:rsidRPr="0057221F">
        <w:rPr>
          <w:rFonts w:ascii="Arial" w:hAnsi="Arial" w:cs="Arial"/>
          <w:color w:val="231F20"/>
          <w:spacing w:val="-21"/>
          <w:sz w:val="20"/>
        </w:rPr>
        <w:t xml:space="preserve"> </w:t>
      </w:r>
      <w:r w:rsidR="0057221F" w:rsidRPr="0057221F">
        <w:rPr>
          <w:rFonts w:ascii="Arial" w:hAnsi="Arial" w:cs="Arial"/>
          <w:color w:val="231F20"/>
          <w:sz w:val="20"/>
        </w:rPr>
        <w:t>the</w:t>
      </w:r>
      <w:r w:rsidR="0057221F" w:rsidRPr="0057221F">
        <w:rPr>
          <w:rFonts w:ascii="Arial" w:hAnsi="Arial" w:cs="Arial"/>
          <w:color w:val="231F20"/>
          <w:spacing w:val="-21"/>
          <w:sz w:val="20"/>
        </w:rPr>
        <w:t xml:space="preserve"> </w:t>
      </w:r>
      <w:r w:rsidR="0057221F" w:rsidRPr="0057221F">
        <w:rPr>
          <w:rFonts w:ascii="Arial" w:hAnsi="Arial" w:cs="Arial"/>
          <w:color w:val="231F20"/>
          <w:sz w:val="20"/>
        </w:rPr>
        <w:t>practitioner</w:t>
      </w:r>
      <w:r w:rsidR="0057221F" w:rsidRPr="0057221F">
        <w:rPr>
          <w:rFonts w:ascii="Arial" w:hAnsi="Arial" w:cs="Arial"/>
          <w:color w:val="231F20"/>
          <w:spacing w:val="-21"/>
          <w:sz w:val="20"/>
        </w:rPr>
        <w:t xml:space="preserve"> </w:t>
      </w:r>
      <w:r w:rsidR="0057221F" w:rsidRPr="0057221F">
        <w:rPr>
          <w:rFonts w:ascii="Arial" w:hAnsi="Arial" w:cs="Arial"/>
          <w:color w:val="231F20"/>
          <w:sz w:val="20"/>
        </w:rPr>
        <w:t>must:</w:t>
      </w:r>
    </w:p>
    <w:p w14:paraId="209DC913" w14:textId="77777777" w:rsidR="0057221F" w:rsidRPr="0016352B" w:rsidRDefault="0057221F" w:rsidP="0016352B">
      <w:pPr>
        <w:pStyle w:val="ListParagraph"/>
        <w:widowControl w:val="0"/>
        <w:numPr>
          <w:ilvl w:val="0"/>
          <w:numId w:val="208"/>
        </w:numPr>
        <w:tabs>
          <w:tab w:val="left" w:pos="1802"/>
        </w:tabs>
        <w:kinsoku w:val="0"/>
        <w:overflowPunct w:val="0"/>
        <w:autoSpaceDE w:val="0"/>
        <w:autoSpaceDN w:val="0"/>
        <w:adjustRightInd w:val="0"/>
        <w:ind w:left="714" w:hanging="357"/>
        <w:contextualSpacing w:val="0"/>
        <w:rPr>
          <w:color w:val="231F20"/>
          <w:w w:val="95"/>
        </w:rPr>
      </w:pPr>
      <w:r w:rsidRPr="0016352B">
        <w:rPr>
          <w:color w:val="231F20"/>
        </w:rPr>
        <w:t>confirm</w:t>
      </w:r>
      <w:r w:rsidRPr="0016352B">
        <w:rPr>
          <w:color w:val="231F20"/>
          <w:spacing w:val="-16"/>
        </w:rPr>
        <w:t xml:space="preserve"> </w:t>
      </w:r>
      <w:r w:rsidRPr="0016352B">
        <w:rPr>
          <w:color w:val="231F20"/>
        </w:rPr>
        <w:t>the</w:t>
      </w:r>
      <w:r w:rsidRPr="0016352B">
        <w:rPr>
          <w:color w:val="231F20"/>
          <w:spacing w:val="-16"/>
        </w:rPr>
        <w:t xml:space="preserve"> </w:t>
      </w:r>
      <w:r w:rsidRPr="0016352B">
        <w:rPr>
          <w:color w:val="231F20"/>
        </w:rPr>
        <w:t>identity</w:t>
      </w:r>
      <w:r w:rsidRPr="0016352B">
        <w:rPr>
          <w:color w:val="231F20"/>
          <w:spacing w:val="-16"/>
        </w:rPr>
        <w:t xml:space="preserve"> </w:t>
      </w:r>
      <w:r w:rsidRPr="0016352B">
        <w:rPr>
          <w:color w:val="231F20"/>
        </w:rPr>
        <w:t>of</w:t>
      </w:r>
      <w:r w:rsidRPr="0016352B">
        <w:rPr>
          <w:color w:val="231F20"/>
          <w:spacing w:val="-16"/>
        </w:rPr>
        <w:t xml:space="preserve"> </w:t>
      </w:r>
      <w:r w:rsidRPr="0016352B">
        <w:rPr>
          <w:color w:val="231F20"/>
        </w:rPr>
        <w:t>the</w:t>
      </w:r>
      <w:r w:rsidRPr="0016352B">
        <w:rPr>
          <w:color w:val="231F20"/>
          <w:spacing w:val="-16"/>
        </w:rPr>
        <w:t xml:space="preserve"> </w:t>
      </w:r>
      <w:r w:rsidRPr="0016352B">
        <w:rPr>
          <w:color w:val="231F20"/>
        </w:rPr>
        <w:t>patient</w:t>
      </w:r>
      <w:r w:rsidRPr="0016352B">
        <w:rPr>
          <w:color w:val="231F20"/>
          <w:spacing w:val="-16"/>
        </w:rPr>
        <w:t xml:space="preserve"> </w:t>
      </w:r>
      <w:r w:rsidRPr="0016352B">
        <w:rPr>
          <w:color w:val="231F20"/>
        </w:rPr>
        <w:t>using</w:t>
      </w:r>
      <w:r w:rsidRPr="0016352B">
        <w:rPr>
          <w:color w:val="231F20"/>
          <w:spacing w:val="-16"/>
        </w:rPr>
        <w:t xml:space="preserve"> </w:t>
      </w:r>
      <w:r w:rsidRPr="0016352B">
        <w:rPr>
          <w:color w:val="231F20"/>
        </w:rPr>
        <w:t>three</w:t>
      </w:r>
      <w:r w:rsidRPr="0016352B">
        <w:rPr>
          <w:color w:val="231F20"/>
          <w:spacing w:val="-16"/>
        </w:rPr>
        <w:t xml:space="preserve"> </w:t>
      </w:r>
      <w:r w:rsidRPr="0016352B">
        <w:rPr>
          <w:color w:val="231F20"/>
        </w:rPr>
        <w:t>patient</w:t>
      </w:r>
      <w:r w:rsidRPr="0016352B">
        <w:rPr>
          <w:color w:val="231F20"/>
          <w:spacing w:val="-16"/>
        </w:rPr>
        <w:t xml:space="preserve"> </w:t>
      </w:r>
      <w:r w:rsidRPr="0016352B">
        <w:rPr>
          <w:color w:val="231F20"/>
        </w:rPr>
        <w:t>identifiers</w:t>
      </w:r>
      <w:r w:rsidRPr="0016352B">
        <w:rPr>
          <w:color w:val="231F20"/>
          <w:spacing w:val="-16"/>
        </w:rPr>
        <w:t xml:space="preserve"> </w:t>
      </w:r>
      <w:r w:rsidRPr="0016352B">
        <w:rPr>
          <w:color w:val="231F20"/>
        </w:rPr>
        <w:t>(eg</w:t>
      </w:r>
      <w:r w:rsidRPr="0016352B">
        <w:rPr>
          <w:color w:val="231F20"/>
          <w:spacing w:val="-16"/>
        </w:rPr>
        <w:t xml:space="preserve"> </w:t>
      </w:r>
      <w:r w:rsidRPr="0016352B">
        <w:rPr>
          <w:color w:val="231F20"/>
        </w:rPr>
        <w:t>their</w:t>
      </w:r>
      <w:r w:rsidRPr="0016352B">
        <w:rPr>
          <w:color w:val="231F20"/>
          <w:spacing w:val="-16"/>
        </w:rPr>
        <w:t xml:space="preserve"> </w:t>
      </w:r>
      <w:r w:rsidRPr="0016352B">
        <w:rPr>
          <w:color w:val="231F20"/>
        </w:rPr>
        <w:t>full</w:t>
      </w:r>
      <w:r w:rsidRPr="0016352B">
        <w:rPr>
          <w:color w:val="231F20"/>
          <w:spacing w:val="-16"/>
        </w:rPr>
        <w:t xml:space="preserve"> </w:t>
      </w:r>
      <w:r w:rsidRPr="0016352B">
        <w:rPr>
          <w:color w:val="231F20"/>
        </w:rPr>
        <w:t>name,</w:t>
      </w:r>
      <w:r w:rsidRPr="0016352B">
        <w:rPr>
          <w:color w:val="231F20"/>
          <w:spacing w:val="-16"/>
        </w:rPr>
        <w:t xml:space="preserve"> </w:t>
      </w:r>
      <w:r w:rsidRPr="0016352B">
        <w:rPr>
          <w:color w:val="231F20"/>
        </w:rPr>
        <w:t>date</w:t>
      </w:r>
      <w:r w:rsidRPr="0016352B">
        <w:rPr>
          <w:color w:val="231F20"/>
          <w:spacing w:val="-16"/>
        </w:rPr>
        <w:t xml:space="preserve"> </w:t>
      </w:r>
      <w:r w:rsidRPr="0016352B">
        <w:rPr>
          <w:color w:val="231F20"/>
        </w:rPr>
        <w:t>of</w:t>
      </w:r>
      <w:r w:rsidRPr="0016352B">
        <w:rPr>
          <w:color w:val="231F20"/>
          <w:spacing w:val="-16"/>
        </w:rPr>
        <w:t xml:space="preserve"> </w:t>
      </w:r>
      <w:r w:rsidRPr="0016352B">
        <w:rPr>
          <w:color w:val="231F20"/>
        </w:rPr>
        <w:t xml:space="preserve">birth, </w:t>
      </w:r>
      <w:r w:rsidRPr="0016352B">
        <w:rPr>
          <w:color w:val="231F20"/>
          <w:w w:val="95"/>
        </w:rPr>
        <w:t>and</w:t>
      </w:r>
      <w:r w:rsidRPr="0016352B">
        <w:rPr>
          <w:color w:val="231F20"/>
          <w:spacing w:val="8"/>
          <w:w w:val="95"/>
        </w:rPr>
        <w:t xml:space="preserve"> </w:t>
      </w:r>
      <w:r w:rsidRPr="0016352B">
        <w:rPr>
          <w:color w:val="231F20"/>
          <w:w w:val="95"/>
        </w:rPr>
        <w:t>address)</w:t>
      </w:r>
    </w:p>
    <w:p w14:paraId="60379400" w14:textId="77777777" w:rsidR="00A50DF3" w:rsidRPr="004C5611" w:rsidRDefault="0057221F" w:rsidP="00A50DF3">
      <w:pPr>
        <w:pStyle w:val="ListParagraph"/>
        <w:widowControl w:val="0"/>
        <w:numPr>
          <w:ilvl w:val="0"/>
          <w:numId w:val="208"/>
        </w:numPr>
        <w:tabs>
          <w:tab w:val="left" w:pos="1802"/>
        </w:tabs>
        <w:kinsoku w:val="0"/>
        <w:overflowPunct w:val="0"/>
        <w:autoSpaceDE w:val="0"/>
        <w:autoSpaceDN w:val="0"/>
        <w:adjustRightInd w:val="0"/>
        <w:ind w:left="714" w:hanging="357"/>
        <w:contextualSpacing w:val="0"/>
        <w:rPr>
          <w:color w:val="231F20"/>
        </w:rPr>
      </w:pPr>
      <w:r w:rsidRPr="0016352B">
        <w:rPr>
          <w:color w:val="231F20"/>
        </w:rPr>
        <w:t>advise</w:t>
      </w:r>
      <w:r w:rsidRPr="0016352B">
        <w:rPr>
          <w:color w:val="231F20"/>
          <w:spacing w:val="-18"/>
        </w:rPr>
        <w:t xml:space="preserve"> </w:t>
      </w:r>
      <w:r w:rsidRPr="0016352B">
        <w:rPr>
          <w:color w:val="231F20"/>
        </w:rPr>
        <w:t>the</w:t>
      </w:r>
      <w:r w:rsidRPr="0016352B">
        <w:rPr>
          <w:color w:val="231F20"/>
          <w:spacing w:val="-18"/>
        </w:rPr>
        <w:t xml:space="preserve"> </w:t>
      </w:r>
      <w:r w:rsidRPr="0016352B">
        <w:rPr>
          <w:color w:val="231F20"/>
        </w:rPr>
        <w:t>patient</w:t>
      </w:r>
      <w:r w:rsidRPr="0016352B">
        <w:rPr>
          <w:color w:val="231F20"/>
          <w:spacing w:val="-18"/>
        </w:rPr>
        <w:t xml:space="preserve"> </w:t>
      </w:r>
      <w:r w:rsidRPr="0016352B">
        <w:rPr>
          <w:color w:val="231F20"/>
        </w:rPr>
        <w:t>of</w:t>
      </w:r>
      <w:r w:rsidRPr="0016352B">
        <w:rPr>
          <w:color w:val="231F20"/>
          <w:spacing w:val="-18"/>
        </w:rPr>
        <w:t xml:space="preserve"> </w:t>
      </w:r>
      <w:r w:rsidRPr="0016352B">
        <w:rPr>
          <w:color w:val="231F20"/>
        </w:rPr>
        <w:t>the</w:t>
      </w:r>
      <w:r w:rsidRPr="0016352B">
        <w:rPr>
          <w:color w:val="231F20"/>
          <w:spacing w:val="-18"/>
        </w:rPr>
        <w:t xml:space="preserve"> </w:t>
      </w:r>
      <w:r w:rsidRPr="0016352B">
        <w:rPr>
          <w:color w:val="231F20"/>
        </w:rPr>
        <w:t>security</w:t>
      </w:r>
      <w:r w:rsidRPr="0016352B">
        <w:rPr>
          <w:color w:val="231F20"/>
          <w:spacing w:val="-18"/>
        </w:rPr>
        <w:t xml:space="preserve"> </w:t>
      </w:r>
      <w:r w:rsidRPr="0016352B">
        <w:rPr>
          <w:color w:val="231F20"/>
        </w:rPr>
        <w:t>risks</w:t>
      </w:r>
      <w:r w:rsidRPr="0016352B">
        <w:rPr>
          <w:color w:val="231F20"/>
          <w:spacing w:val="-18"/>
        </w:rPr>
        <w:t xml:space="preserve"> </w:t>
      </w:r>
      <w:r w:rsidRPr="0016352B">
        <w:rPr>
          <w:color w:val="231F20"/>
        </w:rPr>
        <w:t>associated</w:t>
      </w:r>
      <w:r w:rsidRPr="0016352B">
        <w:rPr>
          <w:color w:val="231F20"/>
          <w:spacing w:val="-18"/>
        </w:rPr>
        <w:t xml:space="preserve"> </w:t>
      </w:r>
      <w:r w:rsidRPr="0016352B">
        <w:rPr>
          <w:color w:val="231F20"/>
        </w:rPr>
        <w:t>with</w:t>
      </w:r>
      <w:r w:rsidRPr="0016352B">
        <w:rPr>
          <w:color w:val="231F20"/>
          <w:spacing w:val="-18"/>
        </w:rPr>
        <w:t xml:space="preserve"> </w:t>
      </w:r>
      <w:r w:rsidRPr="0016352B">
        <w:rPr>
          <w:color w:val="231F20"/>
        </w:rPr>
        <w:t>technology-based</w:t>
      </w:r>
      <w:r w:rsidRPr="0016352B">
        <w:rPr>
          <w:color w:val="231F20"/>
          <w:spacing w:val="-18"/>
        </w:rPr>
        <w:t xml:space="preserve"> </w:t>
      </w:r>
      <w:r w:rsidRPr="0016352B">
        <w:rPr>
          <w:color w:val="231F20"/>
        </w:rPr>
        <w:t>consultations</w:t>
      </w:r>
      <w:r w:rsidR="00E86438" w:rsidRPr="0016352B">
        <w:rPr>
          <w:color w:val="231F20"/>
        </w:rPr>
        <w:t>.</w:t>
      </w:r>
    </w:p>
    <w:p w14:paraId="4F35A362" w14:textId="77777777" w:rsidR="00A50DF3" w:rsidRPr="009D00B2" w:rsidRDefault="00A50DF3" w:rsidP="00A50DF3">
      <w:r>
        <w:t xml:space="preserve">Technology based consultations  are </w:t>
      </w:r>
      <w:r w:rsidR="00C20DF8">
        <w:t xml:space="preserve">not </w:t>
      </w:r>
      <w:r>
        <w:t xml:space="preserve">a substitute for home or other visits and are only to be provided as an option for patients when it is not safe or reasonable for your service to provide a home or other visit. </w:t>
      </w:r>
    </w:p>
    <w:p w14:paraId="57C9C935" w14:textId="3E42333E" w:rsidR="00E86438" w:rsidRPr="0057221F" w:rsidRDefault="00E86438" w:rsidP="00E86438">
      <w:r w:rsidRPr="0057221F">
        <w:t>The Medical Board of Australia’s Guidelines: Technology-based patient consultations</w:t>
      </w:r>
      <w:r>
        <w:t xml:space="preserve"> </w:t>
      </w:r>
      <w:r>
        <w:fldChar w:fldCharType="begin"/>
      </w:r>
      <w:r>
        <w:instrText xml:space="preserve"> ADDIN EN.CITE &lt;EndNote&gt;&lt;Cite&gt;&lt;Author&gt;Australia&lt;/Author&gt;&lt;Year&gt;2012&lt;/Year&gt;&lt;RecNum&gt;140&lt;/RecNum&gt;&lt;DisplayText&gt;[42]&lt;/DisplayText&gt;&lt;record&gt;&lt;rec-number&gt;140&lt;/rec-number&gt;&lt;foreign-keys&gt;&lt;key app="EN" db-id="29sapra0evvz2defwrpxvsektz2tdz5fpswz" timestamp="1498193092"&gt;140&lt;/key&gt;&lt;/foreign-keys&gt;&lt;ref-type name="Government Document"&gt;46&lt;/ref-type&gt;&lt;contributors&gt;&lt;authors&gt;&lt;author&gt;Medical Board of Australia,&lt;/author&gt;&lt;/authors&gt;&lt;/contributors&gt;&lt;titles&gt;&lt;title&gt;Guidelines for technology-based patient consultations&lt;/title&gt;&lt;/titles&gt;&lt;dates&gt;&lt;year&gt;2012&lt;/year&gt;&lt;/dates&gt;&lt;publisher&gt;Medical Board of Australia&lt;/publisher&gt;&lt;urls&gt;&lt;/urls&gt;&lt;/record&gt;&lt;/Cite&gt;&lt;/EndNote&gt;</w:instrText>
      </w:r>
      <w:r>
        <w:fldChar w:fldCharType="separate"/>
      </w:r>
      <w:r>
        <w:rPr>
          <w:noProof/>
        </w:rPr>
        <w:t>[</w:t>
      </w:r>
      <w:hyperlink w:anchor="_ENREF_42" w:tooltip="Medical Board of Australia, 2012 #140" w:history="1">
        <w:r w:rsidR="00FA1E81">
          <w:rPr>
            <w:noProof/>
          </w:rPr>
          <w:t>42</w:t>
        </w:r>
      </w:hyperlink>
      <w:r>
        <w:rPr>
          <w:noProof/>
        </w:rPr>
        <w:t>]</w:t>
      </w:r>
      <w:r>
        <w:fldChar w:fldCharType="end"/>
      </w:r>
      <w:r w:rsidRPr="0057221F">
        <w:rPr>
          <w:position w:val="6"/>
        </w:rPr>
        <w:t xml:space="preserve"> </w:t>
      </w:r>
      <w:r w:rsidRPr="0057221F">
        <w:t>provides further</w:t>
      </w:r>
      <w:r w:rsidRPr="0057221F">
        <w:rPr>
          <w:spacing w:val="-15"/>
        </w:rPr>
        <w:t xml:space="preserve"> </w:t>
      </w:r>
      <w:r w:rsidRPr="0057221F">
        <w:t>information</w:t>
      </w:r>
      <w:r w:rsidRPr="0057221F">
        <w:rPr>
          <w:spacing w:val="-15"/>
        </w:rPr>
        <w:t xml:space="preserve"> </w:t>
      </w:r>
      <w:r w:rsidRPr="0057221F">
        <w:t>that</w:t>
      </w:r>
      <w:r w:rsidRPr="0057221F">
        <w:rPr>
          <w:spacing w:val="-15"/>
        </w:rPr>
        <w:t xml:space="preserve"> </w:t>
      </w:r>
      <w:r w:rsidRPr="0057221F">
        <w:t>you</w:t>
      </w:r>
      <w:r w:rsidRPr="0057221F">
        <w:rPr>
          <w:spacing w:val="-15"/>
        </w:rPr>
        <w:t xml:space="preserve"> </w:t>
      </w:r>
      <w:r w:rsidR="00CC315A">
        <w:t>must be aware of</w:t>
      </w:r>
      <w:r w:rsidRPr="0057221F">
        <w:t>.</w:t>
      </w:r>
      <w:r w:rsidRPr="0057221F">
        <w:rPr>
          <w:spacing w:val="-15"/>
        </w:rPr>
        <w:t xml:space="preserve"> </w:t>
      </w:r>
      <w:r w:rsidRPr="0057221F">
        <w:rPr>
          <w:spacing w:val="-6"/>
        </w:rPr>
        <w:t>You</w:t>
      </w:r>
      <w:r w:rsidRPr="0057221F">
        <w:rPr>
          <w:spacing w:val="-15"/>
        </w:rPr>
        <w:t xml:space="preserve"> </w:t>
      </w:r>
      <w:r w:rsidRPr="0057221F">
        <w:t>may</w:t>
      </w:r>
      <w:r w:rsidRPr="0057221F">
        <w:rPr>
          <w:spacing w:val="-15"/>
        </w:rPr>
        <w:t xml:space="preserve"> </w:t>
      </w:r>
      <w:r w:rsidRPr="0057221F">
        <w:t>also</w:t>
      </w:r>
      <w:r w:rsidRPr="0057221F">
        <w:rPr>
          <w:spacing w:val="-15"/>
        </w:rPr>
        <w:t xml:space="preserve"> </w:t>
      </w:r>
      <w:r w:rsidRPr="0057221F">
        <w:t>wish</w:t>
      </w:r>
      <w:r w:rsidRPr="0057221F">
        <w:rPr>
          <w:spacing w:val="-15"/>
        </w:rPr>
        <w:t xml:space="preserve"> </w:t>
      </w:r>
      <w:r w:rsidRPr="0057221F">
        <w:t>to</w:t>
      </w:r>
      <w:r w:rsidRPr="0057221F">
        <w:rPr>
          <w:spacing w:val="-15"/>
        </w:rPr>
        <w:t xml:space="preserve"> </w:t>
      </w:r>
      <w:r w:rsidRPr="0057221F">
        <w:t>obtain</w:t>
      </w:r>
      <w:r w:rsidRPr="0057221F">
        <w:rPr>
          <w:spacing w:val="-15"/>
        </w:rPr>
        <w:t xml:space="preserve"> </w:t>
      </w:r>
      <w:r w:rsidRPr="0057221F">
        <w:t>advice</w:t>
      </w:r>
      <w:r w:rsidRPr="0057221F">
        <w:rPr>
          <w:spacing w:val="-15"/>
        </w:rPr>
        <w:t xml:space="preserve"> </w:t>
      </w:r>
      <w:r w:rsidRPr="0057221F">
        <w:t>from</w:t>
      </w:r>
      <w:r w:rsidRPr="0057221F">
        <w:rPr>
          <w:spacing w:val="-15"/>
        </w:rPr>
        <w:t xml:space="preserve"> </w:t>
      </w:r>
      <w:r w:rsidRPr="0057221F">
        <w:t>your</w:t>
      </w:r>
      <w:r w:rsidRPr="0057221F">
        <w:rPr>
          <w:spacing w:val="-15"/>
        </w:rPr>
        <w:t xml:space="preserve"> </w:t>
      </w:r>
      <w:r w:rsidRPr="0057221F">
        <w:t>medical defence organisation regarding the suitability of providing advice by telephone or electronic means.</w:t>
      </w:r>
    </w:p>
    <w:p w14:paraId="7338D197" w14:textId="77777777" w:rsidR="00A50DF3" w:rsidRDefault="00A50DF3" w:rsidP="00A50DF3">
      <w:pPr>
        <w:pStyle w:val="Heading4"/>
        <w:spacing w:line="360" w:lineRule="auto"/>
      </w:pPr>
      <w:r>
        <w:t>Meeting each Indicator</w:t>
      </w:r>
    </w:p>
    <w:p w14:paraId="65CD77CD" w14:textId="77777777" w:rsidR="00A50DF3" w:rsidRDefault="00A50DF3" w:rsidP="00A50DF3">
      <w:r w:rsidRPr="009D00B2">
        <w:t>AHS1.2► A</w:t>
      </w:r>
      <w:r w:rsidR="00C20DF8">
        <w:t xml:space="preserve"> Our service has the flexibility to provide longer consultations, if required.</w:t>
      </w:r>
    </w:p>
    <w:p w14:paraId="1679EDAF" w14:textId="77777777" w:rsidR="00A50DF3" w:rsidRPr="001D4882" w:rsidRDefault="00A50DF3" w:rsidP="00A50DF3">
      <w:pPr>
        <w:rPr>
          <w:b/>
          <w:color w:val="FF0000"/>
        </w:rPr>
      </w:pPr>
      <w:r w:rsidRPr="001D4882">
        <w:rPr>
          <w:b/>
          <w:color w:val="FF0000"/>
        </w:rPr>
        <w:t xml:space="preserve">You must: </w:t>
      </w:r>
    </w:p>
    <w:p w14:paraId="5EA00FDD" w14:textId="77777777" w:rsidR="00A50DF3" w:rsidRPr="00A27660" w:rsidRDefault="00A50DF3" w:rsidP="00A50DF3">
      <w:pPr>
        <w:pStyle w:val="ListParagraph"/>
        <w:numPr>
          <w:ilvl w:val="0"/>
          <w:numId w:val="198"/>
        </w:numPr>
        <w:rPr>
          <w:color w:val="FF0000"/>
        </w:rPr>
      </w:pPr>
      <w:r w:rsidRPr="00A27660">
        <w:rPr>
          <w:b/>
          <w:color w:val="FF0000"/>
        </w:rPr>
        <w:t>Demonstrate that the</w:t>
      </w:r>
      <w:r w:rsidRPr="00A27660">
        <w:rPr>
          <w:color w:val="FF0000"/>
        </w:rPr>
        <w:t xml:space="preserve"> </w:t>
      </w:r>
      <w:r w:rsidRPr="00A27660">
        <w:rPr>
          <w:b/>
          <w:color w:val="FF0000"/>
        </w:rPr>
        <w:t>service provides different consultation types to accommodate patient needs.</w:t>
      </w:r>
    </w:p>
    <w:p w14:paraId="3D8D8174" w14:textId="77777777" w:rsidR="00A50DF3" w:rsidRDefault="00A50DF3" w:rsidP="00A50DF3">
      <w:r>
        <w:lastRenderedPageBreak/>
        <w:t xml:space="preserve">You could: </w:t>
      </w:r>
    </w:p>
    <w:p w14:paraId="78AC15C1" w14:textId="77777777" w:rsidR="00A50DF3" w:rsidRPr="009D00B2" w:rsidRDefault="00A50DF3" w:rsidP="00A50DF3">
      <w:pPr>
        <w:pStyle w:val="ListParagraph"/>
        <w:numPr>
          <w:ilvl w:val="0"/>
          <w:numId w:val="196"/>
        </w:numPr>
      </w:pPr>
      <w:r w:rsidRPr="009D00B2">
        <w:t>Keep an appointment system (paper or electronic) showing a variety of appointment types including:</w:t>
      </w:r>
    </w:p>
    <w:p w14:paraId="7CCB8C6A" w14:textId="77777777" w:rsidR="00A50DF3" w:rsidRPr="009D00B2" w:rsidRDefault="00A50DF3" w:rsidP="00A50DF3">
      <w:pPr>
        <w:pStyle w:val="ListParagraph"/>
        <w:numPr>
          <w:ilvl w:val="0"/>
          <w:numId w:val="195"/>
        </w:numPr>
      </w:pPr>
      <w:r w:rsidRPr="009D00B2">
        <w:t>long appointments</w:t>
      </w:r>
    </w:p>
    <w:p w14:paraId="27D6AFBA" w14:textId="77777777" w:rsidR="00A50DF3" w:rsidRPr="009D00B2" w:rsidRDefault="00A50DF3" w:rsidP="00A50DF3">
      <w:pPr>
        <w:pStyle w:val="ListParagraph"/>
        <w:numPr>
          <w:ilvl w:val="0"/>
          <w:numId w:val="195"/>
        </w:numPr>
      </w:pPr>
      <w:r w:rsidRPr="009D00B2">
        <w:t>short appointments</w:t>
      </w:r>
    </w:p>
    <w:p w14:paraId="722037BA" w14:textId="77777777" w:rsidR="00A50DF3" w:rsidRPr="009D00B2" w:rsidRDefault="00A50DF3" w:rsidP="00A50DF3">
      <w:pPr>
        <w:pStyle w:val="ListParagraph"/>
        <w:numPr>
          <w:ilvl w:val="0"/>
          <w:numId w:val="195"/>
        </w:numPr>
      </w:pPr>
      <w:r w:rsidRPr="009D00B2">
        <w:t>urgent appointments</w:t>
      </w:r>
    </w:p>
    <w:p w14:paraId="5906CD82" w14:textId="77777777" w:rsidR="00A50DF3" w:rsidRPr="009D00B2" w:rsidRDefault="00A50DF3" w:rsidP="00A50DF3">
      <w:pPr>
        <w:pStyle w:val="ListParagraph"/>
        <w:numPr>
          <w:ilvl w:val="0"/>
          <w:numId w:val="195"/>
        </w:numPr>
      </w:pPr>
      <w:r w:rsidRPr="009D00B2">
        <w:t xml:space="preserve">home and other visits. </w:t>
      </w:r>
    </w:p>
    <w:p w14:paraId="7506E6A4" w14:textId="77777777" w:rsidR="00A50DF3" w:rsidRDefault="00A50DF3" w:rsidP="00A50DF3">
      <w:pPr>
        <w:pStyle w:val="ListParagraph"/>
        <w:numPr>
          <w:ilvl w:val="0"/>
          <w:numId w:val="197"/>
        </w:numPr>
      </w:pPr>
      <w:r w:rsidRPr="009D00B2">
        <w:t xml:space="preserve">Display a sign in the patient waiting area and/or on the service website explaining short, standard and long appointments, urgent, home and other visits. </w:t>
      </w:r>
    </w:p>
    <w:p w14:paraId="24CB096E" w14:textId="3E1AF41F" w:rsidR="00A50DF3" w:rsidRDefault="00A50DF3" w:rsidP="00A50DF3">
      <w:pPr>
        <w:pStyle w:val="ListParagraph"/>
        <w:numPr>
          <w:ilvl w:val="0"/>
          <w:numId w:val="197"/>
        </w:numPr>
      </w:pPr>
      <w:r w:rsidRPr="009D00B2">
        <w:t>Demon</w:t>
      </w:r>
      <w:r w:rsidR="0011690E">
        <w:t>strate that your service offer</w:t>
      </w:r>
      <w:r w:rsidR="00B5221D">
        <w:t>s</w:t>
      </w:r>
      <w:r w:rsidRPr="009D00B2">
        <w:t xml:space="preserve"> patients technology-based consultations, where appropriate.</w:t>
      </w:r>
    </w:p>
    <w:p w14:paraId="1C359183" w14:textId="77777777" w:rsidR="00A50DF3" w:rsidRDefault="00A50DF3" w:rsidP="00A50DF3">
      <w:r w:rsidRPr="009D00B2">
        <w:t>AHS1.2► B</w:t>
      </w:r>
      <w:r w:rsidR="00C20DF8">
        <w:t xml:space="preserve"> Our service has a triage system.</w:t>
      </w:r>
    </w:p>
    <w:p w14:paraId="4E1C0C2E" w14:textId="77777777" w:rsidR="00A50DF3" w:rsidRPr="00A27660" w:rsidRDefault="00A50DF3" w:rsidP="00A50DF3">
      <w:pPr>
        <w:rPr>
          <w:b/>
        </w:rPr>
      </w:pPr>
      <w:r w:rsidRPr="00A27660">
        <w:rPr>
          <w:b/>
          <w:color w:val="FF0000"/>
        </w:rPr>
        <w:t>You must:</w:t>
      </w:r>
    </w:p>
    <w:p w14:paraId="250C2664" w14:textId="77777777" w:rsidR="00A50DF3" w:rsidRPr="00A27660" w:rsidRDefault="00A50DF3" w:rsidP="00A50DF3">
      <w:pPr>
        <w:pStyle w:val="ListParagraph"/>
        <w:numPr>
          <w:ilvl w:val="0"/>
          <w:numId w:val="194"/>
        </w:numPr>
        <w:rPr>
          <w:b/>
          <w:color w:val="FF0000"/>
        </w:rPr>
      </w:pPr>
      <w:r w:rsidRPr="00A27660">
        <w:rPr>
          <w:b/>
          <w:color w:val="FF0000"/>
        </w:rPr>
        <w:t xml:space="preserve">Demonstrate there is a triage system. </w:t>
      </w:r>
    </w:p>
    <w:p w14:paraId="5E299076" w14:textId="77777777" w:rsidR="00A50DF3" w:rsidRPr="00A27660" w:rsidRDefault="00A50DF3" w:rsidP="00A50DF3">
      <w:pPr>
        <w:pStyle w:val="ListParagraph"/>
        <w:numPr>
          <w:ilvl w:val="0"/>
          <w:numId w:val="194"/>
        </w:numPr>
        <w:rPr>
          <w:b/>
          <w:color w:val="FF0000"/>
        </w:rPr>
      </w:pPr>
      <w:r w:rsidRPr="00A27660">
        <w:rPr>
          <w:b/>
          <w:color w:val="FF0000"/>
        </w:rPr>
        <w:t>Demonstrate that triage staff have appropriate qualifications and training.</w:t>
      </w:r>
    </w:p>
    <w:p w14:paraId="7B97D94D" w14:textId="77777777" w:rsidR="00A50DF3" w:rsidRDefault="00A50DF3" w:rsidP="00A50DF3">
      <w:r>
        <w:t xml:space="preserve">You could: </w:t>
      </w:r>
    </w:p>
    <w:p w14:paraId="0B786865" w14:textId="77777777" w:rsidR="00A50DF3" w:rsidRPr="009D00B2" w:rsidRDefault="00A50DF3" w:rsidP="00A50DF3">
      <w:pPr>
        <w:pStyle w:val="ListParagraph"/>
        <w:numPr>
          <w:ilvl w:val="0"/>
          <w:numId w:val="193"/>
        </w:numPr>
      </w:pPr>
      <w:r w:rsidRPr="009D00B2">
        <w:t xml:space="preserve">Provide evidence that triage guidelines are available at reception and/or on the service website. </w:t>
      </w:r>
    </w:p>
    <w:p w14:paraId="2549A344" w14:textId="77777777" w:rsidR="00A50DF3" w:rsidRPr="009D00B2" w:rsidRDefault="00A50DF3" w:rsidP="00A50DF3">
      <w:pPr>
        <w:pStyle w:val="ListParagraph"/>
        <w:numPr>
          <w:ilvl w:val="0"/>
          <w:numId w:val="193"/>
        </w:numPr>
      </w:pPr>
      <w:r>
        <w:t>Have</w:t>
      </w:r>
      <w:r w:rsidRPr="009D00B2">
        <w:t xml:space="preserve"> a triage flowchart available f</w:t>
      </w:r>
      <w:r w:rsidR="00C00661">
        <w:t xml:space="preserve">or reception and clinical staff. </w:t>
      </w:r>
    </w:p>
    <w:p w14:paraId="15092080" w14:textId="77777777" w:rsidR="00A50DF3" w:rsidRPr="009D00B2" w:rsidRDefault="00A50DF3" w:rsidP="00A50DF3">
      <w:pPr>
        <w:pStyle w:val="ListParagraph"/>
        <w:numPr>
          <w:ilvl w:val="0"/>
          <w:numId w:val="193"/>
        </w:numPr>
      </w:pPr>
      <w:r w:rsidRPr="009D00B2">
        <w:t>Display a sign in the waiting area and/or on the service website to advise patients with high-risk or condition deteriorating symptoms to let reception</w:t>
      </w:r>
      <w:r w:rsidR="00A80D5B">
        <w:t xml:space="preserve"> staff</w:t>
      </w:r>
      <w:r w:rsidRPr="009D00B2">
        <w:t xml:space="preserve"> know. </w:t>
      </w:r>
    </w:p>
    <w:p w14:paraId="1A309C34" w14:textId="77777777" w:rsidR="00A50DF3" w:rsidRDefault="00A50DF3" w:rsidP="00A50DF3">
      <w:pPr>
        <w:pStyle w:val="ListParagraph"/>
        <w:numPr>
          <w:ilvl w:val="0"/>
          <w:numId w:val="193"/>
        </w:numPr>
      </w:pPr>
      <w:r w:rsidRPr="009D00B2">
        <w:t>Establish a system to advise patients of the approximate wait for medical treatment</w:t>
      </w:r>
      <w:r>
        <w:t>.</w:t>
      </w:r>
    </w:p>
    <w:p w14:paraId="55E5383A" w14:textId="77777777" w:rsidR="00A50DF3" w:rsidRDefault="00A50DF3" w:rsidP="00A50DF3">
      <w:r w:rsidRPr="009D00B2">
        <w:t>AHS1.2► C</w:t>
      </w:r>
      <w:r w:rsidR="00024675">
        <w:t xml:space="preserve"> Our recorded phone message advises patients to call 000 in case of an emergency.</w:t>
      </w:r>
    </w:p>
    <w:p w14:paraId="55AAF1E5" w14:textId="77777777" w:rsidR="00A50DF3" w:rsidRPr="00A27660" w:rsidRDefault="00A50DF3" w:rsidP="00A50DF3">
      <w:pPr>
        <w:rPr>
          <w:b/>
        </w:rPr>
      </w:pPr>
      <w:r w:rsidRPr="00A27660">
        <w:rPr>
          <w:b/>
          <w:color w:val="FF0000"/>
        </w:rPr>
        <w:t>You must:</w:t>
      </w:r>
      <w:r w:rsidRPr="00A27660">
        <w:rPr>
          <w:b/>
        </w:rPr>
        <w:t xml:space="preserve"> </w:t>
      </w:r>
    </w:p>
    <w:p w14:paraId="1A0EBC74" w14:textId="77777777" w:rsidR="00A50DF3" w:rsidRPr="00A27660" w:rsidRDefault="00A50DF3" w:rsidP="00A50DF3">
      <w:pPr>
        <w:pStyle w:val="ListParagraph"/>
        <w:numPr>
          <w:ilvl w:val="0"/>
          <w:numId w:val="32"/>
        </w:numPr>
        <w:rPr>
          <w:b/>
          <w:color w:val="FF0000"/>
        </w:rPr>
      </w:pPr>
      <w:r w:rsidRPr="00A27660">
        <w:rPr>
          <w:b/>
          <w:color w:val="FF0000"/>
        </w:rPr>
        <w:t>Have a recorded phone message (which may be an introductory message or ‘on hold’ message) that advises patients to call 000 if they have an emergency.</w:t>
      </w:r>
    </w:p>
    <w:p w14:paraId="426074F3" w14:textId="77777777" w:rsidR="00A50DF3" w:rsidRDefault="00A50DF3" w:rsidP="00A50DF3">
      <w:r>
        <w:t xml:space="preserve">You could: </w:t>
      </w:r>
    </w:p>
    <w:p w14:paraId="09735AB5" w14:textId="77777777" w:rsidR="00A50DF3" w:rsidRPr="009D00B2" w:rsidRDefault="00A50DF3" w:rsidP="00A50DF3">
      <w:pPr>
        <w:pStyle w:val="ListParagraph"/>
        <w:numPr>
          <w:ilvl w:val="0"/>
          <w:numId w:val="32"/>
        </w:numPr>
      </w:pPr>
      <w:r w:rsidRPr="009D00B2">
        <w:t>Train reception staff in triage and how to respond to an emergency.</w:t>
      </w:r>
    </w:p>
    <w:p w14:paraId="296B8FB9" w14:textId="77777777" w:rsidR="00A50DF3" w:rsidRPr="009D00B2" w:rsidRDefault="00A50DF3" w:rsidP="00A50DF3"/>
    <w:p w14:paraId="1E756801" w14:textId="77777777" w:rsidR="00A50DF3" w:rsidRPr="009D00B2" w:rsidRDefault="00A50DF3" w:rsidP="00A50DF3">
      <w:pPr>
        <w:spacing w:before="0" w:after="160" w:line="259" w:lineRule="auto"/>
        <w:rPr>
          <w:rFonts w:eastAsia="Times New Roman"/>
          <w:b/>
          <w:color w:val="333333"/>
          <w:sz w:val="24"/>
          <w:szCs w:val="24"/>
          <w:lang w:val="en" w:eastAsia="en-AU"/>
        </w:rPr>
      </w:pPr>
      <w:r w:rsidRPr="009D00B2">
        <w:br w:type="page"/>
      </w:r>
    </w:p>
    <w:p w14:paraId="19239FE5" w14:textId="77777777" w:rsidR="00A50DF3" w:rsidRDefault="00A50DF3" w:rsidP="00A50DF3">
      <w:pPr>
        <w:pStyle w:val="Heading3"/>
      </w:pPr>
      <w:bookmarkStart w:id="271" w:name="_Toc474826878"/>
      <w:bookmarkStart w:id="272" w:name="_Toc474917495"/>
      <w:r>
        <w:lastRenderedPageBreak/>
        <w:t xml:space="preserve">Criterion AHS1.3 </w:t>
      </w:r>
      <w:r w:rsidRPr="009D00B2">
        <w:t>–</w:t>
      </w:r>
      <w:r>
        <w:t xml:space="preserve"> Safety of the service team</w:t>
      </w:r>
      <w:bookmarkEnd w:id="271"/>
      <w:bookmarkEnd w:id="272"/>
      <w:r>
        <w:t xml:space="preserve">   </w:t>
      </w:r>
    </w:p>
    <w:p w14:paraId="06B9CA25" w14:textId="77777777" w:rsidR="00A50DF3" w:rsidRPr="009D00B2" w:rsidRDefault="00A50DF3" w:rsidP="00A50DF3">
      <w:pPr>
        <w:pStyle w:val="Heading4"/>
      </w:pPr>
      <w:r w:rsidRPr="009D00B2">
        <w:t>Indicators</w:t>
      </w:r>
    </w:p>
    <w:p w14:paraId="208C9887" w14:textId="77777777" w:rsidR="00A50DF3" w:rsidRPr="009E23BF" w:rsidRDefault="009F41E0" w:rsidP="00A50DF3">
      <w:r>
        <w:rPr>
          <w:noProof/>
          <w:lang w:eastAsia="en-AU"/>
        </w:rPr>
        <mc:AlternateContent>
          <mc:Choice Requires="wps">
            <w:drawing>
              <wp:anchor distT="45720" distB="45720" distL="114300" distR="114300" simplePos="0" relativeHeight="251661312" behindDoc="0" locked="0" layoutInCell="1" allowOverlap="1" wp14:anchorId="4EBA046C" wp14:editId="51487308">
                <wp:simplePos x="0" y="0"/>
                <wp:positionH relativeFrom="margin">
                  <wp:align>left</wp:align>
                </wp:positionH>
                <wp:positionV relativeFrom="paragraph">
                  <wp:posOffset>353695</wp:posOffset>
                </wp:positionV>
                <wp:extent cx="5895340" cy="552450"/>
                <wp:effectExtent l="0" t="0" r="101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552450"/>
                        </a:xfrm>
                        <a:prstGeom prst="rect">
                          <a:avLst/>
                        </a:prstGeom>
                        <a:solidFill>
                          <a:srgbClr val="FFFF00"/>
                        </a:solidFill>
                        <a:ln w="9525">
                          <a:solidFill>
                            <a:srgbClr val="000000"/>
                          </a:solidFill>
                          <a:miter lim="800000"/>
                          <a:headEnd/>
                          <a:tailEnd/>
                        </a:ln>
                      </wps:spPr>
                      <wps:txbx>
                        <w:txbxContent>
                          <w:p w14:paraId="0663F3C1" w14:textId="77777777" w:rsidR="00272BA5" w:rsidRDefault="00272BA5" w:rsidP="00A50DF3">
                            <w:pPr>
                              <w:shd w:val="clear" w:color="auto" w:fill="FFFF00"/>
                            </w:pPr>
                            <w:r>
                              <w:t xml:space="preserve">Stakeholder question: Can you identify any other safety considerations (unique to providing care in the after-hours period) that should be included under this Criterion?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A046C" id="_x0000_t202" coordsize="21600,21600" o:spt="202" path="m,l,21600r21600,l21600,xe">
                <v:stroke joinstyle="miter"/>
                <v:path gradientshapeok="t" o:connecttype="rect"/>
              </v:shapetype>
              <v:shape id="Text Box 2" o:spid="_x0000_s1026" type="#_x0000_t202" style="position:absolute;margin-left:0;margin-top:27.85pt;width:464.2pt;height:4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" fillcolor="yellow">
                <v:textbox>
                  <w:txbxContent>
                    <w:p w14:paraId="0663F3C1" w14:textId="77777777" w:rsidR="00272BA5" w:rsidRDefault="00272BA5" w:rsidP="00A50DF3">
                      <w:pPr>
                        <w:shd w:val="clear" w:color="auto" w:fill="FFFF00"/>
                      </w:pPr>
                      <w:r>
                        <w:t xml:space="preserve">Stakeholder question: Can you identify any other safety considerations (unique to providing care in the after-hours period) that should be included under this Criterion? </w:t>
                      </w:r>
                    </w:p>
                  </w:txbxContent>
                </v:textbox>
                <w10:wrap type="square" anchorx="margin"/>
              </v:shape>
            </w:pict>
          </mc:Fallback>
        </mc:AlternateContent>
      </w:r>
      <w:r w:rsidR="00A50DF3" w:rsidRPr="009E23BF">
        <w:t>►A. Our service provides a safe environment for all team members</w:t>
      </w:r>
      <w:r w:rsidR="00D04B3D">
        <w:t xml:space="preserve"> in the after-hours period. </w:t>
      </w:r>
    </w:p>
    <w:p w14:paraId="4CC43787" w14:textId="77777777" w:rsidR="00A50DF3" w:rsidRPr="009D00B2" w:rsidRDefault="00A50DF3" w:rsidP="00A50DF3">
      <w:pPr>
        <w:pStyle w:val="Heading4"/>
      </w:pPr>
      <w:r w:rsidRPr="009D00B2">
        <w:t>Why this is important</w:t>
      </w:r>
    </w:p>
    <w:p w14:paraId="1E9310A2" w14:textId="77777777" w:rsidR="00A50DF3" w:rsidRDefault="00A50DF3" w:rsidP="00A50DF3">
      <w:r>
        <w:t xml:space="preserve">It has been reported that GPs consider </w:t>
      </w:r>
      <w:r w:rsidRPr="007B02AE">
        <w:t>after</w:t>
      </w:r>
      <w:r>
        <w:t>-</w:t>
      </w:r>
      <w:r w:rsidRPr="007B02AE">
        <w:t>hours work to be more</w:t>
      </w:r>
      <w:r>
        <w:t xml:space="preserve"> dangerous when compared to working in usual business hours </w:t>
      </w:r>
      <w:r>
        <w:fldChar w:fldCharType="begin"/>
      </w:r>
      <w:r w:rsidR="00E86438">
        <w:instrText xml:space="preserve"> ADDIN EN.CITE &lt;EndNote&gt;&lt;Cite&gt;&lt;Author&gt;Magin&lt;/Author&gt;&lt;Year&gt;2005&lt;/Year&gt;&lt;RecNum&gt;120&lt;/RecNum&gt;&lt;DisplayText&gt;[43]&lt;/DisplayText&gt;&lt;record&gt;&lt;rec-number&gt;120&lt;/rec-number&gt;&lt;foreign-keys&gt;&lt;key app="EN" db-id="29sapra0evvz2defwrpxvsektz2tdz5fpswz" timestamp="1484088896"&gt;120&lt;/key&gt;&lt;/foreign-keys&gt;&lt;ref-type name="Journal Article"&gt;17&lt;/ref-type&gt;&lt;contributors&gt;&lt;authors&gt;&lt;author&gt;Magin, Parker J&lt;/author&gt;&lt;author&gt;Adams, Jon&lt;/author&gt;&lt;author&gt;Sibbritt, David W&lt;/author&gt;&lt;author&gt;Joy, Elyssa&lt;/author&gt;&lt;author&gt;Ireland, Malcolm C&lt;/author&gt;&lt;/authors&gt;&lt;/contributors&gt;&lt;titles&gt;&lt;title&gt;Experiences of occupational violence in Australian urban general practice: a cross-sectional study of GPs&lt;/title&gt;&lt;secondary-title&gt;Med J Aust&lt;/secondary-title&gt;&lt;/titles&gt;&lt;periodical&gt;&lt;full-title&gt;Med J Aust&lt;/full-title&gt;&lt;/periodical&gt;&lt;pages&gt;352-6&lt;/pages&gt;&lt;volume&gt;183&lt;/volume&gt;&lt;number&gt;7&lt;/number&gt;&lt;dates&gt;&lt;year&gt;2005&lt;/year&gt;&lt;/dates&gt;&lt;urls&gt;&lt;/urls&gt;&lt;/record&gt;&lt;/Cite&gt;&lt;/EndNote&gt;</w:instrText>
      </w:r>
      <w:r>
        <w:fldChar w:fldCharType="separate"/>
      </w:r>
      <w:r w:rsidR="00E86438">
        <w:rPr>
          <w:noProof/>
        </w:rPr>
        <w:t>[</w:t>
      </w:r>
      <w:hyperlink w:anchor="_ENREF_43" w:tooltip="Magin, 2005 #120" w:history="1">
        <w:r w:rsidR="00FA1E81">
          <w:rPr>
            <w:noProof/>
          </w:rPr>
          <w:t>43</w:t>
        </w:r>
      </w:hyperlink>
      <w:r w:rsidR="00E86438">
        <w:rPr>
          <w:noProof/>
        </w:rPr>
        <w:t>]</w:t>
      </w:r>
      <w:r>
        <w:fldChar w:fldCharType="end"/>
      </w:r>
      <w:r>
        <w:t xml:space="preserve">. GPs are more likely to experience violence if they work in an after-hours cooperative clinic or conduct home visits in the after-hours period </w:t>
      </w:r>
      <w:r>
        <w:fldChar w:fldCharType="begin"/>
      </w:r>
      <w:r w:rsidR="00E86438">
        <w:instrText xml:space="preserve"> ADDIN EN.CITE &lt;EndNote&gt;&lt;Cite&gt;&lt;Author&gt;Magin&lt;/Author&gt;&lt;Year&gt;2005&lt;/Year&gt;&lt;RecNum&gt;120&lt;/RecNum&gt;&lt;DisplayText&gt;[43]&lt;/DisplayText&gt;&lt;record&gt;&lt;rec-number&gt;120&lt;/rec-number&gt;&lt;foreign-keys&gt;&lt;key app="EN" db-id="29sapra0evvz2defwrpxvsektz2tdz5fpswz" timestamp="1484088896"&gt;120&lt;/key&gt;&lt;/foreign-keys&gt;&lt;ref-type name="Journal Article"&gt;17&lt;/ref-type&gt;&lt;contributors&gt;&lt;authors&gt;&lt;author&gt;Magin, Parker J&lt;/author&gt;&lt;author&gt;Adams, Jon&lt;/author&gt;&lt;author&gt;Sibbritt, David W&lt;/author&gt;&lt;author&gt;Joy, Elyssa&lt;/author&gt;&lt;author&gt;Ireland, Malcolm C&lt;/author&gt;&lt;/authors&gt;&lt;/contributors&gt;&lt;titles&gt;&lt;title&gt;Experiences of occupational violence in Australian urban general practice: a cross-sectional study of GPs&lt;/title&gt;&lt;secondary-title&gt;Med J Aust&lt;/secondary-title&gt;&lt;/titles&gt;&lt;periodical&gt;&lt;full-title&gt;Med J Aust&lt;/full-title&gt;&lt;/periodical&gt;&lt;pages&gt;352-6&lt;/pages&gt;&lt;volume&gt;183&lt;/volume&gt;&lt;number&gt;7&lt;/number&gt;&lt;dates&gt;&lt;year&gt;2005&lt;/year&gt;&lt;/dates&gt;&lt;urls&gt;&lt;/urls&gt;&lt;/record&gt;&lt;/Cite&gt;&lt;/EndNote&gt;</w:instrText>
      </w:r>
      <w:r>
        <w:fldChar w:fldCharType="separate"/>
      </w:r>
      <w:r w:rsidR="00E86438">
        <w:rPr>
          <w:noProof/>
        </w:rPr>
        <w:t>[</w:t>
      </w:r>
      <w:hyperlink w:anchor="_ENREF_43" w:tooltip="Magin, 2005 #120" w:history="1">
        <w:r w:rsidR="00FA1E81">
          <w:rPr>
            <w:noProof/>
          </w:rPr>
          <w:t>43</w:t>
        </w:r>
      </w:hyperlink>
      <w:r w:rsidR="00E86438">
        <w:rPr>
          <w:noProof/>
        </w:rPr>
        <w:t>]</w:t>
      </w:r>
      <w:r>
        <w:fldChar w:fldCharType="end"/>
      </w:r>
      <w:r>
        <w:t xml:space="preserve">.  </w:t>
      </w:r>
    </w:p>
    <w:p w14:paraId="0AF1E17C" w14:textId="77777777" w:rsidR="00A50DF3" w:rsidRDefault="00A50DF3" w:rsidP="00A50DF3">
      <w:r>
        <w:t>Service staff are</w:t>
      </w:r>
      <w:r w:rsidRPr="003B148E">
        <w:t xml:space="preserve"> particularly vulner</w:t>
      </w:r>
      <w:r>
        <w:t xml:space="preserve">able in the after-hours period. Team members working in the after-hours period are generally more isolated due to decreased staffing levels and attending home visits alone. </w:t>
      </w:r>
      <w:r w:rsidRPr="008020B1">
        <w:t xml:space="preserve">As a result, your service team face unique safety risks when providing care in the after-hours period, particularly staff providing home and other visits. </w:t>
      </w:r>
    </w:p>
    <w:p w14:paraId="7C640239" w14:textId="77777777" w:rsidR="00A50DF3" w:rsidRDefault="00A50DF3" w:rsidP="00A50DF3">
      <w:r>
        <w:t xml:space="preserve">It is important that your service mitigates these safety risks by making sure that your service has systems </w:t>
      </w:r>
      <w:r w:rsidRPr="00A57C61">
        <w:t xml:space="preserve">in place to ensure </w:t>
      </w:r>
      <w:r>
        <w:t xml:space="preserve">the </w:t>
      </w:r>
      <w:r w:rsidRPr="00A57C61">
        <w:t>safety and security</w:t>
      </w:r>
      <w:r>
        <w:t xml:space="preserve"> of your staff. </w:t>
      </w:r>
    </w:p>
    <w:p w14:paraId="23B63D0B" w14:textId="77777777" w:rsidR="00A50DF3" w:rsidRDefault="00A50DF3" w:rsidP="00A50DF3">
      <w:pPr>
        <w:pStyle w:val="Heading4"/>
      </w:pPr>
      <w:r w:rsidRPr="009D00B2">
        <w:t>Meeting this Criterion</w:t>
      </w:r>
    </w:p>
    <w:p w14:paraId="21509E0C" w14:textId="77777777" w:rsidR="00A50DF3" w:rsidRPr="00BE16FF" w:rsidRDefault="00A50DF3" w:rsidP="00A50DF3">
      <w:pPr>
        <w:rPr>
          <w:i/>
        </w:rPr>
      </w:pPr>
      <w:r w:rsidRPr="00BE16FF">
        <w:rPr>
          <w:i/>
        </w:rPr>
        <w:t xml:space="preserve">Safe working environment </w:t>
      </w:r>
    </w:p>
    <w:p w14:paraId="2CCBFE0A" w14:textId="50075DB5" w:rsidR="00A50DF3" w:rsidRPr="00B42F05" w:rsidRDefault="00A50DF3" w:rsidP="00A50DF3">
      <w:r w:rsidRPr="009D1AE9">
        <w:t>Your service needs to maintain a safe work environment for</w:t>
      </w:r>
      <w:r w:rsidR="00346A99">
        <w:t xml:space="preserve"> your service team to work in. </w:t>
      </w:r>
      <w:r w:rsidRPr="009D1AE9">
        <w:t xml:space="preserve">To do this, your service needs to meet requirements under </w:t>
      </w:r>
      <w:r w:rsidRPr="00A80D5B">
        <w:rPr>
          <w:i/>
        </w:rPr>
        <w:t>Criterion C3.4 – Work health and safety responsibilities</w:t>
      </w:r>
      <w:r>
        <w:t xml:space="preserve"> in the Core module. Services need to </w:t>
      </w:r>
      <w:r w:rsidRPr="009D1AE9">
        <w:t>adhere to relevant state/territory and federal work health and saf</w:t>
      </w:r>
      <w:r>
        <w:t xml:space="preserve">ety (WH&amp;S) and </w:t>
      </w:r>
      <w:r w:rsidR="00153839">
        <w:t>o</w:t>
      </w:r>
      <w:r>
        <w:t xml:space="preserve">ccupational </w:t>
      </w:r>
      <w:r w:rsidR="00153839">
        <w:t>h</w:t>
      </w:r>
      <w:r>
        <w:t xml:space="preserve">ealth &amp; </w:t>
      </w:r>
      <w:r w:rsidR="00153839">
        <w:t>s</w:t>
      </w:r>
      <w:r>
        <w:t xml:space="preserve">afety legislation. </w:t>
      </w:r>
      <w:r>
        <w:rPr>
          <w:lang w:val="en" w:eastAsia="en-AU"/>
        </w:rPr>
        <w:t xml:space="preserve">It is important that your service considers the additional and unique risks faced by your service staff when providing a safe working environment for your service team.  </w:t>
      </w:r>
    </w:p>
    <w:p w14:paraId="28DD8AA5" w14:textId="77777777" w:rsidR="00A50DF3" w:rsidRDefault="00A50DF3" w:rsidP="00A50DF3">
      <w:r w:rsidRPr="003B148E">
        <w:t xml:space="preserve">To ensure the safety and security of </w:t>
      </w:r>
      <w:r>
        <w:t xml:space="preserve">your </w:t>
      </w:r>
      <w:r w:rsidRPr="003B148E">
        <w:t xml:space="preserve">staff, </w:t>
      </w:r>
      <w:r>
        <w:t xml:space="preserve">your service needs to develop strategies to reduce any risks to the safety of your practice team. </w:t>
      </w:r>
      <w:r w:rsidRPr="0054189B">
        <w:t xml:space="preserve"> </w:t>
      </w:r>
    </w:p>
    <w:p w14:paraId="561C9A95" w14:textId="77777777" w:rsidR="00A50DF3" w:rsidRDefault="00A50DF3" w:rsidP="00A50DF3">
      <w:pPr>
        <w:rPr>
          <w:i/>
        </w:rPr>
      </w:pPr>
      <w:r w:rsidRPr="007931A4">
        <w:rPr>
          <w:i/>
        </w:rPr>
        <w:t xml:space="preserve">Reducing risk to </w:t>
      </w:r>
      <w:r>
        <w:rPr>
          <w:i/>
        </w:rPr>
        <w:t>service</w:t>
      </w:r>
      <w:r w:rsidRPr="007931A4">
        <w:rPr>
          <w:i/>
        </w:rPr>
        <w:t xml:space="preserve"> staff </w:t>
      </w:r>
    </w:p>
    <w:p w14:paraId="22631A47" w14:textId="77777777" w:rsidR="00A50DF3" w:rsidRDefault="00A50DF3" w:rsidP="00A50DF3">
      <w:r>
        <w:t>A</w:t>
      </w:r>
      <w:r w:rsidRPr="00377634">
        <w:t xml:space="preserve">ll members of the </w:t>
      </w:r>
      <w:r>
        <w:t>service</w:t>
      </w:r>
      <w:r w:rsidRPr="00377634">
        <w:t xml:space="preserve"> team </w:t>
      </w:r>
      <w:r>
        <w:t xml:space="preserve">need to </w:t>
      </w:r>
      <w:r w:rsidRPr="00377634">
        <w:t xml:space="preserve">understand </w:t>
      </w:r>
      <w:r>
        <w:t>the risks associated with undertaking home and other visits</w:t>
      </w:r>
      <w:r w:rsidRPr="00377634">
        <w:t>.</w:t>
      </w:r>
      <w:r>
        <w:t xml:space="preserve"> The RACGP resource ‘</w:t>
      </w:r>
      <w:r w:rsidRPr="00A80D5B">
        <w:rPr>
          <w:i/>
        </w:rPr>
        <w:t>General practice – A safe place’</w:t>
      </w:r>
      <w:r>
        <w:t xml:space="preserve"> outlines strategies that can be used to mitigate safety risks to you staff </w:t>
      </w:r>
      <w:r>
        <w:fldChar w:fldCharType="begin"/>
      </w:r>
      <w:r w:rsidR="00E86438">
        <w:instrText xml:space="preserve"> ADDIN EN.CITE &lt;EndNote&gt;&lt;Cite&gt;&lt;Author&gt;RACGP&lt;/Author&gt;&lt;Year&gt;2015&lt;/Year&gt;&lt;RecNum&gt;121&lt;/RecNum&gt;&lt;DisplayText&gt;[44]&lt;/DisplayText&gt;&lt;record&gt;&lt;rec-number&gt;121&lt;/rec-number&gt;&lt;foreign-keys&gt;&lt;key app="EN" db-id="29sapra0evvz2defwrpxvsektz2tdz5fpswz" timestamp="1484089174"&gt;121&lt;/key&gt;&lt;/foreign-keys&gt;&lt;ref-type name="Government Document"&gt;46&lt;/ref-type&gt;&lt;contributors&gt;&lt;authors&gt;&lt;author&gt;RACGP&lt;/author&gt;&lt;/authors&gt;&lt;/contributors&gt;&lt;titles&gt;&lt;title&gt;General practice – A safe place A guide for the prevention and management of patient-initiated violence&lt;/title&gt;&lt;/titles&gt;&lt;dates&gt;&lt;year&gt;2015&lt;/year&gt;&lt;/dates&gt;&lt;pub-location&gt;Melbourne &lt;/pub-location&gt;&lt;publisher&gt;The Royal Australian College of General Practitioners&lt;/publisher&gt;&lt;urls&gt;&lt;/urls&gt;&lt;/record&gt;&lt;/Cite&gt;&lt;/EndNote&gt;</w:instrText>
      </w:r>
      <w:r>
        <w:fldChar w:fldCharType="separate"/>
      </w:r>
      <w:r w:rsidR="00E86438">
        <w:rPr>
          <w:noProof/>
        </w:rPr>
        <w:t>[</w:t>
      </w:r>
      <w:hyperlink w:anchor="_ENREF_44" w:tooltip="RACGP, 2015 #121" w:history="1">
        <w:r w:rsidR="00FA1E81">
          <w:rPr>
            <w:noProof/>
          </w:rPr>
          <w:t>44</w:t>
        </w:r>
      </w:hyperlink>
      <w:r w:rsidR="00E86438">
        <w:rPr>
          <w:noProof/>
        </w:rPr>
        <w:t>]</w:t>
      </w:r>
      <w:r>
        <w:fldChar w:fldCharType="end"/>
      </w:r>
      <w:r>
        <w:t xml:space="preserve">. For example, your service could undertake the following precautions: </w:t>
      </w:r>
    </w:p>
    <w:p w14:paraId="4EF3C898" w14:textId="77777777" w:rsidR="00A50DF3" w:rsidRDefault="00A50DF3" w:rsidP="00A50DF3">
      <w:pPr>
        <w:pStyle w:val="CommentText"/>
        <w:numPr>
          <w:ilvl w:val="0"/>
          <w:numId w:val="32"/>
        </w:numPr>
      </w:pPr>
      <w:r>
        <w:t>E</w:t>
      </w:r>
      <w:r w:rsidRPr="00CF6E3A">
        <w:t>nsure all staff are routinely offered the use</w:t>
      </w:r>
      <w:r>
        <w:t xml:space="preserve"> of an appropriate escort person for home visits.</w:t>
      </w:r>
    </w:p>
    <w:p w14:paraId="79634EE6" w14:textId="77777777" w:rsidR="00A50DF3" w:rsidRDefault="00A50DF3" w:rsidP="00A50DF3">
      <w:pPr>
        <w:pStyle w:val="ListParagraph"/>
        <w:numPr>
          <w:ilvl w:val="0"/>
          <w:numId w:val="32"/>
        </w:numPr>
      </w:pPr>
      <w:r>
        <w:t>K</w:t>
      </w:r>
      <w:r w:rsidRPr="00377634">
        <w:t>eep a database of all patients who have special management instructions and divert all patients who are flagged to receive alternative after-hours care</w:t>
      </w:r>
      <w:r>
        <w:t>.</w:t>
      </w:r>
      <w:r w:rsidRPr="00CB33E8">
        <w:t xml:space="preserve"> </w:t>
      </w:r>
    </w:p>
    <w:p w14:paraId="71D6CC08" w14:textId="77777777" w:rsidR="00A50DF3" w:rsidRDefault="00A50DF3" w:rsidP="00A50DF3">
      <w:pPr>
        <w:pStyle w:val="ListParagraph"/>
        <w:numPr>
          <w:ilvl w:val="0"/>
          <w:numId w:val="32"/>
        </w:numPr>
      </w:pPr>
      <w:r>
        <w:lastRenderedPageBreak/>
        <w:t>F</w:t>
      </w:r>
      <w:r w:rsidRPr="00CF6E3A">
        <w:t>lag patient files to ensure staff are warned if they are likely to be unwelcome at the home, or if the patient (or their family) has a known history of violence</w:t>
      </w:r>
      <w:r>
        <w:t>.</w:t>
      </w:r>
    </w:p>
    <w:p w14:paraId="585E401F" w14:textId="77777777" w:rsidR="00A50DF3" w:rsidRDefault="00A50DF3" w:rsidP="00A50DF3">
      <w:pPr>
        <w:pStyle w:val="ListParagraph"/>
        <w:numPr>
          <w:ilvl w:val="0"/>
          <w:numId w:val="32"/>
        </w:numPr>
      </w:pPr>
      <w:r>
        <w:t>K</w:t>
      </w:r>
      <w:r w:rsidRPr="00CF6E3A">
        <w:t>eep a record of the registration numbers, makes, models and colour of each staff member’s car</w:t>
      </w:r>
      <w:r>
        <w:t>.</w:t>
      </w:r>
      <w:r w:rsidRPr="00CB33E8">
        <w:t xml:space="preserve"> </w:t>
      </w:r>
    </w:p>
    <w:p w14:paraId="32CED0C9" w14:textId="77777777" w:rsidR="00A80D5B" w:rsidRDefault="00A80D5B" w:rsidP="00A50DF3">
      <w:pPr>
        <w:pStyle w:val="ListParagraph"/>
        <w:numPr>
          <w:ilvl w:val="0"/>
          <w:numId w:val="32"/>
        </w:numPr>
      </w:pPr>
      <w:r>
        <w:t>Provide personal duress alarms to staff.</w:t>
      </w:r>
    </w:p>
    <w:p w14:paraId="432C7B99" w14:textId="77777777" w:rsidR="00A50DF3" w:rsidRDefault="00A50DF3" w:rsidP="00A50DF3">
      <w:pPr>
        <w:pStyle w:val="ListParagraph"/>
        <w:numPr>
          <w:ilvl w:val="0"/>
          <w:numId w:val="32"/>
        </w:numPr>
      </w:pPr>
      <w:r>
        <w:t>E</w:t>
      </w:r>
      <w:r w:rsidRPr="00CF6E3A">
        <w:t>nsure procedures are in place and followed if staff cannot be contacted or do not return/check in as expected</w:t>
      </w:r>
      <w:r>
        <w:t>.</w:t>
      </w:r>
    </w:p>
    <w:p w14:paraId="1C8E687D" w14:textId="77777777" w:rsidR="00A50DF3" w:rsidRDefault="00A50DF3" w:rsidP="00A50DF3">
      <w:pPr>
        <w:pStyle w:val="Heading4"/>
      </w:pPr>
      <w:r>
        <w:t>Meeting each Indicator</w:t>
      </w:r>
    </w:p>
    <w:p w14:paraId="1E4B36F7" w14:textId="77777777" w:rsidR="00A50DF3" w:rsidRDefault="00A50DF3" w:rsidP="00A50DF3">
      <w:r>
        <w:t>AHS1.3►A</w:t>
      </w:r>
      <w:r w:rsidR="00024675">
        <w:t xml:space="preserve"> Our service provides a safe environment for all team members in the after-hours period.</w:t>
      </w:r>
    </w:p>
    <w:p w14:paraId="46885402" w14:textId="77777777" w:rsidR="00A50DF3" w:rsidRPr="00A27660" w:rsidRDefault="00A50DF3" w:rsidP="00A50DF3">
      <w:pPr>
        <w:rPr>
          <w:b/>
        </w:rPr>
      </w:pPr>
      <w:r w:rsidRPr="00A27660">
        <w:rPr>
          <w:b/>
          <w:color w:val="FF0000"/>
        </w:rPr>
        <w:t>You must:</w:t>
      </w:r>
      <w:r w:rsidRPr="00A27660">
        <w:rPr>
          <w:b/>
        </w:rPr>
        <w:t xml:space="preserve"> </w:t>
      </w:r>
    </w:p>
    <w:p w14:paraId="770BA5FE" w14:textId="77777777" w:rsidR="00A50DF3" w:rsidRPr="00A27660" w:rsidRDefault="00A50DF3" w:rsidP="00A50DF3">
      <w:pPr>
        <w:pStyle w:val="ListParagraph"/>
        <w:numPr>
          <w:ilvl w:val="0"/>
          <w:numId w:val="32"/>
        </w:numPr>
        <w:spacing w:before="0" w:line="270" w:lineRule="atLeast"/>
        <w:rPr>
          <w:b/>
          <w:color w:val="FF0000"/>
        </w:rPr>
      </w:pPr>
      <w:r w:rsidRPr="00A27660">
        <w:rPr>
          <w:b/>
          <w:color w:val="FF0000"/>
        </w:rPr>
        <w:t xml:space="preserve"> Develop risk mitigation strategies for service staff working in the after-hours period. </w:t>
      </w:r>
    </w:p>
    <w:p w14:paraId="14EBF63D" w14:textId="77777777" w:rsidR="00A50DF3" w:rsidRDefault="00A50DF3" w:rsidP="00A50DF3">
      <w:r>
        <w:t xml:space="preserve">You could: </w:t>
      </w:r>
    </w:p>
    <w:p w14:paraId="3B524A77" w14:textId="77777777" w:rsidR="00A50DF3" w:rsidRDefault="00A50DF3" w:rsidP="00A50DF3">
      <w:pPr>
        <w:pStyle w:val="ListParagraph"/>
        <w:numPr>
          <w:ilvl w:val="0"/>
          <w:numId w:val="32"/>
        </w:numPr>
      </w:pPr>
      <w:r w:rsidRPr="00ED7838">
        <w:t>Include safety procedures in the staff induction program.</w:t>
      </w:r>
    </w:p>
    <w:p w14:paraId="5EFF9BEF" w14:textId="77777777" w:rsidR="00A50DF3" w:rsidRDefault="00A50DF3" w:rsidP="00A50DF3">
      <w:pPr>
        <w:pStyle w:val="ListParagraph"/>
        <w:numPr>
          <w:ilvl w:val="0"/>
          <w:numId w:val="32"/>
        </w:numPr>
      </w:pPr>
      <w:r w:rsidRPr="00ED7838">
        <w:t>Educate staff on self-defence (physical and non-physical)</w:t>
      </w:r>
      <w:r>
        <w:t>.</w:t>
      </w:r>
    </w:p>
    <w:p w14:paraId="0F0DFE76" w14:textId="77777777" w:rsidR="00A50DF3" w:rsidRDefault="00A50DF3" w:rsidP="00A50DF3">
      <w:pPr>
        <w:pStyle w:val="ListParagraph"/>
        <w:numPr>
          <w:ilvl w:val="0"/>
          <w:numId w:val="32"/>
        </w:numPr>
      </w:pPr>
      <w:r w:rsidRPr="00ED7838">
        <w:t>Demonstrate policy and procedures for staff working in the after-hours period</w:t>
      </w:r>
      <w:r>
        <w:t>.</w:t>
      </w:r>
    </w:p>
    <w:p w14:paraId="26E7B828" w14:textId="77777777" w:rsidR="00A50DF3" w:rsidRPr="009D00B2" w:rsidRDefault="00A50DF3" w:rsidP="00A50DF3">
      <w:pPr>
        <w:pStyle w:val="ListParagraph"/>
        <w:numPr>
          <w:ilvl w:val="0"/>
          <w:numId w:val="32"/>
        </w:numPr>
      </w:pPr>
      <w:r w:rsidRPr="00ED7838">
        <w:t>Encourage staff to participate in identifying ways to improve the safety of your services</w:t>
      </w:r>
      <w:r>
        <w:t>.</w:t>
      </w:r>
    </w:p>
    <w:p w14:paraId="22908E5B" w14:textId="77777777" w:rsidR="00A50DF3" w:rsidRDefault="00A50DF3" w:rsidP="00A50DF3">
      <w:pPr>
        <w:spacing w:before="0" w:line="270" w:lineRule="atLeast"/>
        <w:rPr>
          <w:b/>
          <w:color w:val="FF0000"/>
        </w:rPr>
      </w:pPr>
    </w:p>
    <w:p w14:paraId="1EB1F8E6" w14:textId="77777777" w:rsidR="00A50DF3" w:rsidRDefault="00A50DF3" w:rsidP="00A50DF3">
      <w:pPr>
        <w:spacing w:before="0" w:line="270" w:lineRule="atLeast"/>
        <w:rPr>
          <w:b/>
          <w:color w:val="FF0000"/>
        </w:rPr>
      </w:pPr>
    </w:p>
    <w:p w14:paraId="2CA6601B" w14:textId="77777777" w:rsidR="00A50DF3" w:rsidRDefault="00A50DF3" w:rsidP="00A50DF3">
      <w:pPr>
        <w:spacing w:before="0" w:line="270" w:lineRule="atLeast"/>
        <w:rPr>
          <w:b/>
          <w:color w:val="FF0000"/>
        </w:rPr>
      </w:pPr>
    </w:p>
    <w:p w14:paraId="05C1A967" w14:textId="77777777" w:rsidR="00A50DF3" w:rsidRDefault="00A50DF3" w:rsidP="00A50DF3">
      <w:pPr>
        <w:spacing w:before="0" w:line="270" w:lineRule="atLeast"/>
        <w:rPr>
          <w:b/>
          <w:color w:val="FF0000"/>
        </w:rPr>
      </w:pPr>
    </w:p>
    <w:p w14:paraId="718C93BB" w14:textId="77777777" w:rsidR="00A50DF3" w:rsidRDefault="00A50DF3" w:rsidP="00A50DF3">
      <w:pPr>
        <w:spacing w:before="0" w:line="270" w:lineRule="atLeast"/>
        <w:rPr>
          <w:b/>
          <w:color w:val="FF0000"/>
        </w:rPr>
      </w:pPr>
    </w:p>
    <w:p w14:paraId="390C596E" w14:textId="77777777" w:rsidR="00A50DF3" w:rsidRDefault="00A50DF3" w:rsidP="00A50DF3">
      <w:pPr>
        <w:spacing w:before="0" w:line="270" w:lineRule="atLeast"/>
        <w:rPr>
          <w:b/>
          <w:color w:val="FF0000"/>
        </w:rPr>
      </w:pPr>
    </w:p>
    <w:p w14:paraId="29CFAB67" w14:textId="77777777" w:rsidR="00A50DF3" w:rsidRDefault="00A50DF3" w:rsidP="00A50DF3">
      <w:pPr>
        <w:spacing w:before="0" w:line="270" w:lineRule="atLeast"/>
        <w:rPr>
          <w:b/>
          <w:color w:val="FF0000"/>
        </w:rPr>
      </w:pPr>
    </w:p>
    <w:p w14:paraId="1EEF4B1D" w14:textId="77777777" w:rsidR="00A50DF3" w:rsidRDefault="00A50DF3" w:rsidP="00A50DF3">
      <w:pPr>
        <w:spacing w:before="0" w:line="270" w:lineRule="atLeast"/>
        <w:rPr>
          <w:b/>
          <w:color w:val="FF0000"/>
        </w:rPr>
      </w:pPr>
    </w:p>
    <w:p w14:paraId="5D214FF4" w14:textId="77777777" w:rsidR="00A50DF3" w:rsidRDefault="00A50DF3" w:rsidP="00A50DF3">
      <w:pPr>
        <w:spacing w:before="0" w:line="270" w:lineRule="atLeast"/>
        <w:rPr>
          <w:b/>
          <w:color w:val="FF0000"/>
        </w:rPr>
      </w:pPr>
    </w:p>
    <w:p w14:paraId="62053B39" w14:textId="77777777" w:rsidR="00A50DF3" w:rsidRDefault="00A50DF3" w:rsidP="00A50DF3">
      <w:pPr>
        <w:spacing w:before="0" w:line="270" w:lineRule="atLeast"/>
        <w:rPr>
          <w:b/>
          <w:color w:val="FF0000"/>
        </w:rPr>
      </w:pPr>
    </w:p>
    <w:p w14:paraId="7DBDF602" w14:textId="77777777" w:rsidR="00A50DF3" w:rsidRDefault="00A50DF3" w:rsidP="00A50DF3">
      <w:pPr>
        <w:spacing w:before="0" w:line="270" w:lineRule="atLeast"/>
        <w:rPr>
          <w:b/>
          <w:color w:val="FF0000"/>
        </w:rPr>
      </w:pPr>
    </w:p>
    <w:p w14:paraId="7B93B80A" w14:textId="77777777" w:rsidR="00A50DF3" w:rsidRDefault="00A50DF3" w:rsidP="00A50DF3">
      <w:pPr>
        <w:spacing w:before="0" w:line="270" w:lineRule="atLeast"/>
        <w:rPr>
          <w:b/>
          <w:color w:val="FF0000"/>
        </w:rPr>
      </w:pPr>
    </w:p>
    <w:p w14:paraId="6D0847A6" w14:textId="77777777" w:rsidR="00A50DF3" w:rsidRPr="002C380D" w:rsidRDefault="00A50DF3" w:rsidP="00A50DF3">
      <w:pPr>
        <w:spacing w:before="0" w:line="270" w:lineRule="atLeast"/>
        <w:rPr>
          <w:rFonts w:eastAsia="Times New Roman"/>
          <w:b/>
          <w:color w:val="333333"/>
          <w:lang w:val="en" w:eastAsia="en-AU"/>
        </w:rPr>
      </w:pPr>
      <w:r w:rsidRPr="002C380D">
        <w:rPr>
          <w:rFonts w:eastAsia="Times New Roman"/>
          <w:b/>
          <w:color w:val="333333"/>
          <w:lang w:val="en" w:eastAsia="en-AU"/>
        </w:rPr>
        <w:t xml:space="preserve"> </w:t>
      </w:r>
    </w:p>
    <w:p w14:paraId="71B19A6C" w14:textId="77777777" w:rsidR="00A50DF3" w:rsidRDefault="00A50DF3" w:rsidP="00A50DF3"/>
    <w:p w14:paraId="457E0976" w14:textId="77777777" w:rsidR="00855B96" w:rsidRDefault="00855B96" w:rsidP="00A50DF3"/>
    <w:p w14:paraId="0F3DC0D2" w14:textId="77777777" w:rsidR="00855B96" w:rsidRDefault="00855B96" w:rsidP="00A50DF3"/>
    <w:p w14:paraId="4F1B00AB" w14:textId="77777777" w:rsidR="00F92E71" w:rsidRDefault="00F92E71">
      <w:pPr>
        <w:spacing w:before="0" w:after="160" w:line="259" w:lineRule="auto"/>
      </w:pPr>
      <w:r>
        <w:br w:type="page"/>
      </w:r>
    </w:p>
    <w:p w14:paraId="59F58BCB" w14:textId="77777777" w:rsidR="00A50DF3" w:rsidRPr="009D00B2" w:rsidRDefault="00A50DF3" w:rsidP="00A50DF3">
      <w:pPr>
        <w:pStyle w:val="Heading3"/>
      </w:pPr>
      <w:bookmarkStart w:id="273" w:name="_Toc474826879"/>
      <w:bookmarkStart w:id="274" w:name="_Toc474917496"/>
      <w:r w:rsidRPr="009D00B2">
        <w:lastRenderedPageBreak/>
        <w:t>Criterion AHS1.</w:t>
      </w:r>
      <w:r>
        <w:t>4</w:t>
      </w:r>
      <w:r w:rsidRPr="009D00B2">
        <w:t xml:space="preserve"> – Home and other visits</w:t>
      </w:r>
      <w:bookmarkEnd w:id="273"/>
      <w:bookmarkEnd w:id="274"/>
      <w:r w:rsidRPr="009D00B2">
        <w:t xml:space="preserve"> </w:t>
      </w:r>
    </w:p>
    <w:p w14:paraId="3C00C543" w14:textId="77777777" w:rsidR="00A50DF3" w:rsidRPr="009D00B2" w:rsidRDefault="00A50DF3" w:rsidP="00A50DF3">
      <w:pPr>
        <w:pStyle w:val="Heading4"/>
      </w:pPr>
      <w:r w:rsidRPr="009D00B2">
        <w:t>Indicators</w:t>
      </w:r>
    </w:p>
    <w:p w14:paraId="049C5F01" w14:textId="77777777" w:rsidR="00A50DF3" w:rsidRDefault="00A50DF3" w:rsidP="00A50DF3">
      <w:r w:rsidRPr="009D00B2">
        <w:t>► A. Patients can access home and other visits, when safe and reasonable.</w:t>
      </w:r>
    </w:p>
    <w:p w14:paraId="7DF55DA9" w14:textId="77777777" w:rsidR="00A50DF3" w:rsidRPr="009D00B2" w:rsidRDefault="00A50DF3" w:rsidP="00A50DF3">
      <w:pPr>
        <w:pStyle w:val="Heading4"/>
      </w:pPr>
      <w:r w:rsidRPr="009D00B2">
        <w:t>Why this is important</w:t>
      </w:r>
    </w:p>
    <w:p w14:paraId="4917145B" w14:textId="77777777" w:rsidR="00A50DF3" w:rsidRPr="009D00B2" w:rsidRDefault="00A50DF3" w:rsidP="00A50DF3">
      <w:r w:rsidRPr="009D00B2">
        <w:t xml:space="preserve">Patients need to be able to access care as required, even when they are not able to physically attend an after-hours service. </w:t>
      </w:r>
    </w:p>
    <w:p w14:paraId="1574B98F" w14:textId="43F7BEC3" w:rsidR="00A50DF3" w:rsidRDefault="00A50DF3" w:rsidP="00A50DF3">
      <w:r w:rsidRPr="009D00B2">
        <w:t xml:space="preserve">Some after-hours services only provide home or other visits, and do not have a physical practice that patients can attend. </w:t>
      </w:r>
      <w:r>
        <w:t>S</w:t>
      </w:r>
      <w:r w:rsidRPr="009D00B2">
        <w:t>ervices</w:t>
      </w:r>
      <w:r w:rsidRPr="00685610">
        <w:t xml:space="preserve"> </w:t>
      </w:r>
      <w:r>
        <w:t xml:space="preserve">that only provide visit based care are </w:t>
      </w:r>
      <w:r w:rsidRPr="009D00B2">
        <w:t xml:space="preserve">not </w:t>
      </w:r>
      <w:r>
        <w:t xml:space="preserve">designed to be used by patients for convenience. Your service </w:t>
      </w:r>
      <w:r w:rsidR="006D0666">
        <w:t xml:space="preserve">must </w:t>
      </w:r>
      <w:r w:rsidRPr="009D00B2">
        <w:t xml:space="preserve">only be used </w:t>
      </w:r>
      <w:r>
        <w:t>in the following circumstances:</w:t>
      </w:r>
    </w:p>
    <w:p w14:paraId="39FF55E7" w14:textId="77777777" w:rsidR="00A50DF3" w:rsidRDefault="00A50DF3" w:rsidP="00A50DF3">
      <w:pPr>
        <w:pStyle w:val="ListParagraph"/>
        <w:numPr>
          <w:ilvl w:val="0"/>
          <w:numId w:val="32"/>
        </w:numPr>
      </w:pPr>
      <w:r w:rsidRPr="009D00B2">
        <w:t>when a patient’s usual GP or practice is not available</w:t>
      </w:r>
    </w:p>
    <w:p w14:paraId="138F462E" w14:textId="77777777" w:rsidR="00A50DF3" w:rsidRDefault="00A50DF3" w:rsidP="00A50DF3">
      <w:pPr>
        <w:pStyle w:val="ListParagraph"/>
        <w:numPr>
          <w:ilvl w:val="0"/>
          <w:numId w:val="32"/>
        </w:numPr>
      </w:pPr>
      <w:r>
        <w:t>t</w:t>
      </w:r>
      <w:r w:rsidRPr="009D00B2">
        <w:t xml:space="preserve">he patient has an urgent health concern that cannot be delayed until the next day. </w:t>
      </w:r>
    </w:p>
    <w:p w14:paraId="7A83FC38" w14:textId="77777777" w:rsidR="007912FE" w:rsidRPr="009D00B2" w:rsidRDefault="005E1100" w:rsidP="005E1100">
      <w:r w:rsidRPr="005E1100">
        <w:t xml:space="preserve">After-hours services can often perform home and other visits on behalf of a general practice. It is important that these visits are not seen as an alternative to the care provided by the patient’s normal GP. </w:t>
      </w:r>
    </w:p>
    <w:p w14:paraId="346FE250" w14:textId="77777777" w:rsidR="00A50DF3" w:rsidRPr="009D00B2" w:rsidRDefault="00A50DF3" w:rsidP="00A50DF3">
      <w:pPr>
        <w:pStyle w:val="Heading4"/>
      </w:pPr>
      <w:r w:rsidRPr="009D00B2">
        <w:t>Meeting this Criterion</w:t>
      </w:r>
    </w:p>
    <w:p w14:paraId="4349D52E" w14:textId="77777777" w:rsidR="00A50DF3" w:rsidRPr="009D00B2" w:rsidRDefault="00A50DF3" w:rsidP="00A50DF3">
      <w:pPr>
        <w:rPr>
          <w:i/>
        </w:rPr>
      </w:pPr>
      <w:r w:rsidRPr="009D00B2">
        <w:rPr>
          <w:i/>
        </w:rPr>
        <w:t>Who can perform home or other visits?</w:t>
      </w:r>
    </w:p>
    <w:p w14:paraId="02840F72" w14:textId="77777777" w:rsidR="00A50DF3" w:rsidRPr="009D00B2" w:rsidRDefault="00A50DF3" w:rsidP="00A50DF3">
      <w:r>
        <w:t>Only a</w:t>
      </w:r>
      <w:r w:rsidRPr="009D00B2">
        <w:t xml:space="preserve"> member of the clinical team </w:t>
      </w:r>
      <w:r>
        <w:t>can provide</w:t>
      </w:r>
      <w:r w:rsidRPr="009D00B2">
        <w:t xml:space="preserve"> home and other visits. In some situations, a GP is required and in other situations, another member of the team, such as a nurse is able to perform the required duties. At times, it is appropriate for other health professionals, such as nurses or Aboriginal health workers, to attend home visits under the supervision of a suitably qualified doctor, or by themselves as part of a GP led team. </w:t>
      </w:r>
    </w:p>
    <w:p w14:paraId="1F5131B4" w14:textId="77777777" w:rsidR="00A50DF3" w:rsidRPr="009D00B2" w:rsidRDefault="00A50DF3" w:rsidP="00A50DF3">
      <w:pPr>
        <w:rPr>
          <w:i/>
        </w:rPr>
      </w:pPr>
      <w:r w:rsidRPr="009D00B2">
        <w:rPr>
          <w:i/>
        </w:rPr>
        <w:t>Process for home and other visits</w:t>
      </w:r>
    </w:p>
    <w:p w14:paraId="08EC7D18" w14:textId="77777777" w:rsidR="00A50DF3" w:rsidRPr="009D00B2" w:rsidRDefault="00A50DF3" w:rsidP="00A50DF3">
      <w:r w:rsidRPr="009D00B2">
        <w:t>Home and other visits can be offered when:</w:t>
      </w:r>
    </w:p>
    <w:p w14:paraId="7387BCC2" w14:textId="77777777" w:rsidR="00A50DF3" w:rsidRPr="009D00B2" w:rsidRDefault="00A50DF3" w:rsidP="00A50DF3">
      <w:pPr>
        <w:pStyle w:val="ListParagraph"/>
        <w:numPr>
          <w:ilvl w:val="0"/>
          <w:numId w:val="163"/>
        </w:numPr>
      </w:pPr>
      <w:r w:rsidRPr="009D00B2">
        <w:t>the patient is confined due to illness or disability</w:t>
      </w:r>
    </w:p>
    <w:p w14:paraId="396163C6" w14:textId="77777777" w:rsidR="00A50DF3" w:rsidRPr="009D00B2" w:rsidRDefault="00A50DF3" w:rsidP="00A50DF3">
      <w:pPr>
        <w:pStyle w:val="ListParagraph"/>
        <w:numPr>
          <w:ilvl w:val="0"/>
          <w:numId w:val="163"/>
        </w:numPr>
      </w:pPr>
      <w:r w:rsidRPr="009D00B2">
        <w:t>urgent treatment can be given more quickly by visiting</w:t>
      </w:r>
    </w:p>
    <w:p w14:paraId="683D8229" w14:textId="77777777" w:rsidR="00A50DF3" w:rsidRPr="009D00B2" w:rsidRDefault="00A50DF3" w:rsidP="00A50DF3">
      <w:pPr>
        <w:pStyle w:val="ListParagraph"/>
        <w:numPr>
          <w:ilvl w:val="0"/>
          <w:numId w:val="163"/>
        </w:numPr>
      </w:pPr>
      <w:r w:rsidRPr="009D00B2">
        <w:t>the risk of infection is minimised if the patient is seen at home or in another setting.</w:t>
      </w:r>
    </w:p>
    <w:p w14:paraId="1AB759EE" w14:textId="77777777" w:rsidR="00A50DF3" w:rsidRPr="009D00B2" w:rsidRDefault="00A50DF3" w:rsidP="00A50DF3">
      <w:r w:rsidRPr="009D00B2">
        <w:t>To determine the circumstances under which a home and other visit is offered, your service could have policies that specify:</w:t>
      </w:r>
    </w:p>
    <w:p w14:paraId="0701BCAE" w14:textId="77777777" w:rsidR="00A50DF3" w:rsidRPr="009D00B2" w:rsidRDefault="00A50DF3" w:rsidP="00A50DF3">
      <w:pPr>
        <w:pStyle w:val="ListParagraph"/>
        <w:numPr>
          <w:ilvl w:val="0"/>
          <w:numId w:val="164"/>
        </w:numPr>
      </w:pPr>
      <w:r w:rsidRPr="009D00B2">
        <w:t>factors that the service considers home and other visits safe and reasonable</w:t>
      </w:r>
    </w:p>
    <w:p w14:paraId="68B0220B" w14:textId="77777777" w:rsidR="00A50DF3" w:rsidRPr="009D00B2" w:rsidRDefault="00A50DF3" w:rsidP="00A50DF3">
      <w:pPr>
        <w:pStyle w:val="ListParagraph"/>
        <w:numPr>
          <w:ilvl w:val="0"/>
          <w:numId w:val="164"/>
        </w:numPr>
      </w:pPr>
      <w:r w:rsidRPr="009D00B2">
        <w:t>geographical limits for home and other visits</w:t>
      </w:r>
    </w:p>
    <w:p w14:paraId="48170119" w14:textId="77777777" w:rsidR="00A50DF3" w:rsidRDefault="00A50DF3" w:rsidP="00A50DF3">
      <w:pPr>
        <w:pStyle w:val="ListParagraph"/>
        <w:numPr>
          <w:ilvl w:val="0"/>
          <w:numId w:val="164"/>
        </w:numPr>
      </w:pPr>
      <w:r w:rsidRPr="009D00B2">
        <w:t>personal circumstances and health concerns that necessitate a home visit</w:t>
      </w:r>
    </w:p>
    <w:p w14:paraId="3591F4A6" w14:textId="77777777" w:rsidR="00A50DF3" w:rsidRPr="009D00B2" w:rsidRDefault="00A50DF3" w:rsidP="00A50DF3">
      <w:pPr>
        <w:pStyle w:val="ListParagraph"/>
        <w:numPr>
          <w:ilvl w:val="0"/>
          <w:numId w:val="164"/>
        </w:numPr>
      </w:pPr>
      <w:r>
        <w:t xml:space="preserve">the support available from the service to practitioners providing home and other visits </w:t>
      </w:r>
    </w:p>
    <w:p w14:paraId="3B63529B" w14:textId="77777777" w:rsidR="00A50DF3" w:rsidRPr="009D00B2" w:rsidRDefault="00A50DF3" w:rsidP="00A50DF3">
      <w:pPr>
        <w:pStyle w:val="ListParagraph"/>
        <w:numPr>
          <w:ilvl w:val="0"/>
          <w:numId w:val="164"/>
        </w:numPr>
      </w:pPr>
      <w:r w:rsidRPr="009D00B2">
        <w:lastRenderedPageBreak/>
        <w:t>possible alternative arrangements if a home or other visit is not available.</w:t>
      </w:r>
    </w:p>
    <w:p w14:paraId="6C64D707" w14:textId="77777777" w:rsidR="007E6562" w:rsidRPr="00F92E71" w:rsidRDefault="00A50DF3" w:rsidP="00A50DF3">
      <w:r>
        <w:t>It is important that a</w:t>
      </w:r>
      <w:r w:rsidRPr="009D00B2">
        <w:t xml:space="preserve">ll members of the service team understand the conditions under which a home or other visit is deemed appropriate based on the service’s policy. </w:t>
      </w:r>
    </w:p>
    <w:p w14:paraId="739A15C2" w14:textId="77777777" w:rsidR="00A50DF3" w:rsidRPr="009D00B2" w:rsidRDefault="00A50DF3" w:rsidP="00A50DF3">
      <w:pPr>
        <w:rPr>
          <w:i/>
        </w:rPr>
      </w:pPr>
      <w:r w:rsidRPr="009D00B2">
        <w:rPr>
          <w:i/>
        </w:rPr>
        <w:t>Defining ‘safe and reasonable’ in the local context</w:t>
      </w:r>
    </w:p>
    <w:p w14:paraId="7941BB2B" w14:textId="77777777" w:rsidR="00A50DF3" w:rsidRPr="009D00B2" w:rsidRDefault="00A50DF3" w:rsidP="00A50DF3">
      <w:r w:rsidRPr="009D00B2">
        <w:t xml:space="preserve">Your service needs to decide what is ‘safe and reasonable’ in your local context and considering your service’s location and patient population. ‘Reasonable’ covers when it is clinically appropriate to conduct a home visit as well as when the circumstances mean that it is considered reasonable that a home visit takes place rather than the patient attending a physical after-hours service. One measure is to consider what your peers (particularly those in the same area) would agree is safe and reasonable. </w:t>
      </w:r>
    </w:p>
    <w:p w14:paraId="69B65F06" w14:textId="77777777" w:rsidR="00A50DF3" w:rsidRPr="009D00B2" w:rsidRDefault="00A50DF3" w:rsidP="00A50DF3">
      <w:pPr>
        <w:rPr>
          <w:i/>
        </w:rPr>
      </w:pPr>
      <w:r w:rsidRPr="009D00B2">
        <w:rPr>
          <w:i/>
        </w:rPr>
        <w:t>Access to alternative sources of care</w:t>
      </w:r>
    </w:p>
    <w:p w14:paraId="14685382" w14:textId="77777777" w:rsidR="00A50DF3" w:rsidRPr="009D00B2" w:rsidRDefault="00A50DF3" w:rsidP="00A50DF3">
      <w:r w:rsidRPr="009D00B2">
        <w:t>In a situation where a home or other visit is neither safe nor reasonable and a patient cannot attend a physical after-hours service, you need to be able to describe an alternative system of care that these patients can access. Depending of the severity and urgency of the patient’s condition, you could suggest that the patient attend an emergency department, call an ambulance or access a GP telephone advice line.</w:t>
      </w:r>
      <w:r>
        <w:t xml:space="preserve"> </w:t>
      </w:r>
    </w:p>
    <w:p w14:paraId="01584C0A" w14:textId="77777777" w:rsidR="00A50DF3" w:rsidRPr="009D00B2" w:rsidRDefault="00A50DF3" w:rsidP="00A50DF3">
      <w:r>
        <w:t xml:space="preserve">Other </w:t>
      </w:r>
      <w:r w:rsidRPr="009D00B2">
        <w:t>option</w:t>
      </w:r>
      <w:r>
        <w:t xml:space="preserve">s include forming an arrangement with an accredited home visiting service or </w:t>
      </w:r>
      <w:r w:rsidRPr="009D00B2">
        <w:t>conduct</w:t>
      </w:r>
      <w:r>
        <w:t>ing a</w:t>
      </w:r>
      <w:r w:rsidRPr="009D00B2">
        <w:t xml:space="preserve"> technology-based consultation. </w:t>
      </w:r>
      <w:r>
        <w:t>Your</w:t>
      </w:r>
      <w:r w:rsidRPr="009D00B2">
        <w:t xml:space="preserve"> service needs to decide whether </w:t>
      </w:r>
      <w:r>
        <w:t xml:space="preserve">to </w:t>
      </w:r>
      <w:r w:rsidRPr="009D00B2">
        <w:t xml:space="preserve">offer video </w:t>
      </w:r>
      <w:r>
        <w:t xml:space="preserve">or telephone consultations </w:t>
      </w:r>
      <w:r w:rsidRPr="009D00B2">
        <w:t xml:space="preserve">as an alternative to face-to-face consultations by considering: </w:t>
      </w:r>
    </w:p>
    <w:p w14:paraId="3369DCBF" w14:textId="77777777" w:rsidR="00A50DF3" w:rsidRPr="009D00B2" w:rsidRDefault="00A50DF3" w:rsidP="00A50DF3">
      <w:pPr>
        <w:pStyle w:val="ListParagraph"/>
        <w:numPr>
          <w:ilvl w:val="0"/>
          <w:numId w:val="165"/>
        </w:numPr>
      </w:pPr>
      <w:r w:rsidRPr="009D00B2">
        <w:t xml:space="preserve">patient </w:t>
      </w:r>
      <w:r w:rsidR="002671C3">
        <w:t>and service</w:t>
      </w:r>
      <w:r w:rsidR="00153839">
        <w:t xml:space="preserve"> team </w:t>
      </w:r>
      <w:r w:rsidRPr="009D00B2">
        <w:t xml:space="preserve">safety </w:t>
      </w:r>
    </w:p>
    <w:p w14:paraId="7F465F4E" w14:textId="5E2C8153" w:rsidR="00A50DF3" w:rsidRPr="009D00B2" w:rsidRDefault="002A75EB" w:rsidP="00A50DF3">
      <w:pPr>
        <w:pStyle w:val="ListParagraph"/>
        <w:numPr>
          <w:ilvl w:val="0"/>
          <w:numId w:val="165"/>
        </w:numPr>
      </w:pPr>
      <w:r w:rsidRPr="009D00B2">
        <w:t xml:space="preserve">patient </w:t>
      </w:r>
      <w:r w:rsidR="00A50DF3" w:rsidRPr="009D00B2">
        <w:t xml:space="preserve">clinical needs </w:t>
      </w:r>
    </w:p>
    <w:p w14:paraId="49C32976" w14:textId="77777777" w:rsidR="00A50DF3" w:rsidRPr="009D00B2" w:rsidRDefault="00A50DF3" w:rsidP="00A50DF3">
      <w:pPr>
        <w:pStyle w:val="ListParagraph"/>
        <w:numPr>
          <w:ilvl w:val="0"/>
          <w:numId w:val="165"/>
        </w:numPr>
      </w:pPr>
      <w:r w:rsidRPr="009D00B2">
        <w:t xml:space="preserve">clinical effectiveness </w:t>
      </w:r>
    </w:p>
    <w:p w14:paraId="5F1A684F" w14:textId="77777777" w:rsidR="00A50DF3" w:rsidRPr="009D00B2" w:rsidRDefault="00A50DF3" w:rsidP="00A50DF3">
      <w:pPr>
        <w:pStyle w:val="ListParagraph"/>
        <w:numPr>
          <w:ilvl w:val="0"/>
          <w:numId w:val="165"/>
        </w:numPr>
      </w:pPr>
      <w:r w:rsidRPr="009D00B2">
        <w:t xml:space="preserve">patient preference </w:t>
      </w:r>
    </w:p>
    <w:p w14:paraId="132093BE" w14:textId="77777777" w:rsidR="00A50DF3" w:rsidRPr="009D00B2" w:rsidRDefault="00A50DF3" w:rsidP="00A50DF3">
      <w:pPr>
        <w:pStyle w:val="ListParagraph"/>
        <w:numPr>
          <w:ilvl w:val="0"/>
          <w:numId w:val="165"/>
        </w:numPr>
      </w:pPr>
      <w:r w:rsidRPr="009D00B2">
        <w:t xml:space="preserve">location of the service </w:t>
      </w:r>
    </w:p>
    <w:p w14:paraId="63D088DC" w14:textId="77777777" w:rsidR="00A50DF3" w:rsidRPr="009D00B2" w:rsidRDefault="00A50DF3" w:rsidP="00A50DF3">
      <w:pPr>
        <w:pStyle w:val="ListParagraph"/>
        <w:numPr>
          <w:ilvl w:val="0"/>
          <w:numId w:val="165"/>
        </w:numPr>
      </w:pPr>
      <w:r w:rsidRPr="009D00B2">
        <w:t xml:space="preserve">availability of technology-based </w:t>
      </w:r>
      <w:r w:rsidR="002A75EB" w:rsidRPr="009D00B2">
        <w:t xml:space="preserve">facilities </w:t>
      </w:r>
    </w:p>
    <w:p w14:paraId="521F3989" w14:textId="77777777" w:rsidR="00A50DF3" w:rsidRDefault="00A50DF3" w:rsidP="00A50DF3">
      <w:pPr>
        <w:pStyle w:val="ListParagraph"/>
        <w:numPr>
          <w:ilvl w:val="0"/>
          <w:numId w:val="165"/>
        </w:numPr>
      </w:pPr>
      <w:r w:rsidRPr="009D00B2">
        <w:t xml:space="preserve">the conditions of your professional indemnity insurance. </w:t>
      </w:r>
    </w:p>
    <w:p w14:paraId="12EF1FE7" w14:textId="77777777" w:rsidR="00A50DF3" w:rsidRDefault="00A50DF3" w:rsidP="00A50DF3">
      <w:pPr>
        <w:pStyle w:val="Heading4"/>
      </w:pPr>
      <w:r>
        <w:t>Meeting each Indicator</w:t>
      </w:r>
    </w:p>
    <w:p w14:paraId="7AA7A04E" w14:textId="77777777" w:rsidR="00A50DF3" w:rsidRDefault="00A50DF3" w:rsidP="00A50DF3">
      <w:r w:rsidRPr="009D00B2">
        <w:t>AHS1.</w:t>
      </w:r>
      <w:r>
        <w:t>4</w:t>
      </w:r>
      <w:r w:rsidRPr="009D00B2">
        <w:t>► A</w:t>
      </w:r>
      <w:r w:rsidR="008C6C29">
        <w:t xml:space="preserve"> </w:t>
      </w:r>
      <w:r w:rsidR="008C6C29" w:rsidRPr="009D00B2">
        <w:t>Patients can access home and other visits, when safe and reasonable.</w:t>
      </w:r>
    </w:p>
    <w:p w14:paraId="0BBDC3CE" w14:textId="77777777" w:rsidR="00A50DF3" w:rsidRPr="00A27660" w:rsidRDefault="00A50DF3" w:rsidP="00A50DF3">
      <w:pPr>
        <w:rPr>
          <w:b/>
        </w:rPr>
      </w:pPr>
      <w:r w:rsidRPr="00A27660">
        <w:rPr>
          <w:b/>
          <w:color w:val="FF0000"/>
        </w:rPr>
        <w:t xml:space="preserve">You must: </w:t>
      </w:r>
    </w:p>
    <w:p w14:paraId="0A0D65DE" w14:textId="77777777" w:rsidR="00A50DF3" w:rsidRPr="00A27660" w:rsidRDefault="00A50DF3" w:rsidP="00A50DF3">
      <w:pPr>
        <w:pStyle w:val="ListParagraph"/>
        <w:numPr>
          <w:ilvl w:val="0"/>
          <w:numId w:val="165"/>
        </w:numPr>
        <w:rPr>
          <w:b/>
          <w:color w:val="FF0000"/>
        </w:rPr>
      </w:pPr>
      <w:r w:rsidRPr="00A27660">
        <w:rPr>
          <w:b/>
          <w:color w:val="FF0000"/>
        </w:rPr>
        <w:t>Demonstrate how your service provides hom</w:t>
      </w:r>
      <w:r>
        <w:rPr>
          <w:b/>
          <w:color w:val="FF0000"/>
        </w:rPr>
        <w:t xml:space="preserve">e and other visits to patients, when safe and reasonable. </w:t>
      </w:r>
    </w:p>
    <w:p w14:paraId="3F09B9AF" w14:textId="77777777" w:rsidR="00A50DF3" w:rsidRDefault="00A50DF3" w:rsidP="00A50DF3">
      <w:r>
        <w:t xml:space="preserve"> You could: </w:t>
      </w:r>
    </w:p>
    <w:p w14:paraId="732545B7" w14:textId="77777777" w:rsidR="00A50DF3" w:rsidRPr="0097443A" w:rsidRDefault="00A50DF3" w:rsidP="00A50DF3">
      <w:pPr>
        <w:pStyle w:val="ListParagraph"/>
        <w:numPr>
          <w:ilvl w:val="0"/>
          <w:numId w:val="165"/>
        </w:numPr>
      </w:pPr>
      <w:r w:rsidRPr="009D00B2">
        <w:t>Maintain a policy on circumstances when home visits are deemed safe and reasonable.</w:t>
      </w:r>
    </w:p>
    <w:p w14:paraId="77F060D5" w14:textId="77777777" w:rsidR="00A50DF3" w:rsidRPr="009D00B2" w:rsidRDefault="00A50DF3" w:rsidP="00A50DF3">
      <w:pPr>
        <w:pStyle w:val="ListParagraph"/>
        <w:numPr>
          <w:ilvl w:val="0"/>
          <w:numId w:val="165"/>
        </w:numPr>
      </w:pPr>
      <w:r w:rsidRPr="009D00B2">
        <w:lastRenderedPageBreak/>
        <w:t>Demonstrate that all members of the service team</w:t>
      </w:r>
      <w:r w:rsidRPr="00740912">
        <w:rPr>
          <w:rStyle w:val="CommentReference"/>
          <w:sz w:val="20"/>
          <w:szCs w:val="20"/>
        </w:rPr>
        <w:t xml:space="preserve"> u</w:t>
      </w:r>
      <w:r w:rsidRPr="009D00B2">
        <w:t xml:space="preserve">nderstand the conditions under which a home or other visit is deemed appropriate based on the service’s policy. </w:t>
      </w:r>
    </w:p>
    <w:p w14:paraId="5BBFC62F" w14:textId="77777777" w:rsidR="00A50DF3" w:rsidRPr="009D00B2" w:rsidRDefault="00A50DF3" w:rsidP="00A50DF3">
      <w:pPr>
        <w:pStyle w:val="ListParagraph"/>
        <w:numPr>
          <w:ilvl w:val="0"/>
          <w:numId w:val="165"/>
        </w:numPr>
      </w:pPr>
      <w:r w:rsidRPr="009D00B2">
        <w:t>Keep records showing entries of when team members have provided home and other visits and the time they occurred.</w:t>
      </w:r>
    </w:p>
    <w:p w14:paraId="6722EE2F" w14:textId="77777777" w:rsidR="00A50DF3" w:rsidRDefault="00A50DF3" w:rsidP="00A50DF3">
      <w:pPr>
        <w:pStyle w:val="ListParagraph"/>
        <w:numPr>
          <w:ilvl w:val="0"/>
          <w:numId w:val="165"/>
        </w:numPr>
      </w:pPr>
      <w:r w:rsidRPr="009D00B2">
        <w:t>Maintain records of Medicare billings showing home and other visits that have occurred.</w:t>
      </w:r>
    </w:p>
    <w:p w14:paraId="42187D9B" w14:textId="77777777" w:rsidR="00A50DF3" w:rsidRDefault="00A50DF3" w:rsidP="00A50DF3">
      <w:pPr>
        <w:pStyle w:val="ListParagraph"/>
        <w:numPr>
          <w:ilvl w:val="0"/>
          <w:numId w:val="165"/>
        </w:numPr>
      </w:pPr>
      <w:r w:rsidRPr="009D00B2">
        <w:t>Demonstrate that patients are advised of how they can access care when home visits are not considered safe or reasonable.</w:t>
      </w:r>
    </w:p>
    <w:p w14:paraId="409778CD" w14:textId="77777777" w:rsidR="00CC315A" w:rsidRDefault="00CC315A">
      <w:pPr>
        <w:spacing w:before="0" w:after="160" w:line="259" w:lineRule="auto"/>
        <w:rPr>
          <w:rFonts w:eastAsia="Times New Roman"/>
          <w:b/>
          <w:color w:val="333333"/>
          <w:sz w:val="24"/>
          <w:szCs w:val="24"/>
          <w:lang w:val="en" w:eastAsia="en-AU"/>
        </w:rPr>
      </w:pPr>
      <w:bookmarkStart w:id="275" w:name="_Toc474917497"/>
      <w:bookmarkStart w:id="276" w:name="_Toc474826880"/>
      <w:r>
        <w:br w:type="page"/>
      </w:r>
    </w:p>
    <w:p w14:paraId="0E0233FB" w14:textId="77777777" w:rsidR="00A50DF3" w:rsidRPr="00855B96" w:rsidRDefault="00A50DF3" w:rsidP="00855B96">
      <w:pPr>
        <w:pStyle w:val="Heading3"/>
      </w:pPr>
      <w:r w:rsidRPr="009D00B2">
        <w:lastRenderedPageBreak/>
        <w:t>Criterion AHS1.</w:t>
      </w:r>
      <w:r>
        <w:t>5</w:t>
      </w:r>
      <w:r w:rsidRPr="009D00B2">
        <w:t xml:space="preserve"> – Continuity of care</w:t>
      </w:r>
      <w:bookmarkEnd w:id="275"/>
      <w:r w:rsidRPr="009D00B2">
        <w:t xml:space="preserve"> </w:t>
      </w:r>
      <w:bookmarkEnd w:id="276"/>
    </w:p>
    <w:p w14:paraId="0590E00E" w14:textId="77777777" w:rsidR="00A50DF3" w:rsidRPr="009D00B2" w:rsidRDefault="00A50DF3" w:rsidP="00A50DF3">
      <w:pPr>
        <w:pStyle w:val="Heading4"/>
      </w:pPr>
      <w:r w:rsidRPr="009D00B2">
        <w:t>Indicator</w:t>
      </w:r>
    </w:p>
    <w:p w14:paraId="21F03196" w14:textId="655A9F59" w:rsidR="00A50DF3" w:rsidRDefault="00A50DF3" w:rsidP="00A50DF3">
      <w:r w:rsidRPr="009D00B2">
        <w:t xml:space="preserve">► A. Our service </w:t>
      </w:r>
      <w:r>
        <w:t xml:space="preserve">encourages </w:t>
      </w:r>
      <w:r w:rsidRPr="009D00B2">
        <w:t xml:space="preserve">continuity of care </w:t>
      </w:r>
      <w:r>
        <w:t>with the patient</w:t>
      </w:r>
      <w:r w:rsidR="00153839">
        <w:t>’</w:t>
      </w:r>
      <w:r>
        <w:t>s usual GP</w:t>
      </w:r>
      <w:r w:rsidRPr="009D00B2">
        <w:t xml:space="preserve">. </w:t>
      </w:r>
    </w:p>
    <w:p w14:paraId="16AAF953" w14:textId="77777777" w:rsidR="00A50DF3" w:rsidRDefault="00A50DF3" w:rsidP="00A50DF3">
      <w:r>
        <w:rPr>
          <w:noProof/>
          <w:lang w:eastAsia="en-AU"/>
        </w:rPr>
        <mc:AlternateContent>
          <mc:Choice Requires="wps">
            <w:drawing>
              <wp:anchor distT="45720" distB="45720" distL="114300" distR="114300" simplePos="0" relativeHeight="251659264" behindDoc="0" locked="0" layoutInCell="1" allowOverlap="1" wp14:anchorId="6371E4E7" wp14:editId="23675A72">
                <wp:simplePos x="0" y="0"/>
                <wp:positionH relativeFrom="margin">
                  <wp:align>left</wp:align>
                </wp:positionH>
                <wp:positionV relativeFrom="paragraph">
                  <wp:posOffset>496791</wp:posOffset>
                </wp:positionV>
                <wp:extent cx="5895340" cy="55245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552450"/>
                        </a:xfrm>
                        <a:prstGeom prst="rect">
                          <a:avLst/>
                        </a:prstGeom>
                        <a:solidFill>
                          <a:srgbClr val="FFFF00"/>
                        </a:solidFill>
                        <a:ln w="9525">
                          <a:solidFill>
                            <a:srgbClr val="000000"/>
                          </a:solidFill>
                          <a:miter lim="800000"/>
                          <a:headEnd/>
                          <a:tailEnd/>
                        </a:ln>
                      </wps:spPr>
                      <wps:txbx>
                        <w:txbxContent>
                          <w:p w14:paraId="44D3A879" w14:textId="77777777" w:rsidR="00272BA5" w:rsidRDefault="00272BA5" w:rsidP="00A50DF3">
                            <w:pPr>
                              <w:shd w:val="clear" w:color="auto" w:fill="FFFF00"/>
                            </w:pPr>
                            <w:r>
                              <w:t>Stakeholder question: A</w:t>
                            </w:r>
                            <w:r w:rsidRPr="004056A5">
                              <w:t xml:space="preserve">re </w:t>
                            </w:r>
                            <w:r>
                              <w:t xml:space="preserve">there </w:t>
                            </w:r>
                            <w:r w:rsidRPr="004056A5">
                              <w:t>any other situat</w:t>
                            </w:r>
                            <w:r>
                              <w:t>ions where your service would n</w:t>
                            </w:r>
                            <w:r w:rsidRPr="004056A5">
                              <w:t>eed to</w:t>
                            </w:r>
                            <w:r>
                              <w:t xml:space="preserve"> transfer a patient’s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1E4E7" id="_x0000_s1027" type="#_x0000_t202" style="position:absolute;margin-left:0;margin-top:39.1pt;width:464.2pt;height:4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" fillcolor="yellow">
                <v:textbox>
                  <w:txbxContent>
                    <w:p w14:paraId="44D3A879" w14:textId="77777777" w:rsidR="00272BA5" w:rsidRDefault="00272BA5" w:rsidP="00A50DF3">
                      <w:pPr>
                        <w:shd w:val="clear" w:color="auto" w:fill="FFFF00"/>
                      </w:pPr>
                      <w:r>
                        <w:t>Stakeholder question: A</w:t>
                      </w:r>
                      <w:r w:rsidRPr="004056A5">
                        <w:t xml:space="preserve">re </w:t>
                      </w:r>
                      <w:r>
                        <w:t xml:space="preserve">there </w:t>
                      </w:r>
                      <w:r w:rsidRPr="004056A5">
                        <w:t>any other situat</w:t>
                      </w:r>
                      <w:r>
                        <w:t>ions where your service would n</w:t>
                      </w:r>
                      <w:r w:rsidRPr="004056A5">
                        <w:t>eed to</w:t>
                      </w:r>
                      <w:r>
                        <w:t xml:space="preserve"> transfer a patient’s care?</w:t>
                      </w:r>
                    </w:p>
                  </w:txbxContent>
                </v:textbox>
                <w10:wrap type="square" anchorx="margin"/>
              </v:shape>
            </w:pict>
          </mc:Fallback>
        </mc:AlternateContent>
      </w:r>
      <w:r w:rsidRPr="009E23BF">
        <w:t xml:space="preserve">►B. Our </w:t>
      </w:r>
      <w:r>
        <w:t>service</w:t>
      </w:r>
      <w:r w:rsidRPr="009E23BF">
        <w:t xml:space="preserve"> </w:t>
      </w:r>
      <w:r>
        <w:t>facilitates the transfer of care of a patient when it is not appropriate for a patient to use the service</w:t>
      </w:r>
      <w:r w:rsidRPr="009E23BF">
        <w:t>.</w:t>
      </w:r>
      <w:r>
        <w:t xml:space="preserve"> </w:t>
      </w:r>
    </w:p>
    <w:p w14:paraId="382B909D" w14:textId="77777777" w:rsidR="00A50DF3" w:rsidRPr="009D00B2" w:rsidRDefault="00A50DF3" w:rsidP="00A50DF3">
      <w:pPr>
        <w:pStyle w:val="Heading4"/>
      </w:pPr>
      <w:r w:rsidRPr="009D00B2">
        <w:t>Why this is important</w:t>
      </w:r>
    </w:p>
    <w:p w14:paraId="7A5797FF" w14:textId="77777777" w:rsidR="00A50DF3" w:rsidRPr="009D00B2" w:rsidRDefault="00A50DF3" w:rsidP="00A50DF3">
      <w:r w:rsidRPr="009D00B2">
        <w:t xml:space="preserve">Continuity of care is the degree to which a patient experiences a series of discrete healthcare events as coherent, connected and consistent with their medical needs and their personal circumstances. Continuity of care is distinguished from other attributes of care because of two key characteristics: it refers to care that takes place over time, and focuses on individual patients. </w:t>
      </w:r>
    </w:p>
    <w:p w14:paraId="0D6EFDFD" w14:textId="77777777" w:rsidR="00A50DF3" w:rsidRPr="009D00B2" w:rsidRDefault="00A50DF3" w:rsidP="00A50DF3">
      <w:r w:rsidRPr="009D00B2">
        <w:t xml:space="preserve">It has been reported that continuity of care: </w:t>
      </w:r>
    </w:p>
    <w:p w14:paraId="76127932" w14:textId="77777777" w:rsidR="00A50DF3" w:rsidRPr="009D00B2" w:rsidRDefault="00A50DF3" w:rsidP="00A50DF3">
      <w:pPr>
        <w:pStyle w:val="ListParagraph"/>
        <w:numPr>
          <w:ilvl w:val="0"/>
          <w:numId w:val="166"/>
        </w:numPr>
      </w:pPr>
      <w:r w:rsidRPr="009D00B2">
        <w:t>supports the provision of quality patient care</w:t>
      </w:r>
      <w:r>
        <w:t xml:space="preserve"> </w:t>
      </w:r>
      <w:r>
        <w:fldChar w:fldCharType="begin">
          <w:fldData xml:space="preserve">PEVuZE5vdGU+PENpdGU+PEF1dGhvcj5TdGFyZmllbGQ8L0F1dGhvcj48WWVhcj4yMDA5PC9ZZWFy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</w:fldData>
        </w:fldChar>
      </w:r>
      <w:r w:rsidR="00DE1159">
        <w:instrText xml:space="preserve"> ADDIN EN.CITE </w:instrText>
      </w:r>
      <w:r w:rsidR="00DE1159">
        <w:fldChar w:fldCharType="begin">
          <w:fldData xml:space="preserve">PEVuZE5vdGU+PENpdGU+PEF1dGhvcj5TdGFyZmllbGQ8L0F1dGhvcj48WWVhcj4yMDA5PC9ZZWFy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</w:fldData>
        </w:fldChar>
      </w:r>
      <w:r w:rsidR="00DE1159">
        <w:instrText xml:space="preserve"> ADDIN EN.CITE.DATA </w:instrText>
      </w:r>
      <w:r w:rsidR="00DE1159">
        <w:fldChar w:fldCharType="end"/>
      </w:r>
      <w:r>
        <w:fldChar w:fldCharType="separate"/>
      </w:r>
      <w:r w:rsidR="00DE1159">
        <w:rPr>
          <w:noProof/>
        </w:rPr>
        <w:t>[</w:t>
      </w:r>
      <w:hyperlink w:anchor="_ENREF_16" w:tooltip="Starfield, 2009 #9" w:history="1">
        <w:r w:rsidR="00FA1E81">
          <w:rPr>
            <w:noProof/>
          </w:rPr>
          <w:t>16</w:t>
        </w:r>
      </w:hyperlink>
      <w:r w:rsidR="00DE1159">
        <w:rPr>
          <w:noProof/>
        </w:rPr>
        <w:t>]</w:t>
      </w:r>
      <w:r>
        <w:fldChar w:fldCharType="end"/>
      </w:r>
      <w:r w:rsidRPr="009D00B2">
        <w:t xml:space="preserve"> </w:t>
      </w:r>
    </w:p>
    <w:p w14:paraId="3DC06C66" w14:textId="77777777" w:rsidR="00A50DF3" w:rsidRDefault="00A50DF3" w:rsidP="00A50DF3">
      <w:pPr>
        <w:pStyle w:val="ListParagraph"/>
        <w:numPr>
          <w:ilvl w:val="0"/>
          <w:numId w:val="166"/>
        </w:numPr>
      </w:pPr>
      <w:r w:rsidRPr="009D00B2">
        <w:t>reduces the use of emergency departments and preventable hospital admissions</w:t>
      </w:r>
      <w:r>
        <w:t xml:space="preserve"> </w:t>
      </w:r>
      <w:r>
        <w:fldChar w:fldCharType="begin"/>
      </w:r>
      <w:r w:rsidR="00E86438">
        <w:instrText xml:space="preserve"> ADDIN EN.CITE &lt;EndNote&gt;&lt;Cite&gt;&lt;Author&gt;Lin&lt;/Author&gt;&lt;Year&gt;2015&lt;/Year&gt;&lt;RecNum&gt;36&lt;/RecNum&gt;&lt;DisplayText&gt;[45]&lt;/DisplayText&gt;&lt;record&gt;&lt;rec-number&gt;36&lt;/rec-number&gt;&lt;foreign-keys&gt;&lt;key app="EN" db-id="29sapra0evvz2defwrpxvsektz2tdz5fpswz" timestamp="1448240009"&gt;36&lt;/key&gt;&lt;/foreign-keys&gt;&lt;ref-type name="Journal Article"&gt;17&lt;/ref-type&gt;&lt;contributors&gt;&lt;authors&gt;&lt;author&gt;Lin, I. P.&lt;/author&gt;&lt;author&gt;Wu, S. C.&lt;/author&gt;&lt;author&gt;Huang, S. T.&lt;/author&gt;&lt;/authors&gt;&lt;/contributors&gt;&lt;auth-address&gt;From the Institute of Health and Welfare Policy, National Yang-Ming University, Taiwan, Republic of China (I-PL, S-CW, S-TH); and the Department of Health Care Administration, Oriental Institute of Technology, Taiwan, Republic of China (LI-P).&amp;#xD;From the Institute of Health and Welfare Policy, National Yang-Ming University, Taiwan, Republic of China (I-PL, S-CW, S-TH); and the Department of Health Care Administration, Oriental Institute of Technology, Taiwan, Republic of China (LI-P). scwu@ym.edu.tw.&lt;/auth-address&gt;&lt;titles&gt;&lt;title&gt;Continuity of care and avoidable hospitalizations for chronic obstructive pulmonary disease (COPD)&lt;/title&gt;&lt;secondary-title&gt;J Am Board Fam Med&lt;/secondary-title&gt;&lt;alt-title&gt;Journal of the American Board of Family Medicine : JABFM&lt;/alt-title&gt;&lt;/titles&gt;&lt;periodical&gt;&lt;full-title&gt;J Am Board Fam Med&lt;/full-title&gt;&lt;abbr-1&gt;Journal of the American Board of Family Medicine : JABFM&lt;/abbr-1&gt;&lt;/periodical&gt;&lt;alt-periodical&gt;&lt;full-title&gt;J Am Board Fam Med&lt;/full-title&gt;&lt;abbr-1&gt;Journal of the American Board of Family Medicine : JABFM&lt;/abbr-1&gt;&lt;/alt-periodical&gt;&lt;pages&gt;222-30&lt;/pages&gt;&lt;volume&gt;28&lt;/volume&gt;&lt;number&gt;2&lt;/number&gt;&lt;edition&gt;2015/03/10&lt;/edition&gt;&lt;dates&gt;&lt;year&gt;2015&lt;/year&gt;&lt;pub-dates&gt;&lt;date&gt;Mar-Apr&lt;/date&gt;&lt;/pub-dates&gt;&lt;/dates&gt;&lt;isbn&gt;1557-2625 (Print)&amp;#xD;1557-2625&lt;/isbn&gt;&lt;accession-num&gt;25748763&lt;/accession-num&gt;&lt;urls&gt;&lt;/urls&gt;&lt;electronic-resource-num&gt;10.3122/jabfm.2015.02.140141&lt;/electronic-resource-num&gt;&lt;remote-database-provider&gt;Nlm&lt;/remote-database-provider&gt;&lt;language&gt;eng&lt;/language&gt;&lt;/record&gt;&lt;/Cite&gt;&lt;/EndNote&gt;</w:instrText>
      </w:r>
      <w:r>
        <w:fldChar w:fldCharType="separate"/>
      </w:r>
      <w:r w:rsidR="00E86438">
        <w:rPr>
          <w:noProof/>
        </w:rPr>
        <w:t>[</w:t>
      </w:r>
      <w:hyperlink w:anchor="_ENREF_45" w:tooltip="Lin, 2015 #36" w:history="1">
        <w:r w:rsidR="00FA1E81">
          <w:rPr>
            <w:noProof/>
          </w:rPr>
          <w:t>45</w:t>
        </w:r>
      </w:hyperlink>
      <w:r w:rsidR="00E86438">
        <w:rPr>
          <w:noProof/>
        </w:rPr>
        <w:t>]</w:t>
      </w:r>
      <w:r>
        <w:fldChar w:fldCharType="end"/>
      </w:r>
      <w:r>
        <w:t xml:space="preserve"> </w:t>
      </w:r>
      <w:r>
        <w:fldChar w:fldCharType="begin"/>
      </w:r>
      <w:r w:rsidR="00E86438">
        <w:instrText xml:space="preserve"> ADDIN EN.CITE &lt;EndNote&gt;&lt;Cite&gt;&lt;Author&gt;Gunther&lt;/Author&gt;&lt;Year&gt;2013&lt;/Year&gt;&lt;RecNum&gt;77&lt;/RecNum&gt;&lt;DisplayText&gt;[46]&lt;/DisplayText&gt;&lt;record&gt;&lt;rec-number&gt;77&lt;/rec-number&gt;&lt;foreign-keys&gt;&lt;key app="EN" db-id="29sapra0evvz2defwrpxvsektz2tdz5fpswz" timestamp="1448242381"&gt;77&lt;/key&gt;&lt;/foreign-keys&gt;&lt;ref-type name="Journal Article"&gt;17&lt;/ref-type&gt;&lt;contributors&gt;&lt;authors&gt;&lt;author&gt;Gunther, Stephen&lt;/author&gt;&lt;author&gt;Taub, Nick&lt;/author&gt;&lt;author&gt;Rogers, Stephen&lt;/author&gt;&lt;author&gt;Baker, Richard&lt;/author&gt;&lt;/authors&gt;&lt;/contributors&gt;&lt;titles&gt;&lt;title&gt;What aspects of primary care predict emergency admission rates? A cross sectional study&lt;/title&gt;&lt;secondary-title&gt;BMC Health Services Research&lt;/secondary-title&gt;&lt;/titles&gt;&lt;periodical&gt;&lt;full-title&gt;BMC Health Services Research&lt;/full-title&gt;&lt;/periodical&gt;&lt;pages&gt;11&lt;/pages&gt;&lt;volume&gt;13&lt;/volume&gt;&lt;number&gt;1&lt;/number&gt;&lt;dates&gt;&lt;year&gt;2013&lt;/year&gt;&lt;/dates&gt;&lt;isbn&gt;1472-6963&lt;/isbn&gt;&lt;accession-num&gt;doi:10.1186/1472-6963-13-11&lt;/accession-num&gt;&lt;urls&gt;&lt;related-urls&gt;&lt;url&gt;http://www.biomedcentral.com/1472-6963/13/11&lt;/url&gt;&lt;/related-urls&gt;&lt;/urls&gt;&lt;/record&gt;&lt;/Cite&gt;&lt;/EndNote&gt;</w:instrText>
      </w:r>
      <w:r>
        <w:fldChar w:fldCharType="separate"/>
      </w:r>
      <w:r w:rsidR="00E86438">
        <w:rPr>
          <w:noProof/>
        </w:rPr>
        <w:t>[</w:t>
      </w:r>
      <w:hyperlink w:anchor="_ENREF_46" w:tooltip="Gunther, 2013 #77" w:history="1">
        <w:r w:rsidR="00FA1E81">
          <w:rPr>
            <w:noProof/>
          </w:rPr>
          <w:t>46</w:t>
        </w:r>
      </w:hyperlink>
      <w:r w:rsidR="00E86438">
        <w:rPr>
          <w:noProof/>
        </w:rPr>
        <w:t>]</w:t>
      </w:r>
      <w:r>
        <w:fldChar w:fldCharType="end"/>
      </w:r>
    </w:p>
    <w:p w14:paraId="1A0B5B00" w14:textId="77777777" w:rsidR="00A50DF3" w:rsidRPr="00741C96" w:rsidRDefault="00A50DF3" w:rsidP="00A50DF3">
      <w:pPr>
        <w:pStyle w:val="ListParagraph"/>
        <w:numPr>
          <w:ilvl w:val="0"/>
          <w:numId w:val="166"/>
        </w:numPr>
      </w:pPr>
      <w:r w:rsidRPr="009D00B2">
        <w:t>contributes to an overall lowering of costs, increased patient satisfaction, and greater efficiency</w:t>
      </w:r>
      <w:r>
        <w:t xml:space="preserve"> </w:t>
      </w:r>
      <w:r>
        <w:fldChar w:fldCharType="begin"/>
      </w:r>
      <w:r w:rsidR="00E86438">
        <w:instrText xml:space="preserve"> ADDIN EN.CITE &lt;EndNote&gt;&lt;Cite&gt;&lt;Author&gt;Haggerty&lt;/Author&gt;&lt;Year&gt;2003&lt;/Year&gt;&lt;RecNum&gt;68&lt;/RecNum&gt;&lt;DisplayText&gt;[47]&lt;/DisplayText&gt;&lt;record&gt;&lt;rec-number&gt;68&lt;/rec-number&gt;&lt;foreign-keys&gt;&lt;key app="EN" db-id="29sapra0evvz2defwrpxvsektz2tdz5fpswz" timestamp="1448242330"&gt;68&lt;/key&gt;&lt;/foreign-keys&gt;&lt;ref-type name="Journal Article"&gt;17&lt;/ref-type&gt;&lt;contributors&gt;&lt;authors&gt;&lt;author&gt;Haggerty, JL&lt;/author&gt;&lt;author&gt;Reid, RJ&lt;/author&gt;&lt;author&gt;Freeman, GK&lt;/author&gt;&lt;author&gt;Starfield, BH&lt;/author&gt;&lt;author&gt;Adair, CE&lt;/author&gt;&lt;author&gt;McKendry, R&lt;/author&gt;&lt;/authors&gt;&lt;/contributors&gt;&lt;titles&gt;&lt;title&gt;Continuity of care: a multidisciplinary review&lt;/title&gt;&lt;secondary-title&gt;BMJ&lt;/secondary-title&gt;&lt;/titles&gt;&lt;periodical&gt;&lt;full-title&gt;BMJ&lt;/full-title&gt;&lt;/periodical&gt;&lt;pages&gt;1219 - 1221&lt;/pages&gt;&lt;volume&gt;327&lt;/volume&gt;&lt;number&gt;7425&lt;/number&gt;&lt;dates&gt;&lt;year&gt;2003&lt;/year&gt;&lt;/dates&gt;&lt;accession-num&gt;doi:10.1136/bmj.327.7425.1219&lt;/accession-num&gt;&lt;urls&gt;&lt;/urls&gt;&lt;/record&gt;&lt;/Cite&gt;&lt;/EndNote&gt;</w:instrText>
      </w:r>
      <w:r>
        <w:fldChar w:fldCharType="separate"/>
      </w:r>
      <w:r w:rsidR="00E86438">
        <w:rPr>
          <w:noProof/>
        </w:rPr>
        <w:t>[</w:t>
      </w:r>
      <w:hyperlink w:anchor="_ENREF_47" w:tooltip="Haggerty, 2003 #68" w:history="1">
        <w:r w:rsidR="00FA1E81">
          <w:rPr>
            <w:noProof/>
          </w:rPr>
          <w:t>47</w:t>
        </w:r>
      </w:hyperlink>
      <w:r w:rsidR="00E86438">
        <w:rPr>
          <w:noProof/>
        </w:rPr>
        <w:t>]</w:t>
      </w:r>
      <w:r>
        <w:fldChar w:fldCharType="end"/>
      </w:r>
      <w:r w:rsidRPr="009D00B2">
        <w:t xml:space="preserve">. </w:t>
      </w:r>
    </w:p>
    <w:p w14:paraId="40AECF97" w14:textId="77777777" w:rsidR="00A50DF3" w:rsidRDefault="00A50DF3" w:rsidP="00A50DF3">
      <w:r>
        <w:t>Your</w:t>
      </w:r>
      <w:r w:rsidRPr="009D00B2">
        <w:t xml:space="preserve"> service play</w:t>
      </w:r>
      <w:r>
        <w:t>s</w:t>
      </w:r>
      <w:r w:rsidRPr="009D00B2">
        <w:t xml:space="preserve"> a key role in </w:t>
      </w:r>
      <w:r>
        <w:t>supporting continuity of</w:t>
      </w:r>
      <w:r w:rsidRPr="009D00B2">
        <w:t xml:space="preserve"> care</w:t>
      </w:r>
      <w:r>
        <w:t>.</w:t>
      </w:r>
      <w:r w:rsidRPr="009D00B2">
        <w:t xml:space="preserve"> To maintain </w:t>
      </w:r>
      <w:r>
        <w:t xml:space="preserve">a patient’s </w:t>
      </w:r>
      <w:r w:rsidRPr="009D00B2">
        <w:t xml:space="preserve">continuity of care, it is important to establish strong methods of communication and information exchange between your service and the patient’s usual practice. </w:t>
      </w:r>
    </w:p>
    <w:p w14:paraId="0D5E9D5D" w14:textId="77777777" w:rsidR="00A50DF3" w:rsidRPr="00BE7EB4" w:rsidRDefault="00A50DF3" w:rsidP="00A50DF3">
      <w:pPr>
        <w:rPr>
          <w:i/>
        </w:rPr>
      </w:pPr>
      <w:r>
        <w:t xml:space="preserve">You need to have a system to ensure the patient can still access care in the after-hours period, if you identify that it is not appropriate for a patient to use your service. </w:t>
      </w:r>
    </w:p>
    <w:p w14:paraId="01C7B388" w14:textId="77777777" w:rsidR="00A50DF3" w:rsidRPr="009D00B2" w:rsidRDefault="00A50DF3" w:rsidP="00A50DF3">
      <w:pPr>
        <w:pStyle w:val="Heading4"/>
      </w:pPr>
      <w:r w:rsidRPr="009D00B2">
        <w:t>Meeting this Criterion</w:t>
      </w:r>
    </w:p>
    <w:p w14:paraId="653F2B77" w14:textId="77777777" w:rsidR="00A50DF3" w:rsidRPr="005C5167" w:rsidRDefault="00A50DF3" w:rsidP="00A50DF3">
      <w:pPr>
        <w:rPr>
          <w:i/>
        </w:rPr>
      </w:pPr>
      <w:r w:rsidRPr="005C5167">
        <w:rPr>
          <w:i/>
        </w:rPr>
        <w:t xml:space="preserve">Continuity of care </w:t>
      </w:r>
    </w:p>
    <w:p w14:paraId="437363E0" w14:textId="77777777" w:rsidR="00A50DF3" w:rsidRPr="009D00B2" w:rsidRDefault="00A50DF3" w:rsidP="00A50DF3">
      <w:r w:rsidRPr="009D00B2">
        <w:t>To facilitate and optimise clinical handover of care back to the patient’s regular GP, a consultation summary document detailing the clinical management of the patient must be forwarded to the patient’s usual GP the following morning. The after-hours clinical team members could explain the importance of this process and seek permission from the patient to do this.</w:t>
      </w:r>
    </w:p>
    <w:p w14:paraId="3CCB6B95" w14:textId="77777777" w:rsidR="00A50DF3" w:rsidRPr="009D00B2" w:rsidRDefault="00A50DF3" w:rsidP="00A50DF3">
      <w:r w:rsidRPr="009D00B2">
        <w:t>Issues of confidentiality must be considered when using any form of communication.</w:t>
      </w:r>
    </w:p>
    <w:p w14:paraId="62EAF97C" w14:textId="77777777" w:rsidR="00A50DF3" w:rsidRDefault="00A50DF3" w:rsidP="00A50DF3">
      <w:r w:rsidRPr="009D00B2">
        <w:t>Your service must encourage and support patients to see their regular GP or practice for non-urgent and/or routine care, and only utilise an after-hours service when this is not possible.</w:t>
      </w:r>
    </w:p>
    <w:p w14:paraId="6B71F963" w14:textId="77777777" w:rsidR="00CC315A" w:rsidRDefault="00CC315A" w:rsidP="00A50DF3">
      <w:pPr>
        <w:rPr>
          <w:i/>
        </w:rPr>
      </w:pPr>
    </w:p>
    <w:p w14:paraId="0E794806" w14:textId="77777777" w:rsidR="00A50DF3" w:rsidRPr="00647B01" w:rsidRDefault="00A50DF3" w:rsidP="00A50DF3">
      <w:pPr>
        <w:rPr>
          <w:i/>
        </w:rPr>
      </w:pPr>
      <w:r w:rsidRPr="00647B01">
        <w:rPr>
          <w:i/>
        </w:rPr>
        <w:lastRenderedPageBreak/>
        <w:t xml:space="preserve">Facilitating the transfer of care of a patient </w:t>
      </w:r>
    </w:p>
    <w:p w14:paraId="5DCCC7CC" w14:textId="77777777" w:rsidR="00A50DF3" w:rsidRDefault="00A50DF3" w:rsidP="00A50DF3">
      <w:r>
        <w:t xml:space="preserve">There might be instances where you identify that it is not appropriate for a patient to use your service. For example, a patient may need their care transferred to the emergency department or a patient may have been identified as violent. If you identify that it is not appropriate for a patient to use your service then you need to have a system to transfer their care and ensure that the patient can still access care, where necessary.   </w:t>
      </w:r>
    </w:p>
    <w:p w14:paraId="1419D11A" w14:textId="77777777" w:rsidR="00A50DF3" w:rsidRDefault="00A50DF3" w:rsidP="00A50DF3">
      <w:pPr>
        <w:pStyle w:val="Heading4"/>
      </w:pPr>
      <w:r>
        <w:t>Meeting each Indicator</w:t>
      </w:r>
    </w:p>
    <w:p w14:paraId="3D778CD1" w14:textId="1ACDCF35" w:rsidR="00A50DF3" w:rsidRDefault="00A50DF3" w:rsidP="00A50DF3">
      <w:r w:rsidRPr="009D00B2">
        <w:t>AHS1.</w:t>
      </w:r>
      <w:r>
        <w:t>5</w:t>
      </w:r>
      <w:r w:rsidRPr="009D00B2">
        <w:t>► A</w:t>
      </w:r>
      <w:r w:rsidR="00C14A1D">
        <w:t xml:space="preserve"> </w:t>
      </w:r>
      <w:r w:rsidR="00C14A1D" w:rsidRPr="009D00B2">
        <w:t xml:space="preserve">Our service </w:t>
      </w:r>
      <w:r w:rsidR="00C14A1D">
        <w:t xml:space="preserve">encourages </w:t>
      </w:r>
      <w:r w:rsidR="00C14A1D" w:rsidRPr="009D00B2">
        <w:t xml:space="preserve">continuity of care </w:t>
      </w:r>
      <w:r w:rsidR="00C14A1D">
        <w:t>with the patient</w:t>
      </w:r>
      <w:r w:rsidR="00B5221D">
        <w:t>’</w:t>
      </w:r>
      <w:r w:rsidR="00C14A1D">
        <w:t>s usual GP</w:t>
      </w:r>
      <w:r w:rsidR="00C14A1D" w:rsidRPr="009D00B2">
        <w:t>.</w:t>
      </w:r>
    </w:p>
    <w:p w14:paraId="2E61F482" w14:textId="77777777" w:rsidR="00A50DF3" w:rsidRPr="00A27660" w:rsidRDefault="00A50DF3" w:rsidP="00A50DF3">
      <w:pPr>
        <w:rPr>
          <w:b/>
        </w:rPr>
      </w:pPr>
      <w:r w:rsidRPr="00A27660">
        <w:rPr>
          <w:b/>
          <w:color w:val="FF0000"/>
        </w:rPr>
        <w:t xml:space="preserve">You must: </w:t>
      </w:r>
    </w:p>
    <w:p w14:paraId="7EEDFD1C" w14:textId="78FF7315" w:rsidR="00A50DF3" w:rsidRPr="0071453D" w:rsidRDefault="00A50DF3" w:rsidP="0071453D">
      <w:pPr>
        <w:pStyle w:val="ListParagraph"/>
        <w:numPr>
          <w:ilvl w:val="0"/>
          <w:numId w:val="199"/>
        </w:numPr>
        <w:rPr>
          <w:b/>
          <w:color w:val="FF0000"/>
        </w:rPr>
      </w:pPr>
      <w:r w:rsidRPr="00A27660">
        <w:rPr>
          <w:b/>
          <w:color w:val="FF0000"/>
        </w:rPr>
        <w:t xml:space="preserve">Demonstrate methods of communication with </w:t>
      </w:r>
      <w:r>
        <w:rPr>
          <w:b/>
          <w:color w:val="FF0000"/>
        </w:rPr>
        <w:t xml:space="preserve">the </w:t>
      </w:r>
      <w:r w:rsidRPr="00A27660">
        <w:rPr>
          <w:b/>
          <w:color w:val="FF0000"/>
        </w:rPr>
        <w:t>patient</w:t>
      </w:r>
      <w:r w:rsidR="00B5221D">
        <w:rPr>
          <w:b/>
          <w:color w:val="FF0000"/>
        </w:rPr>
        <w:t>’</w:t>
      </w:r>
      <w:r w:rsidRPr="00A27660">
        <w:rPr>
          <w:b/>
          <w:color w:val="FF0000"/>
        </w:rPr>
        <w:t>s regular GP.</w:t>
      </w:r>
    </w:p>
    <w:p w14:paraId="0B140BDE" w14:textId="77777777" w:rsidR="00A50DF3" w:rsidRDefault="00A50DF3" w:rsidP="00A50DF3">
      <w:r>
        <w:t xml:space="preserve">You could: </w:t>
      </w:r>
    </w:p>
    <w:p w14:paraId="1B17FE52" w14:textId="77777777" w:rsidR="00A50DF3" w:rsidRDefault="00A50DF3" w:rsidP="00A50DF3">
      <w:pPr>
        <w:pStyle w:val="ListParagraph"/>
        <w:numPr>
          <w:ilvl w:val="0"/>
          <w:numId w:val="199"/>
        </w:numPr>
      </w:pPr>
      <w:r w:rsidRPr="009D00B2">
        <w:t xml:space="preserve">Maintain a list of practices in the region, to assist patients </w:t>
      </w:r>
      <w:r w:rsidR="00E95004">
        <w:t xml:space="preserve">to </w:t>
      </w:r>
      <w:r w:rsidRPr="009D00B2">
        <w:t>find a usual practice.</w:t>
      </w:r>
    </w:p>
    <w:p w14:paraId="02844BE3" w14:textId="77777777" w:rsidR="00A50DF3" w:rsidRDefault="00A50DF3" w:rsidP="00A50DF3">
      <w:r>
        <w:t>AHS1.5</w:t>
      </w:r>
      <w:r w:rsidRPr="009D00B2">
        <w:t>►</w:t>
      </w:r>
      <w:r>
        <w:t>B</w:t>
      </w:r>
      <w:r w:rsidR="00C14A1D">
        <w:t xml:space="preserve"> </w:t>
      </w:r>
      <w:r w:rsidR="00C14A1D" w:rsidRPr="009E23BF">
        <w:t xml:space="preserve">Our </w:t>
      </w:r>
      <w:r w:rsidR="00C14A1D">
        <w:t>service</w:t>
      </w:r>
      <w:r w:rsidR="00C14A1D" w:rsidRPr="009E23BF">
        <w:t xml:space="preserve"> </w:t>
      </w:r>
      <w:r w:rsidR="00C14A1D">
        <w:t>facilitates the transfer of care of a patient when it is not appropriate for a patient to use the service</w:t>
      </w:r>
      <w:r w:rsidR="00C14A1D" w:rsidRPr="009E23BF">
        <w:t>.</w:t>
      </w:r>
    </w:p>
    <w:p w14:paraId="285FEA81" w14:textId="77777777" w:rsidR="00A50DF3" w:rsidRPr="00A27660" w:rsidRDefault="00A50DF3" w:rsidP="00A50DF3">
      <w:pPr>
        <w:rPr>
          <w:b/>
        </w:rPr>
      </w:pPr>
      <w:r w:rsidRPr="00A27660">
        <w:rPr>
          <w:b/>
          <w:color w:val="FF0000"/>
        </w:rPr>
        <w:t>You must:</w:t>
      </w:r>
      <w:r w:rsidRPr="00A27660">
        <w:rPr>
          <w:b/>
        </w:rPr>
        <w:t xml:space="preserve"> </w:t>
      </w:r>
    </w:p>
    <w:p w14:paraId="02B422B2" w14:textId="77777777" w:rsidR="00A50DF3" w:rsidRPr="00F277C5" w:rsidRDefault="00A50DF3" w:rsidP="00A50DF3">
      <w:pPr>
        <w:pStyle w:val="ListParagraph"/>
        <w:numPr>
          <w:ilvl w:val="0"/>
          <w:numId w:val="199"/>
        </w:numPr>
        <w:rPr>
          <w:b/>
          <w:color w:val="FF0000"/>
        </w:rPr>
      </w:pPr>
      <w:r w:rsidRPr="00F277C5">
        <w:rPr>
          <w:b/>
          <w:color w:val="FF0000"/>
        </w:rPr>
        <w:t xml:space="preserve">Transfer the patient’s </w:t>
      </w:r>
      <w:r>
        <w:rPr>
          <w:b/>
          <w:color w:val="FF0000"/>
        </w:rPr>
        <w:t xml:space="preserve">care </w:t>
      </w:r>
      <w:r w:rsidRPr="00F277C5">
        <w:rPr>
          <w:b/>
          <w:color w:val="FF0000"/>
        </w:rPr>
        <w:t>to another practitioner</w:t>
      </w:r>
      <w:r>
        <w:rPr>
          <w:b/>
          <w:color w:val="FF0000"/>
        </w:rPr>
        <w:t xml:space="preserve"> or service when it is not appropriate to provide patient care.</w:t>
      </w:r>
    </w:p>
    <w:p w14:paraId="53A3CA40" w14:textId="77777777" w:rsidR="00A50DF3" w:rsidRDefault="00A50DF3" w:rsidP="00A50DF3">
      <w:r>
        <w:t xml:space="preserve">You could: </w:t>
      </w:r>
    </w:p>
    <w:p w14:paraId="4D92CCF2" w14:textId="77777777" w:rsidR="00A50DF3" w:rsidRPr="00E453FB" w:rsidRDefault="00A50DF3" w:rsidP="00A50DF3">
      <w:pPr>
        <w:pStyle w:val="ListParagraph"/>
        <w:numPr>
          <w:ilvl w:val="0"/>
          <w:numId w:val="199"/>
        </w:numPr>
      </w:pPr>
      <w:r w:rsidRPr="00E453FB">
        <w:t>Maintain a policy about transferring a patient’s care.</w:t>
      </w:r>
    </w:p>
    <w:p w14:paraId="13CD4CA3" w14:textId="77777777" w:rsidR="00A50DF3" w:rsidRPr="00E453FB" w:rsidRDefault="00A50DF3" w:rsidP="00A50DF3">
      <w:pPr>
        <w:pStyle w:val="ListParagraph"/>
        <w:numPr>
          <w:ilvl w:val="0"/>
          <w:numId w:val="199"/>
        </w:numPr>
        <w:rPr>
          <w:b/>
        </w:rPr>
      </w:pPr>
      <w:r w:rsidRPr="00E453FB">
        <w:t>Provide referrals to other healthcare providers</w:t>
      </w:r>
      <w:r w:rsidR="00250BB4">
        <w:t>.</w:t>
      </w:r>
    </w:p>
    <w:p w14:paraId="4601D232" w14:textId="77777777" w:rsidR="00A50DF3" w:rsidRPr="00650FC8" w:rsidRDefault="00A50DF3" w:rsidP="00A50DF3">
      <w:pPr>
        <w:pStyle w:val="ListParagraph"/>
        <w:numPr>
          <w:ilvl w:val="0"/>
          <w:numId w:val="199"/>
        </w:numPr>
      </w:pPr>
      <w:r w:rsidRPr="00E453FB">
        <w:t xml:space="preserve">Educate </w:t>
      </w:r>
      <w:r w:rsidRPr="00A27660">
        <w:t>the practice team on situations where a patient’s care should be transferred</w:t>
      </w:r>
      <w:r>
        <w:t>.</w:t>
      </w:r>
    </w:p>
    <w:p w14:paraId="4EE99EDB" w14:textId="77777777" w:rsidR="00A50DF3" w:rsidRPr="009D00B2" w:rsidRDefault="00A50DF3" w:rsidP="00A50DF3"/>
    <w:p w14:paraId="73801777" w14:textId="77777777" w:rsidR="00A50DF3" w:rsidRPr="009D00B2" w:rsidRDefault="00A50DF3" w:rsidP="00A50DF3">
      <w:pPr>
        <w:spacing w:before="0" w:after="160" w:line="259" w:lineRule="auto"/>
        <w:rPr>
          <w:rFonts w:eastAsia="Times New Roman"/>
          <w:b/>
          <w:color w:val="333333"/>
          <w:sz w:val="24"/>
          <w:szCs w:val="24"/>
          <w:lang w:val="en" w:eastAsia="en-AU"/>
        </w:rPr>
      </w:pPr>
      <w:r w:rsidRPr="009D00B2">
        <w:br w:type="page"/>
      </w:r>
    </w:p>
    <w:p w14:paraId="14111D41" w14:textId="77777777" w:rsidR="00A50DF3" w:rsidRPr="009D00B2" w:rsidRDefault="00A50DF3" w:rsidP="00A50DF3">
      <w:pPr>
        <w:pStyle w:val="Heading3"/>
      </w:pPr>
      <w:bookmarkStart w:id="277" w:name="_Toc474826881"/>
      <w:bookmarkStart w:id="278" w:name="_Toc474917498"/>
      <w:r w:rsidRPr="009D00B2">
        <w:lastRenderedPageBreak/>
        <w:t>Criterion AHS1.</w:t>
      </w:r>
      <w:r>
        <w:t>6</w:t>
      </w:r>
      <w:r w:rsidRPr="009D00B2">
        <w:t xml:space="preserve"> – Follow up systems</w:t>
      </w:r>
      <w:bookmarkEnd w:id="277"/>
      <w:bookmarkEnd w:id="278"/>
    </w:p>
    <w:p w14:paraId="6F9C052D" w14:textId="77777777" w:rsidR="00A50DF3" w:rsidRPr="009D00B2" w:rsidRDefault="00A50DF3" w:rsidP="00A50DF3">
      <w:pPr>
        <w:pStyle w:val="Heading4"/>
      </w:pPr>
      <w:r w:rsidRPr="009D00B2">
        <w:t>Indicators</w:t>
      </w:r>
    </w:p>
    <w:p w14:paraId="4F7F82E3" w14:textId="77777777" w:rsidR="00C14A1D" w:rsidRDefault="00A50DF3" w:rsidP="00C14A1D">
      <w:r w:rsidRPr="009D00B2">
        <w:t xml:space="preserve">► A. </w:t>
      </w:r>
      <w:r w:rsidRPr="00125D77">
        <w:t xml:space="preserve">Pathology results, imaging reports, investigation reports and clinical correspondence initiated by </w:t>
      </w:r>
      <w:r w:rsidR="00C14A1D" w:rsidRPr="00125D77">
        <w:t>our service are:</w:t>
      </w:r>
    </w:p>
    <w:p w14:paraId="69CD1BE6" w14:textId="77777777" w:rsidR="00250BB4" w:rsidRDefault="00250BB4" w:rsidP="00250BB4">
      <w:pPr>
        <w:pStyle w:val="ListParagraph"/>
        <w:numPr>
          <w:ilvl w:val="0"/>
          <w:numId w:val="207"/>
        </w:numPr>
      </w:pPr>
      <w:r>
        <w:t>reviewed</w:t>
      </w:r>
    </w:p>
    <w:p w14:paraId="7CB433CC" w14:textId="77777777" w:rsidR="00A50DF3" w:rsidRPr="00125D77" w:rsidRDefault="00250BB4" w:rsidP="001A5A0A">
      <w:pPr>
        <w:pStyle w:val="ListParagraph"/>
        <w:numPr>
          <w:ilvl w:val="0"/>
          <w:numId w:val="207"/>
        </w:numPr>
      </w:pPr>
      <w:r>
        <w:t>electronically notated, or, if on paper, signed or initialled</w:t>
      </w:r>
    </w:p>
    <w:p w14:paraId="283412DF" w14:textId="77777777" w:rsidR="00A50DF3" w:rsidRPr="00125D77" w:rsidRDefault="00A50DF3" w:rsidP="00A50DF3">
      <w:pPr>
        <w:pStyle w:val="ListParagraph"/>
        <w:numPr>
          <w:ilvl w:val="0"/>
          <w:numId w:val="168"/>
        </w:numPr>
      </w:pPr>
      <w:r w:rsidRPr="00125D77">
        <w:t>acted on where required</w:t>
      </w:r>
    </w:p>
    <w:p w14:paraId="70C4AEEE" w14:textId="77777777" w:rsidR="00A50DF3" w:rsidRPr="00125D77" w:rsidRDefault="00A50DF3" w:rsidP="00A50DF3">
      <w:pPr>
        <w:pStyle w:val="ListParagraph"/>
        <w:numPr>
          <w:ilvl w:val="0"/>
          <w:numId w:val="168"/>
        </w:numPr>
      </w:pPr>
      <w:r w:rsidRPr="00125D77">
        <w:t>incorporated into the patient health record</w:t>
      </w:r>
    </w:p>
    <w:p w14:paraId="4477C9F6" w14:textId="77777777" w:rsidR="00A50DF3" w:rsidRPr="00125D77" w:rsidRDefault="00A50DF3" w:rsidP="00A50DF3">
      <w:pPr>
        <w:pStyle w:val="ListParagraph"/>
        <w:numPr>
          <w:ilvl w:val="0"/>
          <w:numId w:val="168"/>
        </w:numPr>
      </w:pPr>
      <w:r w:rsidRPr="00125D77">
        <w:t>forwarded to the patient’s regular GP/ practice.</w:t>
      </w:r>
    </w:p>
    <w:p w14:paraId="428BB29E" w14:textId="473B0FF0" w:rsidR="00A50DF3" w:rsidRPr="009D00B2" w:rsidRDefault="00A50DF3" w:rsidP="00A50DF3">
      <w:r w:rsidRPr="009D00B2">
        <w:t xml:space="preserve">► B. Our service </w:t>
      </w:r>
      <w:r w:rsidR="00EC52ED">
        <w:t xml:space="preserve">ensures </w:t>
      </w:r>
      <w:r w:rsidRPr="009D00B2">
        <w:t>clinically significant results</w:t>
      </w:r>
      <w:r>
        <w:t xml:space="preserve"> are followed up within an appropriate time. </w:t>
      </w:r>
    </w:p>
    <w:p w14:paraId="04501F7C" w14:textId="77777777" w:rsidR="00A50DF3" w:rsidRPr="009D00B2" w:rsidRDefault="00A50DF3" w:rsidP="00A50DF3">
      <w:r w:rsidRPr="009D00B2">
        <w:t>► C. Our patients are advised of the process for follow-up of tests and results.</w:t>
      </w:r>
    </w:p>
    <w:p w14:paraId="10D4817C" w14:textId="77777777" w:rsidR="00A50DF3" w:rsidRPr="009D00B2" w:rsidRDefault="00A50DF3" w:rsidP="00A50DF3">
      <w:r>
        <w:rPr>
          <w:noProof/>
          <w:lang w:eastAsia="en-AU"/>
        </w:rPr>
        <mc:AlternateContent>
          <mc:Choice Requires="wps">
            <w:drawing>
              <wp:anchor distT="45720" distB="45720" distL="114300" distR="114300" simplePos="0" relativeHeight="251660288" behindDoc="0" locked="0" layoutInCell="1" allowOverlap="1" wp14:anchorId="4F0589CD" wp14:editId="228454C4">
                <wp:simplePos x="0" y="0"/>
                <wp:positionH relativeFrom="margin">
                  <wp:align>left</wp:align>
                </wp:positionH>
                <wp:positionV relativeFrom="paragraph">
                  <wp:posOffset>341630</wp:posOffset>
                </wp:positionV>
                <wp:extent cx="5895340" cy="431165"/>
                <wp:effectExtent l="0" t="0" r="10160" b="260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431165"/>
                        </a:xfrm>
                        <a:prstGeom prst="rect">
                          <a:avLst/>
                        </a:prstGeom>
                        <a:solidFill>
                          <a:srgbClr val="FFFF00"/>
                        </a:solidFill>
                        <a:ln w="9525">
                          <a:solidFill>
                            <a:srgbClr val="000000"/>
                          </a:solidFill>
                          <a:miter lim="800000"/>
                          <a:headEnd/>
                          <a:tailEnd/>
                        </a:ln>
                      </wps:spPr>
                      <wps:txbx>
                        <w:txbxContent>
                          <w:p w14:paraId="33F0FA44" w14:textId="77777777" w:rsidR="00272BA5" w:rsidRDefault="00272BA5" w:rsidP="00A50DF3">
                            <w:pPr>
                              <w:shd w:val="clear" w:color="auto" w:fill="FFFF00"/>
                            </w:pPr>
                            <w:r>
                              <w:t>Stakeholder question: A</w:t>
                            </w:r>
                            <w:r w:rsidRPr="004056A5">
                              <w:t xml:space="preserve">re </w:t>
                            </w:r>
                            <w:r>
                              <w:t xml:space="preserve">there </w:t>
                            </w:r>
                            <w:r w:rsidRPr="004056A5">
                              <w:t>any situat</w:t>
                            </w:r>
                            <w:r>
                              <w:t>ions where your service would n</w:t>
                            </w:r>
                            <w:r w:rsidRPr="004056A5">
                              <w:t>eed to</w:t>
                            </w:r>
                            <w:r>
                              <w:t xml:space="preserve"> recall a patient?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589CD" id="_x0000_s1028" type="#_x0000_t202" style="position:absolute;margin-left:0;margin-top:26.9pt;width:464.2pt;height:33.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" fillcolor="yellow">
                <v:textbox>
                  <w:txbxContent>
                    <w:p w14:paraId="33F0FA44" w14:textId="77777777" w:rsidR="00272BA5" w:rsidRDefault="00272BA5" w:rsidP="00A50DF3">
                      <w:pPr>
                        <w:shd w:val="clear" w:color="auto" w:fill="FFFF00"/>
                      </w:pPr>
                      <w:r>
                        <w:t>Stakeholder question: A</w:t>
                      </w:r>
                      <w:r w:rsidRPr="004056A5">
                        <w:t xml:space="preserve">re </w:t>
                      </w:r>
                      <w:r>
                        <w:t xml:space="preserve">there </w:t>
                      </w:r>
                      <w:r w:rsidRPr="004056A5">
                        <w:t>any situat</w:t>
                      </w:r>
                      <w:r>
                        <w:t>ions where your service would n</w:t>
                      </w:r>
                      <w:r w:rsidRPr="004056A5">
                        <w:t>eed to</w:t>
                      </w:r>
                      <w:r>
                        <w:t xml:space="preserve"> recall a patient? </w:t>
                      </w:r>
                    </w:p>
                  </w:txbxContent>
                </v:textbox>
                <w10:wrap type="square" anchorx="margin"/>
              </v:shape>
            </w:pict>
          </mc:Fallback>
        </mc:AlternateContent>
      </w:r>
      <w:r w:rsidRPr="009D00B2">
        <w:t xml:space="preserve">► D. Our service alerts a patient’s regular GP/ practice of clinically significant results. </w:t>
      </w:r>
    </w:p>
    <w:p w14:paraId="437836AE" w14:textId="77777777" w:rsidR="00A50DF3" w:rsidRPr="009D00B2" w:rsidRDefault="00A50DF3" w:rsidP="00A50DF3">
      <w:pPr>
        <w:pStyle w:val="Heading4"/>
      </w:pPr>
      <w:r w:rsidRPr="009D00B2">
        <w:t>Why this is important</w:t>
      </w:r>
    </w:p>
    <w:p w14:paraId="75D699BC" w14:textId="77777777" w:rsidR="00A50DF3" w:rsidRDefault="00A50DF3" w:rsidP="00A50DF3">
      <w:r>
        <w:t xml:space="preserve">The urgent and episodic nature of after-hours care lends to the ordering of fewer investigations, when compared to day time general practice services.  However, there will on occasion be patients who do require your service to order investigations. </w:t>
      </w:r>
    </w:p>
    <w:p w14:paraId="44D4AA0C" w14:textId="77777777" w:rsidR="00A50DF3" w:rsidRPr="009D00B2" w:rsidRDefault="00A50DF3" w:rsidP="00A50DF3">
      <w:r w:rsidRPr="009D00B2">
        <w:t xml:space="preserve">The information gained from tests can affect the choices that a patient, the GP, and other clinicians make about the patient’s care. Clinically significant results need to be </w:t>
      </w:r>
      <w:r>
        <w:t>followed-up</w:t>
      </w:r>
      <w:r w:rsidRPr="009D00B2">
        <w:t xml:space="preserve"> quickly and appropriately so that action can be taken. This can reduce the likelihood of an adverse patient outcome.</w:t>
      </w:r>
    </w:p>
    <w:p w14:paraId="2D8C65CD" w14:textId="77777777" w:rsidR="00A50DF3" w:rsidRPr="009D00B2" w:rsidRDefault="00A50DF3" w:rsidP="00A50DF3">
      <w:r>
        <w:t>A</w:t>
      </w:r>
      <w:r w:rsidRPr="009D00B2">
        <w:t xml:space="preserve">fter-hours services must </w:t>
      </w:r>
      <w:r>
        <w:t>follow-up</w:t>
      </w:r>
      <w:r w:rsidRPr="009D00B2">
        <w:t xml:space="preserve"> patients</w:t>
      </w:r>
      <w:r>
        <w:t xml:space="preserve"> with</w:t>
      </w:r>
      <w:r w:rsidRPr="009D00B2">
        <w:t xml:space="preserve"> clinically significant results and alert the patient’s </w:t>
      </w:r>
      <w:r>
        <w:t xml:space="preserve">usual </w:t>
      </w:r>
      <w:r w:rsidRPr="009D00B2">
        <w:t>GP</w:t>
      </w:r>
      <w:r>
        <w:t>/practice of these results</w:t>
      </w:r>
      <w:r w:rsidRPr="009D00B2">
        <w:t>, in addition to the usual information provide</w:t>
      </w:r>
      <w:r>
        <w:t>d to</w:t>
      </w:r>
      <w:r w:rsidRPr="009D00B2">
        <w:t xml:space="preserve"> the patient’s usual GP. </w:t>
      </w:r>
    </w:p>
    <w:p w14:paraId="7E2A4256" w14:textId="77777777" w:rsidR="00A50DF3" w:rsidRPr="009D00B2" w:rsidRDefault="00A50DF3" w:rsidP="00A50DF3">
      <w:r w:rsidRPr="009D00B2">
        <w:t xml:space="preserve">Failure to </w:t>
      </w:r>
      <w:r>
        <w:t>follow-up</w:t>
      </w:r>
      <w:r w:rsidRPr="009D00B2">
        <w:t xml:space="preserve"> </w:t>
      </w:r>
      <w:r>
        <w:t xml:space="preserve">with </w:t>
      </w:r>
      <w:r w:rsidRPr="009D00B2">
        <w:t>a patient may result in an adverse patient health outcome and the responsible practitioner may face medico-legal action.</w:t>
      </w:r>
    </w:p>
    <w:p w14:paraId="363FC76B" w14:textId="77777777" w:rsidR="00A50DF3" w:rsidRPr="009D00B2" w:rsidRDefault="00A50DF3" w:rsidP="00A50DF3">
      <w:pPr>
        <w:pStyle w:val="Heading4"/>
      </w:pPr>
      <w:r w:rsidRPr="009D00B2">
        <w:t>Meeting this Criterion</w:t>
      </w:r>
    </w:p>
    <w:p w14:paraId="47D2162F" w14:textId="77777777" w:rsidR="00A50DF3" w:rsidRPr="009D00B2" w:rsidRDefault="00A50DF3" w:rsidP="00A50DF3">
      <w:pPr>
        <w:rPr>
          <w:i/>
        </w:rPr>
      </w:pPr>
      <w:r w:rsidRPr="009D00B2">
        <w:rPr>
          <w:i/>
        </w:rPr>
        <w:t>Timely review and action on tests and results</w:t>
      </w:r>
    </w:p>
    <w:p w14:paraId="61A9D965" w14:textId="77777777" w:rsidR="00A50DF3" w:rsidRPr="009D00B2" w:rsidRDefault="00A50DF3" w:rsidP="00A50DF3">
      <w:r w:rsidRPr="009D00B2">
        <w:t>When your service prepares a consultation summary for the patient’s usual GP, you must include the details of any requests for further investigations you have made for the patient. When your service receives test results, you must forward a copy to the patient</w:t>
      </w:r>
      <w:r w:rsidR="00EC52ED">
        <w:t>’</w:t>
      </w:r>
      <w:r w:rsidRPr="009D00B2">
        <w:t xml:space="preserve">s usual GP. </w:t>
      </w:r>
    </w:p>
    <w:p w14:paraId="4C05ED1B" w14:textId="7D9B0091" w:rsidR="00A50DF3" w:rsidRPr="009D00B2" w:rsidRDefault="00A50DF3" w:rsidP="00A50DF3">
      <w:r w:rsidRPr="009D00B2">
        <w:lastRenderedPageBreak/>
        <w:t xml:space="preserve">Your service must have safeguards that ensure that potentially clinically significant information does not get ‘lost in the system’. </w:t>
      </w:r>
      <w:r>
        <w:t xml:space="preserve">GPs working in after-hours services </w:t>
      </w:r>
      <w:r w:rsidRPr="009D00B2">
        <w:t>are obliged to ensure that all test results they receive are recorded and appropriately followed up with their patients</w:t>
      </w:r>
      <w:r w:rsidRPr="009D00B2">
        <w:fldChar w:fldCharType="begin"/>
      </w:r>
      <w:r w:rsidR="00E86438">
        <w:instrText xml:space="preserve"> ADDIN EN.CITE &lt;EndNote&gt;&lt;Cite&gt;&lt;Author&gt;Royal Australian College of General Practitioners&lt;/Author&gt;&lt;Year&gt;2011&lt;/Year&gt;&lt;RecNum&gt;89&lt;/RecNum&gt;&lt;DisplayText&gt;[48]&lt;/DisplayText&gt;&lt;record&gt;&lt;rec-number&gt;89&lt;/rec-number&gt;&lt;foreign-keys&gt;&lt;key app="EN" db-id="29sapra0evvz2defwrpxvsektz2tdz5fpswz" timestamp="1453324748"&gt;89&lt;/key&gt;&lt;/foreign-keys&gt;&lt;ref-type name="Report"&gt;27&lt;/ref-type&gt;&lt;contributors&gt;&lt;authors&gt;&lt;author&gt;Royal Australian College of General Practitioners,&lt;/author&gt;&lt;/authors&gt;&lt;/contributors&gt;&lt;titles&gt;&lt;title&gt;Position Statement Non-GP initiated testing&lt;/title&gt;&lt;/titles&gt;&lt;dates&gt;&lt;year&gt;2011&lt;/year&gt;&lt;/dates&gt;&lt;publisher&gt;Royal Australian College of General Practitioners&lt;/publisher&gt;&lt;urls&gt;&lt;/urls&gt;&lt;/record&gt;&lt;/Cite&gt;&lt;/EndNote&gt;</w:instrText>
      </w:r>
      <w:r w:rsidRPr="009D00B2">
        <w:fldChar w:fldCharType="separate"/>
      </w:r>
      <w:r w:rsidR="00E86438">
        <w:rPr>
          <w:noProof/>
        </w:rPr>
        <w:t>[</w:t>
      </w:r>
      <w:hyperlink w:anchor="_ENREF_48" w:tooltip="Royal Australian College of General Practitioners, 2011 #89" w:history="1">
        <w:r w:rsidR="00FA1E81">
          <w:rPr>
            <w:noProof/>
          </w:rPr>
          <w:t>48</w:t>
        </w:r>
      </w:hyperlink>
      <w:r w:rsidR="00E86438">
        <w:rPr>
          <w:noProof/>
        </w:rPr>
        <w:t>]</w:t>
      </w:r>
      <w:r w:rsidRPr="009D00B2">
        <w:fldChar w:fldCharType="end"/>
      </w:r>
      <w:r w:rsidRPr="009D00B2">
        <w:t xml:space="preserve">. This includes pathology and diagnostic test results ordered by a </w:t>
      </w:r>
      <w:r w:rsidR="00DE0954">
        <w:t xml:space="preserve">non-GP </w:t>
      </w:r>
      <w:r w:rsidRPr="009D00B2">
        <w:t>specialist or other health professional that are copied back to the GP</w:t>
      </w:r>
      <w:r w:rsidR="00F14013">
        <w:t>/practice</w:t>
      </w:r>
      <w:r w:rsidRPr="009D00B2">
        <w:t>.</w:t>
      </w:r>
    </w:p>
    <w:p w14:paraId="1A65F07D" w14:textId="77777777" w:rsidR="00A50DF3" w:rsidRPr="009D00B2" w:rsidRDefault="00A50DF3" w:rsidP="00A50DF3">
      <w:r w:rsidRPr="009D00B2">
        <w:t>GPs need to review results and reports and take appropriate action in a timely manner. The speed with which results/reports are acted on will depend on the practitioner’s judgment of the clinical significance of the result/report, and the context.</w:t>
      </w:r>
    </w:p>
    <w:p w14:paraId="53C7B06B" w14:textId="77777777" w:rsidR="00A50DF3" w:rsidRPr="009D00B2" w:rsidRDefault="00A50DF3" w:rsidP="00A50DF3">
      <w:pPr>
        <w:rPr>
          <w:i/>
        </w:rPr>
      </w:pPr>
      <w:r w:rsidRPr="009D00B2">
        <w:rPr>
          <w:i/>
        </w:rPr>
        <w:t>Clinical significance of results</w:t>
      </w:r>
    </w:p>
    <w:p w14:paraId="2EC7DDE0" w14:textId="77777777" w:rsidR="00A50DF3" w:rsidRPr="009D00B2" w:rsidRDefault="00A50DF3" w:rsidP="00A50DF3">
      <w:r w:rsidRPr="009D00B2">
        <w:t>Consider the following factors to determine if a result is clinically significant and therefore requires action:</w:t>
      </w:r>
    </w:p>
    <w:p w14:paraId="4497AE85" w14:textId="77777777" w:rsidR="00A50DF3" w:rsidRPr="009D00B2" w:rsidRDefault="00A50DF3" w:rsidP="00A50DF3">
      <w:pPr>
        <w:pStyle w:val="ListParagraph"/>
        <w:numPr>
          <w:ilvl w:val="0"/>
          <w:numId w:val="169"/>
        </w:numPr>
      </w:pPr>
      <w:r w:rsidRPr="009D00B2">
        <w:t xml:space="preserve">the probability that the patient will be harmed </w:t>
      </w:r>
    </w:p>
    <w:p w14:paraId="0A0EFD7C" w14:textId="77777777" w:rsidR="00A50DF3" w:rsidRPr="009D00B2" w:rsidRDefault="00A50DF3" w:rsidP="00A50DF3">
      <w:pPr>
        <w:pStyle w:val="ListParagraph"/>
        <w:numPr>
          <w:ilvl w:val="0"/>
          <w:numId w:val="169"/>
        </w:numPr>
      </w:pPr>
      <w:r w:rsidRPr="009D00B2">
        <w:t>the likely seriousness of the harm</w:t>
      </w:r>
    </w:p>
    <w:p w14:paraId="7C1F375D" w14:textId="77777777" w:rsidR="00A50DF3" w:rsidRPr="009D00B2" w:rsidRDefault="00A50DF3" w:rsidP="00A50DF3">
      <w:pPr>
        <w:pStyle w:val="ListParagraph"/>
        <w:numPr>
          <w:ilvl w:val="0"/>
          <w:numId w:val="169"/>
        </w:numPr>
      </w:pPr>
      <w:r w:rsidRPr="009D00B2">
        <w:t>the burden of taking steps to avoid the risk of harm.</w:t>
      </w:r>
    </w:p>
    <w:p w14:paraId="549BE943" w14:textId="77777777" w:rsidR="00A50DF3" w:rsidRPr="009D00B2" w:rsidRDefault="00A50DF3" w:rsidP="00A50DF3">
      <w:r w:rsidRPr="009D00B2">
        <w:t xml:space="preserve">The clinical significance of a test or result should be considered in the context of the patient’s history and presenting problems. ‘Clinically significant’ does not necessarily mean only ‘abnormal’ results. Clinically significant is a judgement made by the GP that information is clinically important for a particular patient in the context of that patient’s healthcare. </w:t>
      </w:r>
    </w:p>
    <w:p w14:paraId="7C50A08E" w14:textId="7B635F8B" w:rsidR="00A50DF3" w:rsidRPr="009D00B2" w:rsidRDefault="00D14335" w:rsidP="00A50DF3">
      <w:pPr>
        <w:rPr>
          <w:i/>
        </w:rPr>
      </w:pPr>
      <w:r>
        <w:rPr>
          <w:i/>
        </w:rPr>
        <w:t>Following</w:t>
      </w:r>
      <w:r w:rsidR="00A50DF3">
        <w:rPr>
          <w:i/>
        </w:rPr>
        <w:t xml:space="preserve">–up </w:t>
      </w:r>
      <w:r w:rsidR="00A50DF3" w:rsidRPr="009D00B2">
        <w:rPr>
          <w:i/>
        </w:rPr>
        <w:t>patients</w:t>
      </w:r>
    </w:p>
    <w:p w14:paraId="3C2C5309" w14:textId="77777777" w:rsidR="00A50DF3" w:rsidRPr="009D00B2" w:rsidRDefault="00A50DF3" w:rsidP="00A50DF3">
      <w:r w:rsidRPr="009D00B2">
        <w:t xml:space="preserve">You must have a process for </w:t>
      </w:r>
      <w:r>
        <w:t>following-up clinically significant results with</w:t>
      </w:r>
      <w:r w:rsidRPr="009D00B2">
        <w:t xml:space="preserve"> patients. A </w:t>
      </w:r>
      <w:r>
        <w:t>follow-up occurs</w:t>
      </w:r>
      <w:r w:rsidRPr="009D00B2">
        <w:t xml:space="preserve"> when a GP decides that a patient</w:t>
      </w:r>
      <w:r>
        <w:t>’s clinically significant results</w:t>
      </w:r>
      <w:r w:rsidRPr="009D00B2">
        <w:t xml:space="preserve"> need to be reviewed within a specified period. </w:t>
      </w:r>
    </w:p>
    <w:p w14:paraId="0B7A4608" w14:textId="77777777" w:rsidR="00A50DF3" w:rsidRPr="009D00B2" w:rsidRDefault="00A50DF3" w:rsidP="00A50DF3">
      <w:r w:rsidRPr="009D00B2">
        <w:t xml:space="preserve">Your </w:t>
      </w:r>
      <w:r>
        <w:t xml:space="preserve">follow-up </w:t>
      </w:r>
      <w:r w:rsidRPr="009D00B2">
        <w:t xml:space="preserve">process could be outlined in a written policy for staff to follow and could include: </w:t>
      </w:r>
    </w:p>
    <w:p w14:paraId="6CDD5880" w14:textId="77777777" w:rsidR="00A50DF3" w:rsidRPr="009D00B2" w:rsidRDefault="00A50DF3" w:rsidP="00A50DF3">
      <w:pPr>
        <w:pStyle w:val="ListParagraph"/>
        <w:numPr>
          <w:ilvl w:val="0"/>
          <w:numId w:val="170"/>
        </w:numPr>
      </w:pPr>
      <w:r w:rsidRPr="009D00B2">
        <w:t>a definition of clinically significant results</w:t>
      </w:r>
      <w:r w:rsidR="00EC52ED">
        <w:t xml:space="preserve"> within context</w:t>
      </w:r>
      <w:r w:rsidRPr="009D00B2">
        <w:t xml:space="preserve"> </w:t>
      </w:r>
    </w:p>
    <w:p w14:paraId="02991E2A" w14:textId="77777777" w:rsidR="00A50DF3" w:rsidRPr="009D00B2" w:rsidRDefault="00A50DF3" w:rsidP="00A50DF3">
      <w:pPr>
        <w:pStyle w:val="ListParagraph"/>
        <w:numPr>
          <w:ilvl w:val="0"/>
          <w:numId w:val="170"/>
        </w:numPr>
      </w:pPr>
      <w:r>
        <w:t>t</w:t>
      </w:r>
      <w:r w:rsidRPr="009D00B2">
        <w:t xml:space="preserve">he process to follow to alert the patient’s usual GP of the clinically significant results </w:t>
      </w:r>
    </w:p>
    <w:p w14:paraId="4726E7E1" w14:textId="77777777" w:rsidR="00A50DF3" w:rsidRDefault="00A50DF3" w:rsidP="00A50DF3">
      <w:pPr>
        <w:pStyle w:val="ListParagraph"/>
        <w:numPr>
          <w:ilvl w:val="0"/>
          <w:numId w:val="170"/>
        </w:numPr>
      </w:pPr>
      <w:r w:rsidRPr="009D00B2">
        <w:t xml:space="preserve">a statement that responsibility for reviewing and identifying results as clinically significant rests with the GP </w:t>
      </w:r>
    </w:p>
    <w:p w14:paraId="3A9A8C8A" w14:textId="77777777" w:rsidR="00A50DF3" w:rsidRPr="009D00B2" w:rsidRDefault="00A50DF3" w:rsidP="00A50DF3">
      <w:pPr>
        <w:pStyle w:val="ListParagraph"/>
        <w:numPr>
          <w:ilvl w:val="0"/>
          <w:numId w:val="170"/>
        </w:numPr>
      </w:pPr>
      <w:r>
        <w:t xml:space="preserve">how the results of tests are followed up if after-hours doctors do not work regularly at your service </w:t>
      </w:r>
    </w:p>
    <w:p w14:paraId="560E66E5" w14:textId="77777777" w:rsidR="00A50DF3" w:rsidRPr="009D00B2" w:rsidRDefault="00A50DF3" w:rsidP="00A50DF3">
      <w:pPr>
        <w:pStyle w:val="ListParagraph"/>
        <w:numPr>
          <w:ilvl w:val="0"/>
          <w:numId w:val="170"/>
        </w:numPr>
      </w:pPr>
      <w:r w:rsidRPr="009D00B2">
        <w:t xml:space="preserve">guidelines that ensure that tests and results are reviewed and acted upon in a timely manner. </w:t>
      </w:r>
    </w:p>
    <w:p w14:paraId="018E3417" w14:textId="77777777" w:rsidR="00A50DF3" w:rsidRPr="009D00B2" w:rsidRDefault="00A50DF3" w:rsidP="00A50DF3">
      <w:r w:rsidRPr="009D00B2">
        <w:t xml:space="preserve">Your service can also choose to document your </w:t>
      </w:r>
      <w:r>
        <w:t>follow-up</w:t>
      </w:r>
      <w:r w:rsidRPr="009D00B2">
        <w:t xml:space="preserve"> system, including who is responsible for monitoring and follow-up of </w:t>
      </w:r>
      <w:r>
        <w:t>patients with clinically significant results</w:t>
      </w:r>
      <w:r w:rsidRPr="009D00B2">
        <w:t xml:space="preserve">. </w:t>
      </w:r>
    </w:p>
    <w:p w14:paraId="4771021D" w14:textId="77777777" w:rsidR="00A50DF3" w:rsidRPr="009D00B2" w:rsidRDefault="00A50DF3" w:rsidP="00A50DF3">
      <w:r w:rsidRPr="009D00B2">
        <w:t xml:space="preserve">Your service staff induction must cover the </w:t>
      </w:r>
      <w:r>
        <w:t xml:space="preserve">follow-up </w:t>
      </w:r>
      <w:r w:rsidRPr="009D00B2">
        <w:t xml:space="preserve">system. </w:t>
      </w:r>
    </w:p>
    <w:p w14:paraId="556AEF5F" w14:textId="77777777" w:rsidR="00A50DF3" w:rsidRPr="009D00B2" w:rsidRDefault="00A50DF3" w:rsidP="00A50DF3">
      <w:r w:rsidRPr="009D00B2">
        <w:lastRenderedPageBreak/>
        <w:t xml:space="preserve">If your service uses a separate administrative or management system for billing and appointments and a clinical information system for patient healthcare details, make use of their functions that allow them to exchange follow up information where required. </w:t>
      </w:r>
    </w:p>
    <w:p w14:paraId="026DF6D8" w14:textId="77777777" w:rsidR="00A50DF3" w:rsidRDefault="00A50DF3" w:rsidP="00A50DF3">
      <w:r w:rsidRPr="009D00B2">
        <w:t>If you need to initiate follow-up contact with a patient, do so in a reasonable manner</w:t>
      </w:r>
      <w:r>
        <w:t xml:space="preserve"> (</w:t>
      </w:r>
      <w:r w:rsidRPr="009D00B2">
        <w:t>taking into account all circumstances to determine the number, frequency, and nature of the attempts to contact the patient</w:t>
      </w:r>
      <w:r>
        <w:t>)</w:t>
      </w:r>
      <w:r w:rsidRPr="009D00B2">
        <w:t>. For example, you may decide to make up to three telephone calls at different times of the day and then attempt to contact the patient by mail or email. Document each attempt (also document any voicemails you leave) in the patient’s health record.</w:t>
      </w:r>
    </w:p>
    <w:p w14:paraId="4FA35C16" w14:textId="77777777" w:rsidR="00A50DF3" w:rsidRDefault="00A50DF3" w:rsidP="00A50DF3">
      <w:pPr>
        <w:pStyle w:val="Heading4"/>
      </w:pPr>
      <w:r>
        <w:t>Meeting each Indicator</w:t>
      </w:r>
    </w:p>
    <w:p w14:paraId="4910AADC" w14:textId="77777777" w:rsidR="00C14A1D" w:rsidRDefault="00A50DF3" w:rsidP="00C14A1D">
      <w:r w:rsidRPr="009D00B2">
        <w:t>AHS1.</w:t>
      </w:r>
      <w:r>
        <w:t>6</w:t>
      </w:r>
      <w:r w:rsidRPr="009D00B2">
        <w:t>► A</w:t>
      </w:r>
      <w:r w:rsidR="00C14A1D">
        <w:t xml:space="preserve"> </w:t>
      </w:r>
      <w:r w:rsidR="00C14A1D" w:rsidRPr="00125D77">
        <w:t>Pathology results, imaging reports, investigation reports and clinical correspondence initiated by our service are:</w:t>
      </w:r>
    </w:p>
    <w:p w14:paraId="1F7795DC" w14:textId="77777777" w:rsidR="00C14A1D" w:rsidRDefault="00C14A1D" w:rsidP="00C14A1D">
      <w:pPr>
        <w:pStyle w:val="ListParagraph"/>
        <w:numPr>
          <w:ilvl w:val="0"/>
          <w:numId w:val="207"/>
        </w:numPr>
      </w:pPr>
      <w:r>
        <w:t>reviewed</w:t>
      </w:r>
    </w:p>
    <w:p w14:paraId="49BCEDE4" w14:textId="77777777" w:rsidR="00C14A1D" w:rsidRPr="00125D77" w:rsidRDefault="00C14A1D" w:rsidP="00C14A1D">
      <w:pPr>
        <w:pStyle w:val="ListParagraph"/>
        <w:numPr>
          <w:ilvl w:val="0"/>
          <w:numId w:val="207"/>
        </w:numPr>
      </w:pPr>
      <w:r>
        <w:t>electronically notated, or, if on paper, signed or initialled</w:t>
      </w:r>
    </w:p>
    <w:p w14:paraId="6FFF1CEA" w14:textId="77777777" w:rsidR="00C14A1D" w:rsidRPr="00125D77" w:rsidRDefault="00C14A1D" w:rsidP="00C14A1D">
      <w:pPr>
        <w:pStyle w:val="ListParagraph"/>
        <w:numPr>
          <w:ilvl w:val="0"/>
          <w:numId w:val="168"/>
        </w:numPr>
      </w:pPr>
      <w:r w:rsidRPr="00125D77">
        <w:t>acted on where required</w:t>
      </w:r>
    </w:p>
    <w:p w14:paraId="29053C17" w14:textId="77777777" w:rsidR="00C14A1D" w:rsidRPr="00125D77" w:rsidRDefault="00C14A1D" w:rsidP="00C14A1D">
      <w:pPr>
        <w:pStyle w:val="ListParagraph"/>
        <w:numPr>
          <w:ilvl w:val="0"/>
          <w:numId w:val="168"/>
        </w:numPr>
      </w:pPr>
      <w:r w:rsidRPr="00125D77">
        <w:t>incorporated into the patient health record</w:t>
      </w:r>
    </w:p>
    <w:p w14:paraId="48DEF43B" w14:textId="77777777" w:rsidR="00A50DF3" w:rsidRDefault="00C14A1D" w:rsidP="00A50DF3">
      <w:pPr>
        <w:pStyle w:val="ListParagraph"/>
        <w:numPr>
          <w:ilvl w:val="0"/>
          <w:numId w:val="168"/>
        </w:numPr>
      </w:pPr>
      <w:r w:rsidRPr="00125D77">
        <w:t>forwarded to the patient’s regular GP/ practice.</w:t>
      </w:r>
    </w:p>
    <w:p w14:paraId="2C4C45EA" w14:textId="77777777" w:rsidR="00A50DF3" w:rsidRPr="00A27660" w:rsidRDefault="00A50DF3" w:rsidP="00A50DF3">
      <w:pPr>
        <w:rPr>
          <w:b/>
          <w:color w:val="FF0000"/>
        </w:rPr>
      </w:pPr>
      <w:r w:rsidRPr="00A27660">
        <w:rPr>
          <w:b/>
          <w:color w:val="FF0000"/>
        </w:rPr>
        <w:t xml:space="preserve">You must: </w:t>
      </w:r>
    </w:p>
    <w:p w14:paraId="0522EA9E" w14:textId="77777777" w:rsidR="00A50DF3" w:rsidRPr="00A27660" w:rsidRDefault="00A50DF3" w:rsidP="00A50DF3">
      <w:pPr>
        <w:pStyle w:val="ListParagraph"/>
        <w:numPr>
          <w:ilvl w:val="0"/>
          <w:numId w:val="200"/>
        </w:numPr>
        <w:rPr>
          <w:b/>
          <w:color w:val="FF0000"/>
        </w:rPr>
      </w:pPr>
      <w:r>
        <w:rPr>
          <w:b/>
          <w:color w:val="FF0000"/>
        </w:rPr>
        <w:t>Demonstrate</w:t>
      </w:r>
      <w:r w:rsidR="00855B96">
        <w:rPr>
          <w:b/>
          <w:color w:val="FF0000"/>
        </w:rPr>
        <w:t xml:space="preserve"> your </w:t>
      </w:r>
      <w:r w:rsidRPr="00A27660">
        <w:rPr>
          <w:b/>
          <w:color w:val="FF0000"/>
        </w:rPr>
        <w:t xml:space="preserve">process for the review and management of </w:t>
      </w:r>
      <w:r>
        <w:rPr>
          <w:b/>
          <w:color w:val="FF0000"/>
        </w:rPr>
        <w:t xml:space="preserve">test </w:t>
      </w:r>
      <w:r w:rsidRPr="00A27660">
        <w:rPr>
          <w:b/>
          <w:color w:val="FF0000"/>
        </w:rPr>
        <w:t xml:space="preserve">results. </w:t>
      </w:r>
    </w:p>
    <w:p w14:paraId="278F6340" w14:textId="77777777" w:rsidR="00A50DF3" w:rsidRPr="00A27660" w:rsidRDefault="00A50DF3" w:rsidP="00A50DF3">
      <w:pPr>
        <w:pStyle w:val="ListParagraph"/>
        <w:numPr>
          <w:ilvl w:val="0"/>
          <w:numId w:val="200"/>
        </w:numPr>
        <w:rPr>
          <w:b/>
          <w:color w:val="FF0000"/>
        </w:rPr>
      </w:pPr>
      <w:r>
        <w:rPr>
          <w:b/>
          <w:color w:val="FF0000"/>
        </w:rPr>
        <w:t>Demonstrate your</w:t>
      </w:r>
      <w:r w:rsidRPr="00A27660">
        <w:rPr>
          <w:b/>
          <w:color w:val="FF0000"/>
        </w:rPr>
        <w:t xml:space="preserve"> process </w:t>
      </w:r>
      <w:r>
        <w:rPr>
          <w:b/>
          <w:color w:val="FF0000"/>
        </w:rPr>
        <w:t>for</w:t>
      </w:r>
      <w:r w:rsidRPr="00A27660">
        <w:rPr>
          <w:b/>
          <w:color w:val="FF0000"/>
        </w:rPr>
        <w:t xml:space="preserve"> forward</w:t>
      </w:r>
      <w:r>
        <w:rPr>
          <w:b/>
          <w:color w:val="FF0000"/>
        </w:rPr>
        <w:t>ing</w:t>
      </w:r>
      <w:r w:rsidRPr="00A27660">
        <w:rPr>
          <w:b/>
          <w:color w:val="FF0000"/>
        </w:rPr>
        <w:t xml:space="preserve"> results to the patient’s regular GP/ practice. </w:t>
      </w:r>
    </w:p>
    <w:p w14:paraId="42DF5C66" w14:textId="77777777" w:rsidR="00A50DF3" w:rsidRDefault="00A50DF3" w:rsidP="00A50DF3">
      <w:r>
        <w:t xml:space="preserve">You could: </w:t>
      </w:r>
    </w:p>
    <w:p w14:paraId="0DE8A035" w14:textId="77777777" w:rsidR="00A50DF3" w:rsidRPr="009D00B2" w:rsidRDefault="00A50DF3" w:rsidP="00A50DF3">
      <w:pPr>
        <w:pStyle w:val="ListParagraph"/>
        <w:numPr>
          <w:ilvl w:val="0"/>
          <w:numId w:val="200"/>
        </w:numPr>
      </w:pPr>
      <w:r w:rsidRPr="009D00B2">
        <w:t>Maintain a policy for review and management of results.</w:t>
      </w:r>
    </w:p>
    <w:p w14:paraId="3056BAFE" w14:textId="77777777" w:rsidR="00A50DF3" w:rsidRPr="009D00B2" w:rsidRDefault="00A50DF3" w:rsidP="00A50DF3">
      <w:pPr>
        <w:pStyle w:val="ListParagraph"/>
        <w:numPr>
          <w:ilvl w:val="0"/>
          <w:numId w:val="200"/>
        </w:numPr>
      </w:pPr>
      <w:r w:rsidRPr="009D00B2">
        <w:t>Maintain a procedure for review and management of results.</w:t>
      </w:r>
    </w:p>
    <w:p w14:paraId="0A505C6C" w14:textId="43B5033D" w:rsidR="00A50DF3" w:rsidRDefault="00A50DF3" w:rsidP="00A50DF3">
      <w:pPr>
        <w:pStyle w:val="ListParagraph"/>
        <w:numPr>
          <w:ilvl w:val="0"/>
          <w:numId w:val="200"/>
        </w:numPr>
      </w:pPr>
      <w:r w:rsidRPr="009D00B2">
        <w:t xml:space="preserve">Document </w:t>
      </w:r>
      <w:r w:rsidR="007A4EFA">
        <w:t xml:space="preserve">the </w:t>
      </w:r>
      <w:r w:rsidRPr="009D00B2">
        <w:t>patient’s agreement that they are responsible for having the recommended tests performed and for obtaining the results.</w:t>
      </w:r>
    </w:p>
    <w:p w14:paraId="47F64CE9" w14:textId="152A407A" w:rsidR="00A50DF3" w:rsidRPr="009D00B2" w:rsidRDefault="00A50DF3" w:rsidP="00A50DF3">
      <w:r w:rsidRPr="009D00B2">
        <w:t>AHS1.</w:t>
      </w:r>
      <w:r>
        <w:t>6</w:t>
      </w:r>
      <w:r w:rsidRPr="009D00B2">
        <w:t>►</w:t>
      </w:r>
      <w:r>
        <w:t xml:space="preserve"> </w:t>
      </w:r>
      <w:r w:rsidRPr="009D00B2">
        <w:t>B</w:t>
      </w:r>
      <w:r w:rsidR="00C14A1D" w:rsidRPr="00C14A1D">
        <w:t xml:space="preserve"> </w:t>
      </w:r>
      <w:r w:rsidR="00C14A1D" w:rsidRPr="009D00B2">
        <w:t xml:space="preserve">Our service </w:t>
      </w:r>
      <w:r w:rsidR="002C4953">
        <w:t xml:space="preserve">ensures </w:t>
      </w:r>
      <w:r w:rsidR="00C14A1D" w:rsidRPr="009D00B2">
        <w:t>clinically significant results</w:t>
      </w:r>
      <w:r w:rsidR="00C14A1D">
        <w:t xml:space="preserve"> are followed up within an appropriate time. </w:t>
      </w:r>
    </w:p>
    <w:p w14:paraId="4EF170E4" w14:textId="77777777" w:rsidR="00A50DF3" w:rsidRPr="00A27660" w:rsidRDefault="00A50DF3" w:rsidP="00A50DF3">
      <w:pPr>
        <w:rPr>
          <w:b/>
        </w:rPr>
      </w:pPr>
      <w:r w:rsidRPr="00A27660">
        <w:rPr>
          <w:b/>
          <w:color w:val="FF0000"/>
        </w:rPr>
        <w:t>You must:</w:t>
      </w:r>
      <w:r w:rsidRPr="00A27660">
        <w:rPr>
          <w:b/>
        </w:rPr>
        <w:t xml:space="preserve"> </w:t>
      </w:r>
    </w:p>
    <w:p w14:paraId="1F84CA66" w14:textId="13E79090" w:rsidR="00A50DF3" w:rsidRPr="00EB0318" w:rsidRDefault="00A50DF3" w:rsidP="00A50DF3">
      <w:pPr>
        <w:pStyle w:val="ListParagraph"/>
        <w:numPr>
          <w:ilvl w:val="0"/>
          <w:numId w:val="200"/>
        </w:numPr>
        <w:rPr>
          <w:b/>
          <w:color w:val="FF0000"/>
        </w:rPr>
      </w:pPr>
      <w:r>
        <w:rPr>
          <w:b/>
          <w:color w:val="FF0000"/>
        </w:rPr>
        <w:t xml:space="preserve">Record </w:t>
      </w:r>
      <w:r w:rsidRPr="00EB0318">
        <w:rPr>
          <w:b/>
          <w:color w:val="FF0000"/>
        </w:rPr>
        <w:t xml:space="preserve">attempts to contact </w:t>
      </w:r>
      <w:r w:rsidR="007A4EFA">
        <w:rPr>
          <w:b/>
          <w:color w:val="FF0000"/>
        </w:rPr>
        <w:t xml:space="preserve">the </w:t>
      </w:r>
      <w:r w:rsidRPr="00EB0318">
        <w:rPr>
          <w:b/>
          <w:color w:val="FF0000"/>
        </w:rPr>
        <w:t>patient</w:t>
      </w:r>
      <w:r>
        <w:rPr>
          <w:b/>
          <w:color w:val="FF0000"/>
        </w:rPr>
        <w:t xml:space="preserve"> regarding</w:t>
      </w:r>
      <w:r w:rsidRPr="00EB0318">
        <w:rPr>
          <w:b/>
          <w:color w:val="FF0000"/>
        </w:rPr>
        <w:t xml:space="preserve"> </w:t>
      </w:r>
      <w:r>
        <w:rPr>
          <w:b/>
          <w:color w:val="FF0000"/>
        </w:rPr>
        <w:t>their</w:t>
      </w:r>
      <w:r w:rsidRPr="00EB0318">
        <w:rPr>
          <w:b/>
          <w:color w:val="FF0000"/>
        </w:rPr>
        <w:t xml:space="preserve"> clinically significant tests and results</w:t>
      </w:r>
      <w:r>
        <w:rPr>
          <w:b/>
          <w:color w:val="FF0000"/>
        </w:rPr>
        <w:t xml:space="preserve"> in patient health record</w:t>
      </w:r>
      <w:r w:rsidRPr="00EB0318">
        <w:rPr>
          <w:b/>
          <w:color w:val="FF0000"/>
        </w:rPr>
        <w:t>.</w:t>
      </w:r>
      <w:r>
        <w:rPr>
          <w:b/>
          <w:color w:val="FF0000"/>
        </w:rPr>
        <w:t xml:space="preserve"> </w:t>
      </w:r>
    </w:p>
    <w:p w14:paraId="4455704A" w14:textId="77777777" w:rsidR="00A50DF3" w:rsidRDefault="00A50DF3" w:rsidP="00A50DF3">
      <w:r>
        <w:t>You could:</w:t>
      </w:r>
    </w:p>
    <w:p w14:paraId="1CC19A6E" w14:textId="77777777" w:rsidR="00A50DF3" w:rsidRPr="009D00B2" w:rsidRDefault="00A50DF3" w:rsidP="00A50DF3">
      <w:pPr>
        <w:pStyle w:val="ListParagraph"/>
        <w:numPr>
          <w:ilvl w:val="0"/>
          <w:numId w:val="200"/>
        </w:numPr>
      </w:pPr>
      <w:r w:rsidRPr="009D00B2">
        <w:t xml:space="preserve">Nominate a staff member who is responsible for the </w:t>
      </w:r>
      <w:r>
        <w:t>follow-up</w:t>
      </w:r>
      <w:r w:rsidRPr="009D00B2">
        <w:t>.</w:t>
      </w:r>
    </w:p>
    <w:p w14:paraId="4A4E35BE" w14:textId="77777777" w:rsidR="00A50DF3" w:rsidRPr="009D00B2" w:rsidRDefault="00A50DF3" w:rsidP="00A50DF3">
      <w:pPr>
        <w:pStyle w:val="ListParagraph"/>
        <w:numPr>
          <w:ilvl w:val="0"/>
          <w:numId w:val="200"/>
        </w:numPr>
      </w:pPr>
      <w:r w:rsidRPr="009D00B2">
        <w:t>Maintain a recall policy document for staff to follow.</w:t>
      </w:r>
    </w:p>
    <w:p w14:paraId="35709450" w14:textId="77777777" w:rsidR="00A50DF3" w:rsidRPr="009D00B2" w:rsidRDefault="00A50DF3" w:rsidP="00A50DF3">
      <w:pPr>
        <w:pStyle w:val="ListParagraph"/>
        <w:numPr>
          <w:ilvl w:val="0"/>
          <w:numId w:val="200"/>
        </w:numPr>
      </w:pPr>
      <w:r w:rsidRPr="009D00B2">
        <w:t xml:space="preserve">Maintain templates within a clinical software program to trigger </w:t>
      </w:r>
      <w:r>
        <w:t>follow-ups</w:t>
      </w:r>
      <w:r w:rsidRPr="009D00B2">
        <w:t>.</w:t>
      </w:r>
    </w:p>
    <w:p w14:paraId="3AF6962F" w14:textId="77777777" w:rsidR="00A50DF3" w:rsidRDefault="00A50DF3" w:rsidP="00A50DF3">
      <w:pPr>
        <w:pStyle w:val="ListParagraph"/>
        <w:numPr>
          <w:ilvl w:val="0"/>
          <w:numId w:val="200"/>
        </w:numPr>
      </w:pPr>
      <w:r>
        <w:lastRenderedPageBreak/>
        <w:t>Document</w:t>
      </w:r>
      <w:r w:rsidRPr="009D00B2">
        <w:t xml:space="preserve"> a staff member’s role </w:t>
      </w:r>
      <w:r>
        <w:t xml:space="preserve">with </w:t>
      </w:r>
      <w:r w:rsidRPr="009D00B2">
        <w:t xml:space="preserve">the recall </w:t>
      </w:r>
      <w:r>
        <w:t>process</w:t>
      </w:r>
      <w:r w:rsidRPr="009D00B2">
        <w:t xml:space="preserve"> </w:t>
      </w:r>
      <w:r>
        <w:t xml:space="preserve">in their </w:t>
      </w:r>
      <w:r w:rsidRPr="009D00B2">
        <w:t>position description.</w:t>
      </w:r>
    </w:p>
    <w:p w14:paraId="20EC49BD" w14:textId="77777777" w:rsidR="00A50DF3" w:rsidRPr="009D00B2" w:rsidRDefault="00A50DF3" w:rsidP="00A50DF3">
      <w:r w:rsidRPr="009D00B2">
        <w:t>AHS1.</w:t>
      </w:r>
      <w:r>
        <w:t>6</w:t>
      </w:r>
      <w:r w:rsidRPr="009D00B2">
        <w:t>► C</w:t>
      </w:r>
      <w:r w:rsidR="00C14A1D">
        <w:t xml:space="preserve"> </w:t>
      </w:r>
      <w:r w:rsidR="00C14A1D" w:rsidRPr="009D00B2">
        <w:t>Our patients are advised of the process for follow-up of tests and results.</w:t>
      </w:r>
    </w:p>
    <w:p w14:paraId="23D5A823" w14:textId="77777777" w:rsidR="00A50DF3" w:rsidRPr="00A27660" w:rsidRDefault="00A50DF3" w:rsidP="00A50DF3">
      <w:pPr>
        <w:rPr>
          <w:b/>
        </w:rPr>
      </w:pPr>
      <w:r w:rsidRPr="00A27660">
        <w:rPr>
          <w:b/>
          <w:color w:val="FF0000"/>
        </w:rPr>
        <w:t xml:space="preserve">You must: </w:t>
      </w:r>
    </w:p>
    <w:p w14:paraId="569FFD56" w14:textId="77777777" w:rsidR="00A50DF3" w:rsidRDefault="00A50DF3" w:rsidP="00A50DF3">
      <w:pPr>
        <w:pStyle w:val="ListParagraph"/>
        <w:numPr>
          <w:ilvl w:val="0"/>
          <w:numId w:val="200"/>
        </w:numPr>
        <w:rPr>
          <w:b/>
          <w:color w:val="FF0000"/>
        </w:rPr>
      </w:pPr>
      <w:r>
        <w:rPr>
          <w:b/>
          <w:color w:val="FF0000"/>
        </w:rPr>
        <w:t xml:space="preserve">Demonstrate your patients are advised of your process for follow-up of tests and results. </w:t>
      </w:r>
    </w:p>
    <w:p w14:paraId="52C6B60A" w14:textId="77777777" w:rsidR="00A50DF3" w:rsidRDefault="00A50DF3" w:rsidP="00A50DF3">
      <w:r>
        <w:t xml:space="preserve">You could: </w:t>
      </w:r>
    </w:p>
    <w:p w14:paraId="2C4289C2" w14:textId="77777777" w:rsidR="00A50DF3" w:rsidRPr="00E43B61" w:rsidRDefault="00A50DF3" w:rsidP="00A50DF3">
      <w:pPr>
        <w:pStyle w:val="ListParagraph"/>
        <w:numPr>
          <w:ilvl w:val="0"/>
          <w:numId w:val="200"/>
        </w:numPr>
      </w:pPr>
      <w:r w:rsidRPr="00E43B61">
        <w:t>Demonstrate that staff can explain how patients are advised of the process to receive results.</w:t>
      </w:r>
    </w:p>
    <w:p w14:paraId="0FAB8F14" w14:textId="77777777" w:rsidR="00A50DF3" w:rsidRPr="009D00B2" w:rsidRDefault="00A50DF3" w:rsidP="00A50DF3">
      <w:pPr>
        <w:pStyle w:val="ListParagraph"/>
        <w:numPr>
          <w:ilvl w:val="0"/>
          <w:numId w:val="200"/>
        </w:numPr>
      </w:pPr>
      <w:r w:rsidRPr="009D00B2">
        <w:t xml:space="preserve">Nominate a </w:t>
      </w:r>
      <w:r>
        <w:t>staff</w:t>
      </w:r>
      <w:r w:rsidRPr="009D00B2">
        <w:t xml:space="preserve"> member who is responsible for the </w:t>
      </w:r>
      <w:r>
        <w:t xml:space="preserve">follow-up </w:t>
      </w:r>
      <w:r w:rsidRPr="009D00B2">
        <w:t xml:space="preserve">process. </w:t>
      </w:r>
    </w:p>
    <w:p w14:paraId="439C9D33" w14:textId="77777777" w:rsidR="00A50DF3" w:rsidRDefault="00A50DF3" w:rsidP="00A50DF3">
      <w:pPr>
        <w:pStyle w:val="ListParagraph"/>
        <w:numPr>
          <w:ilvl w:val="0"/>
          <w:numId w:val="200"/>
        </w:numPr>
      </w:pPr>
      <w:r w:rsidRPr="009D00B2">
        <w:t>Maintain a</w:t>
      </w:r>
      <w:r>
        <w:t xml:space="preserve"> follow-up</w:t>
      </w:r>
      <w:r w:rsidRPr="009D00B2">
        <w:t xml:space="preserve"> policy document for</w:t>
      </w:r>
      <w:r>
        <w:t xml:space="preserve"> staff </w:t>
      </w:r>
      <w:r w:rsidRPr="009D00B2">
        <w:t>to follow.</w:t>
      </w:r>
    </w:p>
    <w:p w14:paraId="6A478A70" w14:textId="77777777" w:rsidR="0048511C" w:rsidRDefault="00A50DF3" w:rsidP="00A50DF3">
      <w:pPr>
        <w:pStyle w:val="ListParagraph"/>
        <w:numPr>
          <w:ilvl w:val="0"/>
          <w:numId w:val="200"/>
        </w:numPr>
      </w:pPr>
      <w:r>
        <w:t xml:space="preserve">Display your follow-up process on your website. </w:t>
      </w:r>
    </w:p>
    <w:p w14:paraId="5596CD84" w14:textId="77777777" w:rsidR="00A50DF3" w:rsidRDefault="00A50DF3" w:rsidP="00A50DF3">
      <w:r w:rsidRPr="009D00B2">
        <w:t>AHS1.</w:t>
      </w:r>
      <w:r>
        <w:t>6</w:t>
      </w:r>
      <w:r w:rsidRPr="009D00B2">
        <w:t>►D</w:t>
      </w:r>
      <w:r w:rsidR="00C14A1D" w:rsidRPr="00C14A1D">
        <w:t xml:space="preserve"> </w:t>
      </w:r>
      <w:r w:rsidR="00C14A1D" w:rsidRPr="009D00B2">
        <w:t xml:space="preserve">Our service alerts a patient’s regular GP/ practice of clinically significant results. </w:t>
      </w:r>
    </w:p>
    <w:p w14:paraId="15573133" w14:textId="77777777" w:rsidR="00A50DF3" w:rsidRPr="00A27660" w:rsidRDefault="00A50DF3" w:rsidP="00A50DF3">
      <w:pPr>
        <w:rPr>
          <w:b/>
        </w:rPr>
      </w:pPr>
      <w:r w:rsidRPr="00A27660">
        <w:rPr>
          <w:b/>
          <w:color w:val="FF0000"/>
        </w:rPr>
        <w:t>You must:</w:t>
      </w:r>
      <w:r w:rsidRPr="00A27660">
        <w:rPr>
          <w:b/>
        </w:rPr>
        <w:t xml:space="preserve"> </w:t>
      </w:r>
    </w:p>
    <w:p w14:paraId="4D0728C0" w14:textId="77777777" w:rsidR="00A50DF3" w:rsidRPr="00381022" w:rsidRDefault="00A50DF3" w:rsidP="00A50DF3">
      <w:pPr>
        <w:pStyle w:val="ListParagraph"/>
        <w:numPr>
          <w:ilvl w:val="0"/>
          <w:numId w:val="200"/>
        </w:numPr>
        <w:rPr>
          <w:b/>
          <w:color w:val="FF0000"/>
        </w:rPr>
      </w:pPr>
      <w:r w:rsidRPr="00381022">
        <w:rPr>
          <w:b/>
          <w:color w:val="FF0000"/>
        </w:rPr>
        <w:t xml:space="preserve">Demonstrate your service’s process for </w:t>
      </w:r>
      <w:r w:rsidR="00CC315A">
        <w:rPr>
          <w:b/>
          <w:color w:val="FF0000"/>
        </w:rPr>
        <w:t xml:space="preserve">the timely </w:t>
      </w:r>
      <w:r w:rsidRPr="00381022">
        <w:rPr>
          <w:b/>
          <w:color w:val="FF0000"/>
        </w:rPr>
        <w:t xml:space="preserve">alerting </w:t>
      </w:r>
      <w:r w:rsidR="00CC315A">
        <w:rPr>
          <w:b/>
          <w:color w:val="FF0000"/>
        </w:rPr>
        <w:t xml:space="preserve">of </w:t>
      </w:r>
      <w:r w:rsidRPr="00381022">
        <w:rPr>
          <w:b/>
          <w:color w:val="FF0000"/>
        </w:rPr>
        <w:t>a patient’s regular GP/practice of clinically significant</w:t>
      </w:r>
      <w:r>
        <w:rPr>
          <w:b/>
          <w:color w:val="FF0000"/>
        </w:rPr>
        <w:t xml:space="preserve"> tests and</w:t>
      </w:r>
      <w:r w:rsidRPr="00381022">
        <w:rPr>
          <w:b/>
          <w:color w:val="FF0000"/>
        </w:rPr>
        <w:t xml:space="preserve"> results.</w:t>
      </w:r>
    </w:p>
    <w:p w14:paraId="26B32292" w14:textId="77777777" w:rsidR="00A50DF3" w:rsidRDefault="00A50DF3" w:rsidP="00A50DF3">
      <w:r>
        <w:t>You could:</w:t>
      </w:r>
    </w:p>
    <w:p w14:paraId="41420631" w14:textId="77777777" w:rsidR="00A50DF3" w:rsidRPr="0040600E" w:rsidRDefault="00A50DF3" w:rsidP="00A50DF3">
      <w:pPr>
        <w:pStyle w:val="ListParagraph"/>
        <w:numPr>
          <w:ilvl w:val="0"/>
          <w:numId w:val="145"/>
        </w:numPr>
      </w:pPr>
      <w:r w:rsidRPr="009D00B2">
        <w:t xml:space="preserve">Nominate a </w:t>
      </w:r>
      <w:r>
        <w:t>staff</w:t>
      </w:r>
      <w:r w:rsidRPr="006251BF">
        <w:t xml:space="preserve"> member who is responsible for the </w:t>
      </w:r>
      <w:r>
        <w:t xml:space="preserve">follow-up </w:t>
      </w:r>
      <w:r w:rsidRPr="006251BF">
        <w:t>process</w:t>
      </w:r>
      <w:r>
        <w:t>.</w:t>
      </w:r>
    </w:p>
    <w:p w14:paraId="1CF466C3" w14:textId="77777777" w:rsidR="00A50DF3" w:rsidRDefault="00A50DF3" w:rsidP="00A50DF3">
      <w:pPr>
        <w:pStyle w:val="ListParagraph"/>
        <w:numPr>
          <w:ilvl w:val="0"/>
          <w:numId w:val="145"/>
        </w:numPr>
      </w:pPr>
      <w:r>
        <w:t>Maintain a follow-up policy document for the staff to follow.</w:t>
      </w:r>
    </w:p>
    <w:p w14:paraId="6716FBF6" w14:textId="77777777" w:rsidR="00A50DF3" w:rsidRPr="009D00B2" w:rsidRDefault="00A50DF3" w:rsidP="00A50DF3"/>
    <w:p w14:paraId="77CD0440" w14:textId="77777777" w:rsidR="00A50DF3" w:rsidRPr="009D00B2" w:rsidRDefault="00A50DF3" w:rsidP="00A50DF3">
      <w:pPr>
        <w:spacing w:before="0" w:after="160" w:line="259" w:lineRule="auto"/>
        <w:rPr>
          <w:rFonts w:eastAsia="Times New Roman"/>
          <w:b/>
          <w:color w:val="333333"/>
          <w:sz w:val="24"/>
          <w:szCs w:val="24"/>
          <w:lang w:val="en" w:eastAsia="en-AU"/>
        </w:rPr>
      </w:pPr>
      <w:r w:rsidRPr="009D00B2">
        <w:br w:type="page"/>
      </w:r>
    </w:p>
    <w:p w14:paraId="0F28FD12" w14:textId="77777777" w:rsidR="00A50DF3" w:rsidRPr="009D00B2" w:rsidRDefault="00A50DF3" w:rsidP="00A50DF3">
      <w:pPr>
        <w:pStyle w:val="Heading3"/>
      </w:pPr>
      <w:bookmarkStart w:id="279" w:name="_Toc474826882"/>
      <w:bookmarkStart w:id="280" w:name="_Toc474917499"/>
      <w:r w:rsidRPr="009D00B2">
        <w:lastRenderedPageBreak/>
        <w:t>Criterion AHS</w:t>
      </w:r>
      <w:r>
        <w:t>1.7</w:t>
      </w:r>
      <w:r w:rsidRPr="009D00B2">
        <w:t xml:space="preserve"> – Engaging with other services</w:t>
      </w:r>
      <w:bookmarkEnd w:id="279"/>
      <w:bookmarkEnd w:id="280"/>
      <w:r w:rsidRPr="009D00B2">
        <w:t xml:space="preserve"> </w:t>
      </w:r>
    </w:p>
    <w:p w14:paraId="32814BB8" w14:textId="77777777" w:rsidR="00A50DF3" w:rsidRPr="009D00B2" w:rsidRDefault="00A50DF3" w:rsidP="00A50DF3">
      <w:pPr>
        <w:pStyle w:val="Heading4"/>
      </w:pPr>
      <w:r w:rsidRPr="009D00B2">
        <w:t>Indicators</w:t>
      </w:r>
    </w:p>
    <w:p w14:paraId="2542A3D1" w14:textId="77777777" w:rsidR="00A50DF3" w:rsidRPr="009D00B2" w:rsidRDefault="00A50DF3" w:rsidP="00A50DF3">
      <w:r w:rsidRPr="009D00B2">
        <w:t>► A. Our service</w:t>
      </w:r>
      <w:r>
        <w:t xml:space="preserve"> engages with other health services, when required</w:t>
      </w:r>
      <w:r w:rsidRPr="009D00B2">
        <w:t>.</w:t>
      </w:r>
    </w:p>
    <w:p w14:paraId="089357D4" w14:textId="77777777" w:rsidR="00A50DF3" w:rsidRPr="009D00B2" w:rsidRDefault="00A50DF3" w:rsidP="00A50DF3">
      <w:r w:rsidRPr="009D00B2">
        <w:t>► B. Our service’s referral letters are legible and contain all required information.</w:t>
      </w:r>
    </w:p>
    <w:p w14:paraId="179D1DC2" w14:textId="77777777" w:rsidR="00A50DF3" w:rsidRPr="009D00B2" w:rsidRDefault="00A50DF3" w:rsidP="00A50DF3">
      <w:r>
        <w:rPr>
          <w:noProof/>
          <w:lang w:eastAsia="en-AU"/>
        </w:rPr>
        <mc:AlternateContent>
          <mc:Choice Requires="wps">
            <w:drawing>
              <wp:anchor distT="45720" distB="45720" distL="114300" distR="114300" simplePos="0" relativeHeight="251663360" behindDoc="0" locked="0" layoutInCell="1" allowOverlap="1" wp14:anchorId="49B4AE22" wp14:editId="33891A68">
                <wp:simplePos x="0" y="0"/>
                <wp:positionH relativeFrom="margin">
                  <wp:align>left</wp:align>
                </wp:positionH>
                <wp:positionV relativeFrom="paragraph">
                  <wp:posOffset>344170</wp:posOffset>
                </wp:positionV>
                <wp:extent cx="5895340" cy="1002030"/>
                <wp:effectExtent l="0" t="0" r="10160" b="266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002030"/>
                        </a:xfrm>
                        <a:prstGeom prst="rect">
                          <a:avLst/>
                        </a:prstGeom>
                        <a:solidFill>
                          <a:srgbClr val="FFFF00"/>
                        </a:solidFill>
                        <a:ln w="9525">
                          <a:solidFill>
                            <a:srgbClr val="000000"/>
                          </a:solidFill>
                          <a:miter lim="800000"/>
                          <a:headEnd/>
                          <a:tailEnd/>
                        </a:ln>
                      </wps:spPr>
                      <wps:txbx>
                        <w:txbxContent>
                          <w:p w14:paraId="1238EF66" w14:textId="77777777" w:rsidR="00272BA5" w:rsidRDefault="00272BA5" w:rsidP="00A50DF3">
                            <w:pPr>
                              <w:shd w:val="clear" w:color="auto" w:fill="FFFF00"/>
                            </w:pPr>
                            <w:r>
                              <w:t xml:space="preserve">Stakeholder questions: </w:t>
                            </w:r>
                          </w:p>
                          <w:p w14:paraId="2D44D9B9" w14:textId="77777777" w:rsidR="00272BA5" w:rsidRDefault="00272BA5" w:rsidP="00A50DF3">
                            <w:pPr>
                              <w:pStyle w:val="ListParagraph"/>
                              <w:numPr>
                                <w:ilvl w:val="0"/>
                                <w:numId w:val="202"/>
                              </w:numPr>
                              <w:shd w:val="clear" w:color="auto" w:fill="FFFF00"/>
                            </w:pPr>
                            <w:r>
                              <w:t xml:space="preserve">Does your service engage with other services? </w:t>
                            </w:r>
                          </w:p>
                          <w:p w14:paraId="4561547D" w14:textId="77777777" w:rsidR="00272BA5" w:rsidRDefault="00272BA5" w:rsidP="00A50DF3">
                            <w:pPr>
                              <w:pStyle w:val="ListParagraph"/>
                              <w:numPr>
                                <w:ilvl w:val="0"/>
                                <w:numId w:val="202"/>
                              </w:numPr>
                              <w:shd w:val="clear" w:color="auto" w:fill="FFFF00"/>
                            </w:pPr>
                            <w:r>
                              <w:t xml:space="preserve">Does your service provide patient referrals to other services?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4AE22" id="Text Box 5" o:spid="_x0000_s1029" type="#_x0000_t202" style="position:absolute;margin-left:0;margin-top:27.1pt;width:464.2pt;height:78.9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" fillcolor="yellow">
                <v:textbox>
                  <w:txbxContent>
                    <w:p w14:paraId="1238EF66" w14:textId="77777777" w:rsidR="00272BA5" w:rsidRDefault="00272BA5" w:rsidP="00A50DF3">
                      <w:pPr>
                        <w:shd w:val="clear" w:color="auto" w:fill="FFFF00"/>
                      </w:pPr>
                      <w:r>
                        <w:t xml:space="preserve">Stakeholder questions: </w:t>
                      </w:r>
                    </w:p>
                    <w:p w14:paraId="2D44D9B9" w14:textId="77777777" w:rsidR="00272BA5" w:rsidRDefault="00272BA5" w:rsidP="00A50DF3">
                      <w:pPr>
                        <w:pStyle w:val="ListParagraph"/>
                        <w:numPr>
                          <w:ilvl w:val="0"/>
                          <w:numId w:val="202"/>
                        </w:numPr>
                        <w:shd w:val="clear" w:color="auto" w:fill="FFFF00"/>
                      </w:pPr>
                      <w:r>
                        <w:t xml:space="preserve">Does your service engage with other services? </w:t>
                      </w:r>
                    </w:p>
                    <w:p w14:paraId="4561547D" w14:textId="77777777" w:rsidR="00272BA5" w:rsidRDefault="00272BA5" w:rsidP="00A50DF3">
                      <w:pPr>
                        <w:pStyle w:val="ListParagraph"/>
                        <w:numPr>
                          <w:ilvl w:val="0"/>
                          <w:numId w:val="202"/>
                        </w:numPr>
                        <w:shd w:val="clear" w:color="auto" w:fill="FFFF00"/>
                      </w:pPr>
                      <w:r>
                        <w:t xml:space="preserve">Does your service provide patient referrals to other services? </w:t>
                      </w:r>
                    </w:p>
                  </w:txbxContent>
                </v:textbox>
                <w10:wrap type="square" anchorx="margin"/>
              </v:shape>
            </w:pict>
          </mc:Fallback>
        </mc:AlternateContent>
      </w:r>
      <w:r w:rsidRPr="009D00B2">
        <w:t>► C. Our service provides a copy of referral letters to the patient’s regular GP/practice.</w:t>
      </w:r>
    </w:p>
    <w:p w14:paraId="018B68BB" w14:textId="77777777" w:rsidR="00A50DF3" w:rsidRPr="009D00B2" w:rsidRDefault="00A50DF3" w:rsidP="00A50DF3">
      <w:pPr>
        <w:pStyle w:val="Heading4"/>
      </w:pPr>
      <w:r w:rsidRPr="009D00B2">
        <w:t>Why this is important</w:t>
      </w:r>
    </w:p>
    <w:p w14:paraId="5C3D8BD3" w14:textId="77777777" w:rsidR="00A50DF3" w:rsidRPr="009D00B2" w:rsidRDefault="00A50DF3" w:rsidP="00A50DF3">
      <w:r>
        <w:t xml:space="preserve">After-hours services do not routinely refer patients to other services. In some circumstances however, your service might need to </w:t>
      </w:r>
      <w:r w:rsidRPr="009D00B2">
        <w:t>engag</w:t>
      </w:r>
      <w:r>
        <w:t xml:space="preserve">e </w:t>
      </w:r>
      <w:r w:rsidRPr="009D00B2">
        <w:t xml:space="preserve">with other healthcare providers and other services, such as </w:t>
      </w:r>
      <w:r>
        <w:t xml:space="preserve">hospitals, </w:t>
      </w:r>
      <w:r w:rsidRPr="009D00B2">
        <w:t xml:space="preserve">diagnostic </w:t>
      </w:r>
      <w:r>
        <w:t xml:space="preserve">and pathology </w:t>
      </w:r>
      <w:r w:rsidRPr="009D00B2">
        <w:t>services</w:t>
      </w:r>
      <w:r>
        <w:t>.</w:t>
      </w:r>
    </w:p>
    <w:p w14:paraId="4029F8D7" w14:textId="244BE59E" w:rsidR="00A50DF3" w:rsidRPr="009D00B2" w:rsidRDefault="00A50DF3" w:rsidP="00A50DF3">
      <w:r>
        <w:t>The p</w:t>
      </w:r>
      <w:r w:rsidRPr="009D00B2">
        <w:t>atient</w:t>
      </w:r>
      <w:r w:rsidR="00EC52ED">
        <w:t>’</w:t>
      </w:r>
      <w:r w:rsidRPr="009D00B2">
        <w:t>s regular GP need</w:t>
      </w:r>
      <w:r>
        <w:t>s</w:t>
      </w:r>
      <w:r w:rsidRPr="009D00B2">
        <w:t xml:space="preserve"> to be aware of any referrals ordered by your service, in order to provide ongoing comprehensive patient care.</w:t>
      </w:r>
    </w:p>
    <w:p w14:paraId="253C3795" w14:textId="77777777" w:rsidR="00A50DF3" w:rsidRPr="009D00B2" w:rsidRDefault="00A50DF3" w:rsidP="00A50DF3">
      <w:pPr>
        <w:pStyle w:val="Heading4"/>
      </w:pPr>
      <w:r w:rsidRPr="009D00B2">
        <w:t>Meeting this Criterion</w:t>
      </w:r>
    </w:p>
    <w:p w14:paraId="122D230D" w14:textId="043E6F4E" w:rsidR="00A50DF3" w:rsidRPr="009D00B2" w:rsidRDefault="00EC52ED" w:rsidP="00A50DF3">
      <w:pPr>
        <w:rPr>
          <w:i/>
        </w:rPr>
      </w:pPr>
      <w:r>
        <w:rPr>
          <w:i/>
        </w:rPr>
        <w:t>Contributing to</w:t>
      </w:r>
      <w:r w:rsidRPr="009D00B2">
        <w:rPr>
          <w:i/>
        </w:rPr>
        <w:t xml:space="preserve"> </w:t>
      </w:r>
      <w:r w:rsidR="00A50DF3" w:rsidRPr="009D00B2">
        <w:rPr>
          <w:i/>
        </w:rPr>
        <w:t>comprehensive care with other services</w:t>
      </w:r>
    </w:p>
    <w:p w14:paraId="68A66DFB" w14:textId="77777777" w:rsidR="00A50DF3" w:rsidRPr="009D00B2" w:rsidRDefault="00A50DF3" w:rsidP="00A50DF3">
      <w:r w:rsidRPr="009D00B2">
        <w:t>Your service should be aware of the local healthcare providers and services that can support patients. This includes having access to up-to-date written or electronic information about local health, disability, community and mental health services, and how to engage with them, so that you can coordinate patient care with these services when required.</w:t>
      </w:r>
    </w:p>
    <w:p w14:paraId="53D6223B" w14:textId="77777777" w:rsidR="00A50DF3" w:rsidRPr="009D00B2" w:rsidRDefault="00A50DF3" w:rsidP="00A50DF3">
      <w:r>
        <w:t xml:space="preserve">It is important that your service </w:t>
      </w:r>
      <w:r w:rsidRPr="009D00B2">
        <w:t>understand</w:t>
      </w:r>
      <w:r>
        <w:t>s</w:t>
      </w:r>
      <w:r w:rsidRPr="009D00B2">
        <w:t xml:space="preserve"> the different referral arrangements for public and private providers.</w:t>
      </w:r>
    </w:p>
    <w:p w14:paraId="58EC086D" w14:textId="77777777" w:rsidR="00A50DF3" w:rsidRPr="009D00B2" w:rsidRDefault="00A50DF3" w:rsidP="00A50DF3">
      <w:pPr>
        <w:rPr>
          <w:i/>
        </w:rPr>
      </w:pPr>
      <w:r w:rsidRPr="009D00B2">
        <w:rPr>
          <w:i/>
        </w:rPr>
        <w:t>Referral information</w:t>
      </w:r>
    </w:p>
    <w:p w14:paraId="720C1303" w14:textId="60A56DD5" w:rsidR="00A50DF3" w:rsidRPr="009D00B2" w:rsidRDefault="00A50DF3" w:rsidP="00A50DF3">
      <w:r>
        <w:t>After-hours services do not routinely refer patients to other services. Although, in some cases you may need to send a r</w:t>
      </w:r>
      <w:r w:rsidRPr="009D00B2">
        <w:t xml:space="preserve">eferral letter </w:t>
      </w:r>
      <w:r>
        <w:t>to</w:t>
      </w:r>
      <w:r w:rsidRPr="009D00B2">
        <w:t xml:space="preserve"> integrat</w:t>
      </w:r>
      <w:r>
        <w:t>e</w:t>
      </w:r>
      <w:r w:rsidRPr="009D00B2">
        <w:t xml:space="preserve"> the care of patients with external healthcare providers. </w:t>
      </w:r>
    </w:p>
    <w:p w14:paraId="54425CFD" w14:textId="77777777" w:rsidR="00A50DF3" w:rsidRPr="009D00B2" w:rsidRDefault="00315E0A" w:rsidP="00A50DF3">
      <w:r>
        <w:t>If your service</w:t>
      </w:r>
      <w:r w:rsidR="00A50DF3">
        <w:t xml:space="preserve"> does </w:t>
      </w:r>
      <w:r>
        <w:t>send a referral letter, it must</w:t>
      </w:r>
      <w:r w:rsidR="00A50DF3" w:rsidRPr="009D00B2">
        <w:t xml:space="preserve">: </w:t>
      </w:r>
    </w:p>
    <w:p w14:paraId="10F63C57" w14:textId="77777777" w:rsidR="00A50DF3" w:rsidRPr="009D00B2" w:rsidRDefault="009B3261" w:rsidP="00A50DF3">
      <w:pPr>
        <w:pStyle w:val="ListParagraph"/>
        <w:numPr>
          <w:ilvl w:val="0"/>
          <w:numId w:val="171"/>
        </w:numPr>
      </w:pPr>
      <w:r>
        <w:t>include</w:t>
      </w:r>
      <w:r w:rsidRPr="009D00B2">
        <w:t xml:space="preserve"> </w:t>
      </w:r>
      <w:r w:rsidR="00A50DF3" w:rsidRPr="009D00B2">
        <w:t xml:space="preserve">the name and contact details of the </w:t>
      </w:r>
      <w:r>
        <w:t>referring doctor</w:t>
      </w:r>
      <w:r w:rsidRPr="009D00B2">
        <w:t xml:space="preserve"> </w:t>
      </w:r>
      <w:r w:rsidR="00A50DF3" w:rsidRPr="009D00B2">
        <w:t xml:space="preserve">and the service </w:t>
      </w:r>
    </w:p>
    <w:p w14:paraId="517594B2" w14:textId="77777777" w:rsidR="00A50DF3" w:rsidRPr="009D00B2" w:rsidRDefault="00A50DF3" w:rsidP="00A50DF3">
      <w:pPr>
        <w:pStyle w:val="ListParagraph"/>
        <w:numPr>
          <w:ilvl w:val="0"/>
          <w:numId w:val="171"/>
        </w:numPr>
      </w:pPr>
      <w:r w:rsidRPr="009D00B2">
        <w:t xml:space="preserve">be legible </w:t>
      </w:r>
    </w:p>
    <w:p w14:paraId="26D64842" w14:textId="77777777" w:rsidR="00A50DF3" w:rsidRPr="009D00B2" w:rsidRDefault="00A50DF3" w:rsidP="00A50DF3">
      <w:pPr>
        <w:pStyle w:val="ListParagraph"/>
        <w:numPr>
          <w:ilvl w:val="0"/>
          <w:numId w:val="171"/>
        </w:numPr>
      </w:pPr>
      <w:r w:rsidRPr="009D00B2">
        <w:t>include the patient</w:t>
      </w:r>
      <w:r w:rsidR="009B3261">
        <w:t>’s</w:t>
      </w:r>
      <w:r w:rsidRPr="009D00B2">
        <w:t xml:space="preserve"> name and date of birth</w:t>
      </w:r>
      <w:r w:rsidR="009B3261">
        <w:t>,</w:t>
      </w:r>
      <w:r w:rsidRPr="009D00B2">
        <w:t xml:space="preserve"> and at least one other patient identifier </w:t>
      </w:r>
    </w:p>
    <w:p w14:paraId="059ECC6B" w14:textId="77777777" w:rsidR="00A50DF3" w:rsidRPr="009D00B2" w:rsidRDefault="00A50DF3" w:rsidP="00A50DF3">
      <w:pPr>
        <w:pStyle w:val="ListParagraph"/>
        <w:numPr>
          <w:ilvl w:val="0"/>
          <w:numId w:val="171"/>
        </w:numPr>
      </w:pPr>
      <w:r w:rsidRPr="009D00B2">
        <w:t xml:space="preserve">explain the purpose of the referral </w:t>
      </w:r>
    </w:p>
    <w:p w14:paraId="3814E071" w14:textId="5783244B" w:rsidR="009B3261" w:rsidRDefault="00A50DF3" w:rsidP="00A50DF3">
      <w:pPr>
        <w:pStyle w:val="ListParagraph"/>
        <w:numPr>
          <w:ilvl w:val="0"/>
          <w:numId w:val="171"/>
        </w:numPr>
      </w:pPr>
      <w:r w:rsidRPr="009D00B2">
        <w:lastRenderedPageBreak/>
        <w:t>contain enough information (the relevant history, examination findings, and current management) so that other healthcare provider</w:t>
      </w:r>
      <w:r w:rsidR="00FA354C">
        <w:t>s</w:t>
      </w:r>
      <w:r w:rsidRPr="009D00B2">
        <w:t xml:space="preserve"> can provide appropriate care to the patient</w:t>
      </w:r>
    </w:p>
    <w:p w14:paraId="13F3120A" w14:textId="77777777" w:rsidR="00A50DF3" w:rsidRPr="009D00B2" w:rsidRDefault="00A50DF3" w:rsidP="00A50DF3">
      <w:pPr>
        <w:pStyle w:val="ListParagraph"/>
        <w:numPr>
          <w:ilvl w:val="0"/>
          <w:numId w:val="171"/>
        </w:numPr>
      </w:pPr>
      <w:r w:rsidRPr="009D00B2">
        <w:t xml:space="preserve">not include sensitive patient health information that is not relevant to the referral </w:t>
      </w:r>
    </w:p>
    <w:p w14:paraId="6F07CBF1" w14:textId="77777777" w:rsidR="00A50DF3" w:rsidRDefault="00A50DF3" w:rsidP="00A50DF3">
      <w:pPr>
        <w:pStyle w:val="ListParagraph"/>
        <w:numPr>
          <w:ilvl w:val="0"/>
          <w:numId w:val="171"/>
        </w:numPr>
      </w:pPr>
      <w:r w:rsidRPr="009D00B2">
        <w:t xml:space="preserve">include a list of known allergies, adverse drug reactions and current medicines </w:t>
      </w:r>
    </w:p>
    <w:p w14:paraId="1927D33D" w14:textId="77777777" w:rsidR="007D3827" w:rsidRPr="009D00B2" w:rsidRDefault="007D3827" w:rsidP="001A5A0A">
      <w:pPr>
        <w:pStyle w:val="ListParagraph"/>
        <w:numPr>
          <w:ilvl w:val="0"/>
          <w:numId w:val="171"/>
        </w:numPr>
      </w:pPr>
      <w:r w:rsidRPr="009D00B2">
        <w:t>identify the healthcare setting to where the referral is being made (e.g. the specialist c</w:t>
      </w:r>
      <w:r w:rsidR="001A5A0A">
        <w:t>linic</w:t>
      </w:r>
      <w:r w:rsidRPr="009D00B2">
        <w:t xml:space="preserve">) </w:t>
      </w:r>
    </w:p>
    <w:p w14:paraId="27DF9A36" w14:textId="77777777" w:rsidR="00A50DF3" w:rsidRPr="009D00B2" w:rsidRDefault="00A50DF3" w:rsidP="00A50DF3">
      <w:pPr>
        <w:pStyle w:val="ListParagraph"/>
        <w:numPr>
          <w:ilvl w:val="0"/>
          <w:numId w:val="171"/>
        </w:numPr>
      </w:pPr>
      <w:r>
        <w:t>identify the patient’s usual GP</w:t>
      </w:r>
      <w:r w:rsidR="00D3438A">
        <w:t>/practice</w:t>
      </w:r>
      <w:r>
        <w:t xml:space="preserve">. </w:t>
      </w:r>
    </w:p>
    <w:p w14:paraId="482BD54B" w14:textId="77777777" w:rsidR="00A50DF3" w:rsidRPr="009D00B2" w:rsidRDefault="00A50DF3" w:rsidP="00A50DF3">
      <w:r w:rsidRPr="009D00B2">
        <w:t xml:space="preserve">If appropriate referrals could also contain the following information: </w:t>
      </w:r>
    </w:p>
    <w:p w14:paraId="54A2899E" w14:textId="77777777" w:rsidR="00A50DF3" w:rsidRPr="009D00B2" w:rsidRDefault="00A50DF3" w:rsidP="00A50DF3">
      <w:pPr>
        <w:pStyle w:val="ListParagraph"/>
        <w:numPr>
          <w:ilvl w:val="0"/>
          <w:numId w:val="171"/>
        </w:numPr>
      </w:pPr>
      <w:r w:rsidRPr="009D00B2">
        <w:t>the name of the healthcare provider to whom the referral is being made</w:t>
      </w:r>
      <w:r w:rsidR="007D3827">
        <w:t>,</w:t>
      </w:r>
      <w:r w:rsidRPr="009D00B2">
        <w:t xml:space="preserve"> if known </w:t>
      </w:r>
    </w:p>
    <w:p w14:paraId="7A865766" w14:textId="77777777" w:rsidR="007D3827" w:rsidRDefault="007D3827" w:rsidP="007D3827">
      <w:pPr>
        <w:pStyle w:val="ListParagraph"/>
        <w:numPr>
          <w:ilvl w:val="0"/>
          <w:numId w:val="171"/>
        </w:numPr>
      </w:pPr>
      <w:r>
        <w:t>any</w:t>
      </w:r>
      <w:r w:rsidRPr="007D3827">
        <w:rPr>
          <w:spacing w:val="-25"/>
        </w:rPr>
        <w:t xml:space="preserve"> </w:t>
      </w:r>
      <w:r>
        <w:t>relevant</w:t>
      </w:r>
      <w:r w:rsidRPr="007D3827">
        <w:rPr>
          <w:spacing w:val="-25"/>
        </w:rPr>
        <w:t xml:space="preserve"> </w:t>
      </w:r>
      <w:r>
        <w:t>information</w:t>
      </w:r>
      <w:r w:rsidRPr="007D3827">
        <w:rPr>
          <w:spacing w:val="-25"/>
        </w:rPr>
        <w:t xml:space="preserve"> </w:t>
      </w:r>
      <w:r>
        <w:t>that</w:t>
      </w:r>
      <w:r w:rsidRPr="007D3827">
        <w:rPr>
          <w:spacing w:val="-25"/>
        </w:rPr>
        <w:t xml:space="preserve"> </w:t>
      </w:r>
      <w:r>
        <w:t>will</w:t>
      </w:r>
      <w:r w:rsidRPr="007D3827">
        <w:rPr>
          <w:spacing w:val="-25"/>
        </w:rPr>
        <w:t xml:space="preserve"> </w:t>
      </w:r>
      <w:r>
        <w:t>help</w:t>
      </w:r>
      <w:r w:rsidRPr="007D3827">
        <w:rPr>
          <w:spacing w:val="-25"/>
        </w:rPr>
        <w:t xml:space="preserve"> </w:t>
      </w:r>
      <w:r>
        <w:t>other</w:t>
      </w:r>
      <w:r w:rsidRPr="007D3827">
        <w:rPr>
          <w:spacing w:val="-25"/>
        </w:rPr>
        <w:t xml:space="preserve"> </w:t>
      </w:r>
      <w:r>
        <w:t>healthcare</w:t>
      </w:r>
      <w:r w:rsidRPr="007D3827">
        <w:rPr>
          <w:spacing w:val="-25"/>
        </w:rPr>
        <w:t xml:space="preserve"> </w:t>
      </w:r>
      <w:r>
        <w:t>providers</w:t>
      </w:r>
      <w:r w:rsidRPr="007D3827">
        <w:rPr>
          <w:spacing w:val="-25"/>
        </w:rPr>
        <w:t xml:space="preserve"> </w:t>
      </w:r>
      <w:r>
        <w:t>deliver</w:t>
      </w:r>
      <w:r w:rsidRPr="007D3827">
        <w:rPr>
          <w:spacing w:val="-25"/>
        </w:rPr>
        <w:t xml:space="preserve"> </w:t>
      </w:r>
      <w:r>
        <w:t>culturally</w:t>
      </w:r>
      <w:r w:rsidRPr="007D3827">
        <w:rPr>
          <w:spacing w:val="-25"/>
        </w:rPr>
        <w:t xml:space="preserve"> </w:t>
      </w:r>
      <w:r>
        <w:t>safe</w:t>
      </w:r>
      <w:r w:rsidRPr="007D3827">
        <w:rPr>
          <w:spacing w:val="-25"/>
        </w:rPr>
        <w:t xml:space="preserve"> </w:t>
      </w:r>
      <w:r>
        <w:t>and respectful</w:t>
      </w:r>
      <w:r w:rsidRPr="007D3827">
        <w:rPr>
          <w:spacing w:val="-16"/>
        </w:rPr>
        <w:t xml:space="preserve"> </w:t>
      </w:r>
      <w:r>
        <w:t>care</w:t>
      </w:r>
      <w:r w:rsidRPr="007D3827">
        <w:rPr>
          <w:spacing w:val="-16"/>
        </w:rPr>
        <w:t xml:space="preserve"> </w:t>
      </w:r>
      <w:r>
        <w:t>(eg</w:t>
      </w:r>
      <w:r w:rsidRPr="007D3827">
        <w:rPr>
          <w:spacing w:val="-16"/>
        </w:rPr>
        <w:t xml:space="preserve"> </w:t>
      </w:r>
      <w:r>
        <w:t>language</w:t>
      </w:r>
      <w:r w:rsidRPr="007D3827">
        <w:rPr>
          <w:spacing w:val="-16"/>
        </w:rPr>
        <w:t xml:space="preserve"> </w:t>
      </w:r>
      <w:r>
        <w:t>spoken,</w:t>
      </w:r>
      <w:r w:rsidRPr="007D3827">
        <w:rPr>
          <w:spacing w:val="-16"/>
        </w:rPr>
        <w:t xml:space="preserve"> </w:t>
      </w:r>
      <w:r>
        <w:t>the</w:t>
      </w:r>
      <w:r w:rsidRPr="007D3827">
        <w:rPr>
          <w:spacing w:val="-16"/>
        </w:rPr>
        <w:t xml:space="preserve"> </w:t>
      </w:r>
      <w:r>
        <w:t>need</w:t>
      </w:r>
      <w:r w:rsidRPr="007D3827">
        <w:rPr>
          <w:spacing w:val="-16"/>
        </w:rPr>
        <w:t xml:space="preserve"> </w:t>
      </w:r>
      <w:r>
        <w:t>for</w:t>
      </w:r>
      <w:r w:rsidRPr="007D3827">
        <w:rPr>
          <w:spacing w:val="-16"/>
        </w:rPr>
        <w:t xml:space="preserve"> </w:t>
      </w:r>
      <w:r>
        <w:t>an</w:t>
      </w:r>
      <w:r w:rsidRPr="007D3827">
        <w:rPr>
          <w:spacing w:val="-16"/>
        </w:rPr>
        <w:t xml:space="preserve"> </w:t>
      </w:r>
      <w:r>
        <w:t>interpreter</w:t>
      </w:r>
      <w:r w:rsidRPr="007D3827">
        <w:rPr>
          <w:spacing w:val="-16"/>
        </w:rPr>
        <w:t xml:space="preserve"> </w:t>
      </w:r>
      <w:r>
        <w:t>or</w:t>
      </w:r>
      <w:r w:rsidRPr="007D3827">
        <w:rPr>
          <w:spacing w:val="-16"/>
        </w:rPr>
        <w:t xml:space="preserve"> </w:t>
      </w:r>
      <w:r>
        <w:t>other</w:t>
      </w:r>
      <w:r w:rsidRPr="007D3827">
        <w:rPr>
          <w:spacing w:val="-16"/>
        </w:rPr>
        <w:t xml:space="preserve"> </w:t>
      </w:r>
      <w:r>
        <w:t>communication requirements).</w:t>
      </w:r>
    </w:p>
    <w:p w14:paraId="0ED3DE91" w14:textId="77777777" w:rsidR="00A50DF3" w:rsidRPr="009D00B2" w:rsidRDefault="007D3827" w:rsidP="00A50DF3">
      <w:pPr>
        <w:rPr>
          <w:i/>
        </w:rPr>
      </w:pPr>
      <w:r>
        <w:t xml:space="preserve"> </w:t>
      </w:r>
      <w:r w:rsidR="00A50DF3" w:rsidRPr="009D00B2">
        <w:rPr>
          <w:i/>
        </w:rPr>
        <w:t>Patient information in referrals</w:t>
      </w:r>
    </w:p>
    <w:p w14:paraId="710E138D" w14:textId="77777777" w:rsidR="00A50DF3" w:rsidRPr="009D00B2" w:rsidRDefault="00A50DF3" w:rsidP="00A50DF3">
      <w:r w:rsidRPr="009D00B2">
        <w:t>Most of the information needed for a referral may be found in the patient’s health summary. Many services routinely incorporate a copy of the patient health summary into a referral letter or attach the summary as a separate document. Only clinically relevant patient health information should be provided in a referral letter. Information is clinically relevant if it is required by the healthcare practitioner to diagnose and treat the patient. You may consider offering patients the opportunity to read a referral letter before it is sent.</w:t>
      </w:r>
    </w:p>
    <w:p w14:paraId="4410EEE0" w14:textId="77777777" w:rsidR="00A50DF3" w:rsidRPr="009D00B2" w:rsidRDefault="00A50DF3" w:rsidP="00A50DF3">
      <w:r w:rsidRPr="009D00B2">
        <w:t>Services must consider their obligations under the Privacy Act</w:t>
      </w:r>
      <w:r w:rsidR="002107B2">
        <w:t xml:space="preserve"> 1988</w:t>
      </w:r>
      <w:r w:rsidRPr="009D00B2">
        <w:t xml:space="preserve"> before they use or disclose any health information</w:t>
      </w:r>
      <w:r w:rsidRPr="009D00B2">
        <w:fldChar w:fldCharType="begin"/>
      </w:r>
      <w:r w:rsidR="00E86438">
        <w:instrText xml:space="preserve"> ADDIN EN.CITE &lt;EndNote&gt;&lt;Cite&gt;&lt;Author&gt;Commissioner&lt;/Author&gt;&lt;Year&gt;March 2015&lt;/Year&gt;&lt;RecNum&gt;82&lt;/RecNum&gt;&lt;DisplayText&gt;[49]&lt;/DisplayText&gt;&lt;record&gt;&lt;rec-number&gt;82&lt;/rec-number&gt;&lt;foreign-keys&gt;&lt;key app="EN" db-id="29sapra0evvz2defwrpxvsektz2tdz5fpswz" timestamp="1448258083"&gt;82&lt;/key&gt;&lt;/foreign-keys&gt;&lt;ref-type name="Report"&gt;27&lt;/ref-type&gt;&lt;contributors&gt;&lt;authors&gt;&lt;author&gt;Office of the Australia Information Commissioner&lt;/author&gt;&lt;/authors&gt;&lt;/contributors&gt;&lt;titles&gt;&lt;title&gt;Australian Privacy Principles. Privacy Act 1988&lt;/title&gt;&lt;secondary-title&gt;Chapter 11: APP 11 — Security of personal information &lt;/secondary-title&gt;&lt;/titles&gt;&lt;dates&gt;&lt;year&gt;March 2015&lt;/year&gt;&lt;/dates&gt;&lt;pub-location&gt;Canberra ACT&lt;/pub-location&gt;&lt;publisher&gt;Office of the Australia Information Commissioner&lt;/publisher&gt;&lt;urls&gt;&lt;/urls&gt;&lt;/record&gt;&lt;/Cite&gt;&lt;/EndNote&gt;</w:instrText>
      </w:r>
      <w:r w:rsidRPr="009D00B2">
        <w:fldChar w:fldCharType="separate"/>
      </w:r>
      <w:r w:rsidR="00E86438">
        <w:rPr>
          <w:noProof/>
        </w:rPr>
        <w:t>[</w:t>
      </w:r>
      <w:hyperlink w:anchor="_ENREF_49" w:tooltip="Commissioner, March 2015 #82" w:history="1">
        <w:r w:rsidR="00FA1E81">
          <w:rPr>
            <w:noProof/>
          </w:rPr>
          <w:t>49</w:t>
        </w:r>
      </w:hyperlink>
      <w:r w:rsidR="00E86438">
        <w:rPr>
          <w:noProof/>
        </w:rPr>
        <w:t>]</w:t>
      </w:r>
      <w:r w:rsidRPr="009D00B2">
        <w:fldChar w:fldCharType="end"/>
      </w:r>
      <w:r w:rsidRPr="009D00B2">
        <w:t xml:space="preserve">. As the Privacy Act </w:t>
      </w:r>
      <w:r w:rsidR="002107B2">
        <w:t xml:space="preserve">1988 </w:t>
      </w:r>
      <w:r w:rsidRPr="009D00B2">
        <w:t xml:space="preserve">does not prescribe how a healthcare organisation should communicate health information, you may use </w:t>
      </w:r>
      <w:r>
        <w:t xml:space="preserve">a variety of </w:t>
      </w:r>
      <w:r w:rsidRPr="009D00B2">
        <w:t xml:space="preserve">communication </w:t>
      </w:r>
      <w:r>
        <w:t xml:space="preserve">methods </w:t>
      </w:r>
      <w:r w:rsidRPr="009D00B2">
        <w:t>as long as you take reasonable steps to protect the information and the privacy of the patient.</w:t>
      </w:r>
    </w:p>
    <w:p w14:paraId="58A8DB85" w14:textId="77777777" w:rsidR="00A50DF3" w:rsidRPr="009D00B2" w:rsidRDefault="004979CA" w:rsidP="00A50DF3">
      <w:pPr>
        <w:rPr>
          <w:i/>
        </w:rPr>
      </w:pPr>
      <w:r>
        <w:rPr>
          <w:i/>
        </w:rPr>
        <w:t xml:space="preserve">Email referrals </w:t>
      </w:r>
    </w:p>
    <w:p w14:paraId="60FA567B" w14:textId="77777777" w:rsidR="004979CA" w:rsidRDefault="004979CA" w:rsidP="0071453D">
      <w:pPr>
        <w:rPr>
          <w:color w:val="0058A4"/>
        </w:rPr>
      </w:pPr>
      <w:r>
        <w:t>The</w:t>
      </w:r>
      <w:r>
        <w:rPr>
          <w:spacing w:val="-17"/>
        </w:rPr>
        <w:t xml:space="preserve"> </w:t>
      </w:r>
      <w:r>
        <w:t>RACGP</w:t>
      </w:r>
      <w:r>
        <w:rPr>
          <w:spacing w:val="-17"/>
        </w:rPr>
        <w:t xml:space="preserve"> </w:t>
      </w:r>
      <w:r>
        <w:t>has</w:t>
      </w:r>
      <w:r>
        <w:rPr>
          <w:spacing w:val="-17"/>
        </w:rPr>
        <w:t xml:space="preserve"> </w:t>
      </w:r>
      <w:r>
        <w:t>developed</w:t>
      </w:r>
      <w:r>
        <w:rPr>
          <w:spacing w:val="-17"/>
        </w:rPr>
        <w:t xml:space="preserve"> </w:t>
      </w:r>
      <w:r>
        <w:t>a</w:t>
      </w:r>
      <w:r>
        <w:rPr>
          <w:spacing w:val="-17"/>
        </w:rPr>
        <w:t xml:space="preserve"> </w:t>
      </w:r>
      <w:r>
        <w:t>matrix</w:t>
      </w:r>
      <w:r>
        <w:rPr>
          <w:spacing w:val="-17"/>
        </w:rPr>
        <w:t xml:space="preserve"> </w:t>
      </w:r>
      <w:r>
        <w:t>that</w:t>
      </w:r>
      <w:r>
        <w:rPr>
          <w:spacing w:val="-17"/>
        </w:rPr>
        <w:t xml:space="preserve"> </w:t>
      </w:r>
      <w:r>
        <w:t>shows</w:t>
      </w:r>
      <w:r>
        <w:rPr>
          <w:spacing w:val="-17"/>
        </w:rPr>
        <w:t xml:space="preserve"> </w:t>
      </w:r>
      <w:r>
        <w:t>the</w:t>
      </w:r>
      <w:r>
        <w:rPr>
          <w:spacing w:val="-17"/>
        </w:rPr>
        <w:t xml:space="preserve"> </w:t>
      </w:r>
      <w:r>
        <w:t>risk</w:t>
      </w:r>
      <w:r>
        <w:rPr>
          <w:spacing w:val="-17"/>
        </w:rPr>
        <w:t xml:space="preserve"> </w:t>
      </w:r>
      <w:r>
        <w:t>associated</w:t>
      </w:r>
      <w:r>
        <w:rPr>
          <w:spacing w:val="-17"/>
        </w:rPr>
        <w:t xml:space="preserve"> </w:t>
      </w:r>
      <w:r>
        <w:t>with</w:t>
      </w:r>
      <w:r>
        <w:rPr>
          <w:spacing w:val="-17"/>
        </w:rPr>
        <w:t xml:space="preserve"> </w:t>
      </w:r>
      <w:r>
        <w:t>emailing</w:t>
      </w:r>
      <w:r>
        <w:rPr>
          <w:spacing w:val="-17"/>
        </w:rPr>
        <w:t xml:space="preserve"> </w:t>
      </w:r>
      <w:r>
        <w:t>certain</w:t>
      </w:r>
      <w:r>
        <w:rPr>
          <w:spacing w:val="-17"/>
        </w:rPr>
        <w:t xml:space="preserve"> </w:t>
      </w:r>
      <w:r>
        <w:t>types of</w:t>
      </w:r>
      <w:r>
        <w:rPr>
          <w:spacing w:val="-15"/>
        </w:rPr>
        <w:t xml:space="preserve"> </w:t>
      </w:r>
      <w:r>
        <w:t>information</w:t>
      </w:r>
      <w:r>
        <w:rPr>
          <w:spacing w:val="-15"/>
        </w:rPr>
        <w:t xml:space="preserve"> </w:t>
      </w:r>
      <w:r>
        <w:t>to</w:t>
      </w:r>
      <w:r>
        <w:rPr>
          <w:spacing w:val="-15"/>
        </w:rPr>
        <w:t xml:space="preserve"> </w:t>
      </w:r>
      <w:r>
        <w:t>patients</w:t>
      </w:r>
      <w:r>
        <w:rPr>
          <w:spacing w:val="-15"/>
        </w:rPr>
        <w:t xml:space="preserve"> </w:t>
      </w:r>
      <w:r>
        <w:t>or</w:t>
      </w:r>
      <w:r>
        <w:rPr>
          <w:spacing w:val="-15"/>
        </w:rPr>
        <w:t xml:space="preserve"> </w:t>
      </w:r>
      <w:r>
        <w:t>other</w:t>
      </w:r>
      <w:r>
        <w:rPr>
          <w:spacing w:val="-15"/>
        </w:rPr>
        <w:t xml:space="preserve"> </w:t>
      </w:r>
      <w:r>
        <w:t>healthcare</w:t>
      </w:r>
      <w:r>
        <w:rPr>
          <w:spacing w:val="-15"/>
        </w:rPr>
        <w:t xml:space="preserve"> </w:t>
      </w:r>
      <w:r>
        <w:t>providers,</w:t>
      </w:r>
      <w:r>
        <w:rPr>
          <w:spacing w:val="-15"/>
        </w:rPr>
        <w:t xml:space="preserve"> </w:t>
      </w:r>
      <w:r>
        <w:t>depending</w:t>
      </w:r>
      <w:r>
        <w:rPr>
          <w:spacing w:val="-15"/>
        </w:rPr>
        <w:t xml:space="preserve"> </w:t>
      </w:r>
      <w:r>
        <w:t>on</w:t>
      </w:r>
      <w:r>
        <w:rPr>
          <w:spacing w:val="-15"/>
        </w:rPr>
        <w:t xml:space="preserve"> </w:t>
      </w:r>
      <w:r>
        <w:t>your</w:t>
      </w:r>
      <w:r>
        <w:rPr>
          <w:spacing w:val="-15"/>
        </w:rPr>
        <w:t xml:space="preserve"> </w:t>
      </w:r>
      <w:r>
        <w:t>practice’s</w:t>
      </w:r>
      <w:r>
        <w:rPr>
          <w:spacing w:val="-15"/>
        </w:rPr>
        <w:t xml:space="preserve"> </w:t>
      </w:r>
      <w:r>
        <w:t>policies and</w:t>
      </w:r>
      <w:r>
        <w:rPr>
          <w:spacing w:val="-21"/>
        </w:rPr>
        <w:t xml:space="preserve"> </w:t>
      </w:r>
      <w:r>
        <w:t>processes.</w:t>
      </w:r>
      <w:r>
        <w:rPr>
          <w:spacing w:val="-21"/>
        </w:rPr>
        <w:t xml:space="preserve"> </w:t>
      </w:r>
      <w:r>
        <w:t>The</w:t>
      </w:r>
      <w:r>
        <w:rPr>
          <w:spacing w:val="-21"/>
        </w:rPr>
        <w:t xml:space="preserve"> </w:t>
      </w:r>
      <w:r>
        <w:t>matrix</w:t>
      </w:r>
      <w:r>
        <w:rPr>
          <w:spacing w:val="-21"/>
        </w:rPr>
        <w:t xml:space="preserve"> </w:t>
      </w:r>
      <w:r>
        <w:t>is</w:t>
      </w:r>
      <w:r>
        <w:rPr>
          <w:spacing w:val="-21"/>
        </w:rPr>
        <w:t xml:space="preserve"> </w:t>
      </w:r>
      <w:r>
        <w:t>available</w:t>
      </w:r>
      <w:r>
        <w:rPr>
          <w:spacing w:val="-21"/>
        </w:rPr>
        <w:t xml:space="preserve"> </w:t>
      </w:r>
      <w:r>
        <w:t>at</w:t>
      </w:r>
      <w:r>
        <w:rPr>
          <w:spacing w:val="-21"/>
        </w:rPr>
        <w:t xml:space="preserve"> </w:t>
      </w:r>
      <w:hyperlink r:id="rId50" w:history="1">
        <w:r>
          <w:rPr>
            <w:color w:val="0058A4"/>
          </w:rPr>
          <w:t>www.racgp.org.au/your-practice/ehealth/protecting-</w:t>
        </w:r>
      </w:hyperlink>
      <w:r>
        <w:rPr>
          <w:color w:val="0058A4"/>
        </w:rPr>
        <w:t xml:space="preserve"> information/email</w:t>
      </w:r>
    </w:p>
    <w:p w14:paraId="7ED48C5D" w14:textId="77777777" w:rsidR="004979CA" w:rsidRDefault="004979CA" w:rsidP="0071453D">
      <w:pPr>
        <w:rPr>
          <w:spacing w:val="-3"/>
        </w:rPr>
      </w:pPr>
      <w:r>
        <w:t xml:space="preserve">Although the </w:t>
      </w:r>
      <w:r w:rsidRPr="002107B2">
        <w:rPr>
          <w:iCs/>
        </w:rPr>
        <w:t>Privacy Act 1988</w:t>
      </w:r>
      <w:r>
        <w:rPr>
          <w:i/>
          <w:iCs/>
        </w:rPr>
        <w:t xml:space="preserve"> </w:t>
      </w:r>
      <w:r>
        <w:t>does not prescribe the method of communication a healthcare organisation</w:t>
      </w:r>
      <w:r>
        <w:rPr>
          <w:spacing w:val="-14"/>
        </w:rPr>
        <w:t xml:space="preserve"> </w:t>
      </w:r>
      <w:r>
        <w:t>uses</w:t>
      </w:r>
      <w:r>
        <w:rPr>
          <w:spacing w:val="-14"/>
        </w:rPr>
        <w:t xml:space="preserve"> </w:t>
      </w:r>
      <w:r>
        <w:t>to</w:t>
      </w:r>
      <w:r>
        <w:rPr>
          <w:spacing w:val="-14"/>
        </w:rPr>
        <w:t xml:space="preserve"> </w:t>
      </w:r>
      <w:r>
        <w:t>pass</w:t>
      </w:r>
      <w:r>
        <w:rPr>
          <w:spacing w:val="-14"/>
        </w:rPr>
        <w:t xml:space="preserve"> </w:t>
      </w:r>
      <w:r>
        <w:t>on</w:t>
      </w:r>
      <w:r>
        <w:rPr>
          <w:spacing w:val="-14"/>
        </w:rPr>
        <w:t xml:space="preserve"> </w:t>
      </w:r>
      <w:r>
        <w:t>health</w:t>
      </w:r>
      <w:r>
        <w:rPr>
          <w:spacing w:val="-14"/>
        </w:rPr>
        <w:t xml:space="preserve"> </w:t>
      </w:r>
      <w:r>
        <w:t>information</w:t>
      </w:r>
      <w:r>
        <w:rPr>
          <w:spacing w:val="-14"/>
        </w:rPr>
        <w:t xml:space="preserve"> </w:t>
      </w:r>
      <w:r>
        <w:t>to</w:t>
      </w:r>
      <w:r>
        <w:rPr>
          <w:spacing w:val="-14"/>
        </w:rPr>
        <w:t xml:space="preserve"> </w:t>
      </w:r>
      <w:r>
        <w:t>patients</w:t>
      </w:r>
      <w:r>
        <w:rPr>
          <w:spacing w:val="-14"/>
        </w:rPr>
        <w:t xml:space="preserve"> </w:t>
      </w:r>
      <w:r>
        <w:t>or</w:t>
      </w:r>
      <w:r>
        <w:rPr>
          <w:spacing w:val="-14"/>
        </w:rPr>
        <w:t xml:space="preserve"> </w:t>
      </w:r>
      <w:r>
        <w:t>third</w:t>
      </w:r>
      <w:r>
        <w:rPr>
          <w:spacing w:val="-14"/>
        </w:rPr>
        <w:t xml:space="preserve"> </w:t>
      </w:r>
      <w:r>
        <w:t>parties,</w:t>
      </w:r>
      <w:r>
        <w:rPr>
          <w:spacing w:val="-14"/>
        </w:rPr>
        <w:t xml:space="preserve"> </w:t>
      </w:r>
      <w:r>
        <w:t>it</w:t>
      </w:r>
      <w:r>
        <w:rPr>
          <w:spacing w:val="-14"/>
        </w:rPr>
        <w:t xml:space="preserve"> </w:t>
      </w:r>
      <w:r>
        <w:t>does</w:t>
      </w:r>
      <w:r>
        <w:rPr>
          <w:spacing w:val="-14"/>
        </w:rPr>
        <w:t xml:space="preserve"> </w:t>
      </w:r>
      <w:r>
        <w:t>require</w:t>
      </w:r>
      <w:r>
        <w:rPr>
          <w:spacing w:val="-14"/>
        </w:rPr>
        <w:t xml:space="preserve"> </w:t>
      </w:r>
      <w:r>
        <w:t>that</w:t>
      </w:r>
      <w:r>
        <w:rPr>
          <w:spacing w:val="-14"/>
        </w:rPr>
        <w:t xml:space="preserve"> </w:t>
      </w:r>
      <w:r>
        <w:t>you</w:t>
      </w:r>
      <w:r>
        <w:rPr>
          <w:spacing w:val="-12"/>
        </w:rPr>
        <w:t xml:space="preserve"> </w:t>
      </w:r>
      <w:r>
        <w:t>take</w:t>
      </w:r>
      <w:r>
        <w:rPr>
          <w:spacing w:val="-12"/>
        </w:rPr>
        <w:t xml:space="preserve"> </w:t>
      </w:r>
      <w:r>
        <w:t>reasonable</w:t>
      </w:r>
      <w:r>
        <w:rPr>
          <w:spacing w:val="-12"/>
        </w:rPr>
        <w:t xml:space="preserve"> </w:t>
      </w:r>
      <w:r>
        <w:t>steps</w:t>
      </w:r>
      <w:r>
        <w:rPr>
          <w:spacing w:val="-12"/>
        </w:rPr>
        <w:t xml:space="preserve"> </w:t>
      </w:r>
      <w:r>
        <w:t>to</w:t>
      </w:r>
      <w:r>
        <w:rPr>
          <w:spacing w:val="-12"/>
        </w:rPr>
        <w:t xml:space="preserve"> </w:t>
      </w:r>
      <w:r>
        <w:t>protect</w:t>
      </w:r>
      <w:r>
        <w:rPr>
          <w:spacing w:val="-12"/>
        </w:rPr>
        <w:t xml:space="preserve"> </w:t>
      </w:r>
      <w:r>
        <w:t>the</w:t>
      </w:r>
      <w:r>
        <w:rPr>
          <w:spacing w:val="-12"/>
        </w:rPr>
        <w:t xml:space="preserve"> </w:t>
      </w:r>
      <w:r>
        <w:t>information</w:t>
      </w:r>
      <w:r>
        <w:rPr>
          <w:spacing w:val="-12"/>
        </w:rPr>
        <w:t xml:space="preserve"> </w:t>
      </w:r>
      <w:r>
        <w:t>and</w:t>
      </w:r>
      <w:r>
        <w:rPr>
          <w:spacing w:val="-12"/>
        </w:rPr>
        <w:t xml:space="preserve"> </w:t>
      </w:r>
      <w:r>
        <w:t>the</w:t>
      </w:r>
      <w:r>
        <w:rPr>
          <w:spacing w:val="-12"/>
        </w:rPr>
        <w:t xml:space="preserve"> </w:t>
      </w:r>
      <w:r>
        <w:rPr>
          <w:spacing w:val="-3"/>
        </w:rPr>
        <w:t>patient’s</w:t>
      </w:r>
      <w:r>
        <w:rPr>
          <w:spacing w:val="-12"/>
        </w:rPr>
        <w:t xml:space="preserve"> </w:t>
      </w:r>
      <w:r>
        <w:rPr>
          <w:spacing w:val="-3"/>
        </w:rPr>
        <w:t>privacy.</w:t>
      </w:r>
    </w:p>
    <w:p w14:paraId="67715D8E" w14:textId="312BA35C" w:rsidR="001D6B5A" w:rsidRPr="00D72261" w:rsidRDefault="004979CA" w:rsidP="00A50DF3">
      <w:pPr>
        <w:rPr>
          <w:spacing w:val="-3"/>
        </w:rPr>
      </w:pPr>
      <w:r>
        <w:rPr>
          <w:spacing w:val="-5"/>
        </w:rPr>
        <w:t>Your</w:t>
      </w:r>
      <w:r>
        <w:rPr>
          <w:spacing w:val="-14"/>
        </w:rPr>
        <w:t xml:space="preserve"> </w:t>
      </w:r>
      <w:r>
        <w:t>practice</w:t>
      </w:r>
      <w:r>
        <w:rPr>
          <w:spacing w:val="-14"/>
        </w:rPr>
        <w:t xml:space="preserve"> </w:t>
      </w:r>
      <w:r>
        <w:t>needs</w:t>
      </w:r>
      <w:r>
        <w:rPr>
          <w:spacing w:val="-14"/>
        </w:rPr>
        <w:t xml:space="preserve"> </w:t>
      </w:r>
      <w:r>
        <w:t>to</w:t>
      </w:r>
      <w:r>
        <w:rPr>
          <w:spacing w:val="-14"/>
        </w:rPr>
        <w:t xml:space="preserve"> </w:t>
      </w:r>
      <w:r>
        <w:t>have</w:t>
      </w:r>
      <w:r>
        <w:rPr>
          <w:spacing w:val="-14"/>
        </w:rPr>
        <w:t xml:space="preserve"> </w:t>
      </w:r>
      <w:r>
        <w:t>systems</w:t>
      </w:r>
      <w:r>
        <w:rPr>
          <w:spacing w:val="-14"/>
        </w:rPr>
        <w:t xml:space="preserve"> </w:t>
      </w:r>
      <w:r>
        <w:t>so</w:t>
      </w:r>
      <w:r>
        <w:rPr>
          <w:spacing w:val="-14"/>
        </w:rPr>
        <w:t xml:space="preserve"> </w:t>
      </w:r>
      <w:r>
        <w:t>you</w:t>
      </w:r>
      <w:r>
        <w:rPr>
          <w:spacing w:val="-14"/>
        </w:rPr>
        <w:t xml:space="preserve"> </w:t>
      </w:r>
      <w:r>
        <w:t>respond</w:t>
      </w:r>
      <w:r>
        <w:rPr>
          <w:spacing w:val="-14"/>
        </w:rPr>
        <w:t xml:space="preserve"> </w:t>
      </w:r>
      <w:r>
        <w:t>to</w:t>
      </w:r>
      <w:r>
        <w:rPr>
          <w:spacing w:val="-14"/>
        </w:rPr>
        <w:t xml:space="preserve"> </w:t>
      </w:r>
      <w:r>
        <w:t>emails</w:t>
      </w:r>
      <w:r>
        <w:rPr>
          <w:spacing w:val="-14"/>
        </w:rPr>
        <w:t xml:space="preserve"> </w:t>
      </w:r>
      <w:r>
        <w:t>and</w:t>
      </w:r>
      <w:r>
        <w:rPr>
          <w:spacing w:val="-14"/>
        </w:rPr>
        <w:t xml:space="preserve"> </w:t>
      </w:r>
      <w:r>
        <w:t>other</w:t>
      </w:r>
      <w:r>
        <w:rPr>
          <w:spacing w:val="-14"/>
        </w:rPr>
        <w:t xml:space="preserve"> </w:t>
      </w:r>
      <w:r>
        <w:t>electronic communication</w:t>
      </w:r>
      <w:r>
        <w:rPr>
          <w:spacing w:val="-19"/>
        </w:rPr>
        <w:t xml:space="preserve"> </w:t>
      </w:r>
      <w:r>
        <w:t>in</w:t>
      </w:r>
      <w:r>
        <w:rPr>
          <w:spacing w:val="-19"/>
        </w:rPr>
        <w:t xml:space="preserve"> </w:t>
      </w:r>
      <w:r>
        <w:t>a</w:t>
      </w:r>
      <w:r>
        <w:rPr>
          <w:spacing w:val="-19"/>
        </w:rPr>
        <w:t xml:space="preserve"> </w:t>
      </w:r>
      <w:r>
        <w:t>timely</w:t>
      </w:r>
      <w:r>
        <w:rPr>
          <w:spacing w:val="-19"/>
        </w:rPr>
        <w:t xml:space="preserve"> </w:t>
      </w:r>
      <w:r>
        <w:t>and</w:t>
      </w:r>
      <w:r>
        <w:rPr>
          <w:spacing w:val="-19"/>
        </w:rPr>
        <w:t xml:space="preserve"> </w:t>
      </w:r>
      <w:r>
        <w:t>appropriate</w:t>
      </w:r>
      <w:r>
        <w:rPr>
          <w:spacing w:val="-19"/>
        </w:rPr>
        <w:t xml:space="preserve"> </w:t>
      </w:r>
      <w:r w:rsidR="00D72261">
        <w:rPr>
          <w:spacing w:val="-3"/>
        </w:rPr>
        <w:t>manner.</w:t>
      </w:r>
    </w:p>
    <w:p w14:paraId="55DD6023" w14:textId="77777777" w:rsidR="00D72261" w:rsidRDefault="00D72261" w:rsidP="00A50DF3">
      <w:pPr>
        <w:rPr>
          <w:i/>
        </w:rPr>
      </w:pPr>
    </w:p>
    <w:p w14:paraId="1191820F" w14:textId="77777777" w:rsidR="00D72261" w:rsidRDefault="00D72261" w:rsidP="00A50DF3">
      <w:pPr>
        <w:rPr>
          <w:i/>
        </w:rPr>
      </w:pPr>
    </w:p>
    <w:p w14:paraId="031EFC0A" w14:textId="77777777" w:rsidR="00A50DF3" w:rsidRPr="009D00B2" w:rsidRDefault="00A50DF3" w:rsidP="00A50DF3">
      <w:pPr>
        <w:rPr>
          <w:i/>
        </w:rPr>
      </w:pPr>
      <w:r w:rsidRPr="009D00B2">
        <w:rPr>
          <w:i/>
        </w:rPr>
        <w:lastRenderedPageBreak/>
        <w:t>Telephone referrals</w:t>
      </w:r>
    </w:p>
    <w:p w14:paraId="56B7AAE0" w14:textId="58E6E939" w:rsidR="00A50DF3" w:rsidRPr="009D00B2" w:rsidRDefault="00A50DF3" w:rsidP="00A50DF3">
      <w:r w:rsidRPr="009D00B2">
        <w:t>In the case of an emergency or other unusual circumstance, a telephone referral may be appropriate. All telephone referrals must be recorded in the patient’s health record.</w:t>
      </w:r>
    </w:p>
    <w:p w14:paraId="5F2349C3" w14:textId="77777777" w:rsidR="00A50DF3" w:rsidRPr="009D00B2" w:rsidRDefault="00A50DF3" w:rsidP="00A50DF3">
      <w:pPr>
        <w:rPr>
          <w:i/>
        </w:rPr>
      </w:pPr>
      <w:r w:rsidRPr="009D00B2">
        <w:rPr>
          <w:i/>
        </w:rPr>
        <w:t>Keep copies of referrals</w:t>
      </w:r>
    </w:p>
    <w:p w14:paraId="67D1AE61" w14:textId="77777777" w:rsidR="00BD1F5A" w:rsidRDefault="00BD1F5A" w:rsidP="00BD1F5A">
      <w:r>
        <w:t>For medico-legal and clinical reasons, keep copies in the patient’s health record of all referrals made.</w:t>
      </w:r>
    </w:p>
    <w:p w14:paraId="721BB8B2" w14:textId="77777777" w:rsidR="00A50DF3" w:rsidRPr="009D00B2" w:rsidRDefault="00A50DF3" w:rsidP="00A50DF3">
      <w:pPr>
        <w:rPr>
          <w:i/>
        </w:rPr>
      </w:pPr>
      <w:r w:rsidRPr="009D00B2">
        <w:rPr>
          <w:i/>
        </w:rPr>
        <w:t>Send copies to the patients’ regular GP</w:t>
      </w:r>
    </w:p>
    <w:p w14:paraId="2C896F5D" w14:textId="77777777" w:rsidR="00A50DF3" w:rsidRDefault="00A50DF3" w:rsidP="00A50DF3">
      <w:r>
        <w:t>To support continuity of care, t</w:t>
      </w:r>
      <w:r w:rsidRPr="009D00B2">
        <w:t xml:space="preserve">he </w:t>
      </w:r>
      <w:r>
        <w:t>s</w:t>
      </w:r>
      <w:r w:rsidRPr="009D00B2">
        <w:t xml:space="preserve">ervice must have a system in place to ensure that all referrals ordered are forwarded to the patient’s regular GP. This is important </w:t>
      </w:r>
      <w:r>
        <w:t>for</w:t>
      </w:r>
      <w:r w:rsidRPr="009D00B2">
        <w:t xml:space="preserve"> continuity of care, so that the patient’s regular GP can maintain a comprehensive understanding of all the care that their patients are receiving. </w:t>
      </w:r>
    </w:p>
    <w:p w14:paraId="2F820F70" w14:textId="77777777" w:rsidR="00A50DF3" w:rsidRDefault="00A50DF3" w:rsidP="00A50DF3">
      <w:pPr>
        <w:pStyle w:val="Heading4"/>
      </w:pPr>
      <w:r>
        <w:t>Meeting each Indicator</w:t>
      </w:r>
    </w:p>
    <w:p w14:paraId="2B970E8F" w14:textId="77777777" w:rsidR="00A50DF3" w:rsidRDefault="00A50DF3" w:rsidP="00A50DF3">
      <w:r w:rsidRPr="009D00B2">
        <w:t>AHS1.</w:t>
      </w:r>
      <w:r>
        <w:t>7</w:t>
      </w:r>
      <w:r w:rsidRPr="009D00B2">
        <w:t>► A</w:t>
      </w:r>
      <w:r w:rsidR="00A321B8" w:rsidRPr="00A321B8">
        <w:t xml:space="preserve"> </w:t>
      </w:r>
      <w:r w:rsidR="00A321B8" w:rsidRPr="009D00B2">
        <w:t>Our service</w:t>
      </w:r>
      <w:r w:rsidR="00A321B8">
        <w:t xml:space="preserve"> engages with other health services, when required</w:t>
      </w:r>
      <w:r w:rsidR="00A321B8" w:rsidRPr="009D00B2">
        <w:t>.</w:t>
      </w:r>
    </w:p>
    <w:p w14:paraId="5D1659BE" w14:textId="77777777" w:rsidR="00A50DF3" w:rsidRPr="00A27660" w:rsidRDefault="00A50DF3" w:rsidP="00A50DF3">
      <w:pPr>
        <w:rPr>
          <w:b/>
          <w:color w:val="FF0000"/>
        </w:rPr>
      </w:pPr>
      <w:r w:rsidRPr="00A27660">
        <w:rPr>
          <w:b/>
          <w:color w:val="FF0000"/>
        </w:rPr>
        <w:t xml:space="preserve">You must: </w:t>
      </w:r>
    </w:p>
    <w:p w14:paraId="3D7DA70A" w14:textId="77777777" w:rsidR="00A50DF3" w:rsidRPr="00B1478F" w:rsidRDefault="00A50DF3" w:rsidP="00A50DF3">
      <w:pPr>
        <w:pStyle w:val="ListParagraph"/>
        <w:numPr>
          <w:ilvl w:val="0"/>
          <w:numId w:val="172"/>
        </w:numPr>
        <w:rPr>
          <w:b/>
          <w:color w:val="FF0000"/>
        </w:rPr>
      </w:pPr>
      <w:r w:rsidRPr="00B1478F">
        <w:rPr>
          <w:b/>
          <w:color w:val="FF0000"/>
        </w:rPr>
        <w:t xml:space="preserve">Demonstrate that staff are aware of local healthcare providers. </w:t>
      </w:r>
    </w:p>
    <w:p w14:paraId="187DFC62" w14:textId="77777777" w:rsidR="00A50DF3" w:rsidRDefault="00A50DF3" w:rsidP="00A50DF3">
      <w:r>
        <w:t xml:space="preserve">You could: </w:t>
      </w:r>
    </w:p>
    <w:p w14:paraId="3447F599" w14:textId="77777777" w:rsidR="00A50DF3" w:rsidRPr="009D00B2" w:rsidRDefault="00A50DF3" w:rsidP="00A50DF3">
      <w:pPr>
        <w:pStyle w:val="ListParagraph"/>
        <w:numPr>
          <w:ilvl w:val="0"/>
          <w:numId w:val="172"/>
        </w:numPr>
      </w:pPr>
      <w:r w:rsidRPr="009D00B2">
        <w:t>Maintain an up-to date electronic or hard-copy register of service providers and organisations for patient referrals.</w:t>
      </w:r>
    </w:p>
    <w:p w14:paraId="47A5B8B0" w14:textId="77777777" w:rsidR="00A50DF3" w:rsidRDefault="00A50DF3" w:rsidP="00A50DF3">
      <w:pPr>
        <w:pStyle w:val="ListParagraph"/>
        <w:numPr>
          <w:ilvl w:val="0"/>
          <w:numId w:val="172"/>
        </w:numPr>
      </w:pPr>
      <w:r w:rsidRPr="009D00B2">
        <w:t>Keep an easily accessible list of pharmacies including the roster of on-call pharmacists.</w:t>
      </w:r>
    </w:p>
    <w:p w14:paraId="3BAB0411" w14:textId="77777777" w:rsidR="00A50DF3" w:rsidRDefault="00A50DF3" w:rsidP="00A50DF3">
      <w:r w:rsidRPr="009D00B2">
        <w:t>AHS1.</w:t>
      </w:r>
      <w:r>
        <w:t>7</w:t>
      </w:r>
      <w:r w:rsidRPr="009D00B2">
        <w:t>► B</w:t>
      </w:r>
      <w:r w:rsidR="00A321B8" w:rsidRPr="00A321B8">
        <w:t xml:space="preserve"> </w:t>
      </w:r>
      <w:r w:rsidR="00A321B8" w:rsidRPr="009D00B2">
        <w:t>Our service’s referral letters are legible and co</w:t>
      </w:r>
      <w:r w:rsidR="00A321B8">
        <w:t>ntain all required information.</w:t>
      </w:r>
    </w:p>
    <w:p w14:paraId="2AC7C8A2" w14:textId="77777777" w:rsidR="00A50DF3" w:rsidRPr="00A27660" w:rsidRDefault="00A50DF3" w:rsidP="00A50DF3">
      <w:pPr>
        <w:rPr>
          <w:b/>
          <w:color w:val="FF0000"/>
        </w:rPr>
      </w:pPr>
      <w:r w:rsidRPr="00A27660">
        <w:rPr>
          <w:b/>
          <w:color w:val="FF0000"/>
        </w:rPr>
        <w:t>You must:</w:t>
      </w:r>
    </w:p>
    <w:p w14:paraId="4D68BB21" w14:textId="77777777" w:rsidR="00A50DF3" w:rsidRPr="00B1478F" w:rsidRDefault="00A50DF3" w:rsidP="00A50DF3">
      <w:pPr>
        <w:pStyle w:val="ListParagraph"/>
        <w:numPr>
          <w:ilvl w:val="0"/>
          <w:numId w:val="172"/>
        </w:numPr>
        <w:rPr>
          <w:b/>
          <w:color w:val="FF0000"/>
        </w:rPr>
      </w:pPr>
      <w:r w:rsidRPr="00B1478F">
        <w:rPr>
          <w:b/>
          <w:color w:val="FF0000"/>
        </w:rPr>
        <w:t xml:space="preserve">Provide evidence of referral letters in patient notes with all </w:t>
      </w:r>
      <w:r w:rsidR="00051CBC">
        <w:rPr>
          <w:b/>
          <w:color w:val="FF0000"/>
        </w:rPr>
        <w:t xml:space="preserve">required </w:t>
      </w:r>
      <w:r w:rsidRPr="00B1478F">
        <w:rPr>
          <w:b/>
          <w:color w:val="FF0000"/>
        </w:rPr>
        <w:t>information included.</w:t>
      </w:r>
    </w:p>
    <w:p w14:paraId="45DFB761" w14:textId="77777777" w:rsidR="00A50DF3" w:rsidRDefault="00A50DF3" w:rsidP="00A50DF3">
      <w:r>
        <w:t xml:space="preserve">You could: </w:t>
      </w:r>
    </w:p>
    <w:p w14:paraId="328AEEA3" w14:textId="77777777" w:rsidR="00A50DF3" w:rsidRPr="009D00B2" w:rsidRDefault="00A50DF3" w:rsidP="00A50DF3">
      <w:pPr>
        <w:pStyle w:val="ListParagraph"/>
        <w:numPr>
          <w:ilvl w:val="0"/>
          <w:numId w:val="172"/>
        </w:numPr>
      </w:pPr>
      <w:r w:rsidRPr="009D00B2">
        <w:t>Maintain a policy on referral documents that includes using at least three patient identifiers.</w:t>
      </w:r>
    </w:p>
    <w:p w14:paraId="16F1BA5C" w14:textId="77777777" w:rsidR="00A50DF3" w:rsidRDefault="00A50DF3" w:rsidP="00A50DF3">
      <w:pPr>
        <w:pStyle w:val="ListParagraph"/>
        <w:numPr>
          <w:ilvl w:val="0"/>
          <w:numId w:val="172"/>
        </w:numPr>
      </w:pPr>
      <w:r w:rsidRPr="009D00B2">
        <w:t>Maintain a procedure for gaining consent from patients when referrals are sent electronically.</w:t>
      </w:r>
    </w:p>
    <w:p w14:paraId="5287186A" w14:textId="77777777" w:rsidR="00A50DF3" w:rsidRPr="009D00B2" w:rsidRDefault="00A50DF3" w:rsidP="00A50DF3">
      <w:pPr>
        <w:pStyle w:val="ListParagraph"/>
        <w:numPr>
          <w:ilvl w:val="0"/>
          <w:numId w:val="172"/>
        </w:numPr>
      </w:pPr>
      <w:r w:rsidRPr="009D00B2">
        <w:t>Include electronic transmission of referrals in the service’s privacy policy.</w:t>
      </w:r>
    </w:p>
    <w:p w14:paraId="23C06ECE" w14:textId="77777777" w:rsidR="00A50DF3" w:rsidRPr="009D00B2" w:rsidRDefault="00A50DF3" w:rsidP="00A50DF3">
      <w:pPr>
        <w:pStyle w:val="ListParagraph"/>
        <w:numPr>
          <w:ilvl w:val="0"/>
          <w:numId w:val="172"/>
        </w:numPr>
      </w:pPr>
      <w:r w:rsidRPr="009D00B2">
        <w:t>Maintain a standard referral template that includes all relevant details.</w:t>
      </w:r>
    </w:p>
    <w:p w14:paraId="28679593" w14:textId="77777777" w:rsidR="00A50DF3" w:rsidRDefault="00A50DF3" w:rsidP="00A50DF3">
      <w:r w:rsidRPr="009D00B2">
        <w:t>AHS1.</w:t>
      </w:r>
      <w:r>
        <w:t>7</w:t>
      </w:r>
      <w:r w:rsidRPr="009D00B2">
        <w:t>► C</w:t>
      </w:r>
      <w:r w:rsidR="00A321B8" w:rsidRPr="00A321B8">
        <w:t xml:space="preserve"> </w:t>
      </w:r>
      <w:r w:rsidR="00A321B8" w:rsidRPr="009D00B2">
        <w:t>Our service provides a copy of referral letters to the patient’s regular GP/practice.</w:t>
      </w:r>
    </w:p>
    <w:p w14:paraId="28E1FFD8" w14:textId="77777777" w:rsidR="00A50DF3" w:rsidRPr="00A27660" w:rsidRDefault="00A50DF3" w:rsidP="00A50DF3">
      <w:pPr>
        <w:rPr>
          <w:b/>
        </w:rPr>
      </w:pPr>
      <w:r w:rsidRPr="00A27660">
        <w:rPr>
          <w:b/>
          <w:color w:val="FF0000"/>
        </w:rPr>
        <w:t>You must:</w:t>
      </w:r>
      <w:r w:rsidRPr="00A27660">
        <w:rPr>
          <w:b/>
        </w:rPr>
        <w:t xml:space="preserve"> </w:t>
      </w:r>
    </w:p>
    <w:p w14:paraId="0120DA56" w14:textId="77777777" w:rsidR="00A50DF3" w:rsidRPr="00B1478F" w:rsidRDefault="00A50DF3" w:rsidP="00A50DF3">
      <w:pPr>
        <w:pStyle w:val="ListParagraph"/>
        <w:numPr>
          <w:ilvl w:val="0"/>
          <w:numId w:val="172"/>
        </w:numPr>
        <w:rPr>
          <w:b/>
          <w:color w:val="FF0000"/>
        </w:rPr>
      </w:pPr>
      <w:r w:rsidRPr="00B1478F">
        <w:rPr>
          <w:b/>
          <w:color w:val="FF0000"/>
        </w:rPr>
        <w:t>Demonstrate how copies of referral letters are provided to the patient’s regular GP/practice.</w:t>
      </w:r>
    </w:p>
    <w:p w14:paraId="6464D90D" w14:textId="77777777" w:rsidR="00A50DF3" w:rsidRDefault="00A50DF3" w:rsidP="00A50DF3">
      <w:r>
        <w:lastRenderedPageBreak/>
        <w:t xml:space="preserve">You could: </w:t>
      </w:r>
    </w:p>
    <w:p w14:paraId="0BE7B054" w14:textId="571EE351" w:rsidR="00A50DF3" w:rsidRPr="0033138D" w:rsidRDefault="00A50DF3" w:rsidP="00A50DF3">
      <w:pPr>
        <w:pStyle w:val="ListParagraph"/>
        <w:numPr>
          <w:ilvl w:val="0"/>
          <w:numId w:val="172"/>
        </w:numPr>
      </w:pPr>
      <w:r w:rsidRPr="009D00B2">
        <w:t xml:space="preserve">Nominate a </w:t>
      </w:r>
      <w:r>
        <w:t>staff</w:t>
      </w:r>
      <w:r w:rsidRPr="009D00B2">
        <w:t xml:space="preserve"> member who is responsible for ensuring that copies of all referral letter</w:t>
      </w:r>
      <w:r w:rsidR="0014756E">
        <w:t>s</w:t>
      </w:r>
      <w:r w:rsidRPr="009D00B2">
        <w:t xml:space="preserve"> a</w:t>
      </w:r>
      <w:r w:rsidR="00D3438A">
        <w:t xml:space="preserve">re sent to </w:t>
      </w:r>
      <w:r w:rsidR="0014756E">
        <w:t xml:space="preserve">the </w:t>
      </w:r>
      <w:r w:rsidR="00D3438A">
        <w:t>patient</w:t>
      </w:r>
      <w:r w:rsidR="0014756E">
        <w:t>’</w:t>
      </w:r>
      <w:r w:rsidR="00D3438A">
        <w:t>s regular GP/practice</w:t>
      </w:r>
      <w:r w:rsidRPr="009D00B2">
        <w:t>.</w:t>
      </w:r>
    </w:p>
    <w:p w14:paraId="526434F8" w14:textId="77777777" w:rsidR="00A50DF3" w:rsidRDefault="00A50DF3" w:rsidP="00A50DF3">
      <w:pPr>
        <w:pStyle w:val="Heading2"/>
        <w:spacing w:line="240" w:lineRule="auto"/>
      </w:pPr>
      <w:bookmarkStart w:id="281" w:name="_Toc474826883"/>
      <w:bookmarkStart w:id="282" w:name="_Toc474917500"/>
      <w:bookmarkStart w:id="283" w:name="_Toc477867661"/>
      <w:bookmarkStart w:id="284" w:name="_Toc442176989"/>
      <w:r>
        <w:lastRenderedPageBreak/>
        <w:t>Standard</w:t>
      </w:r>
      <w:r w:rsidRPr="00C33037">
        <w:t xml:space="preserve"> </w:t>
      </w:r>
      <w:r>
        <w:t>2: Qualifications of our clinical team</w:t>
      </w:r>
      <w:bookmarkEnd w:id="281"/>
      <w:bookmarkEnd w:id="282"/>
      <w:bookmarkEnd w:id="283"/>
    </w:p>
    <w:p w14:paraId="6950FF9C" w14:textId="77777777" w:rsidR="00A50DF3" w:rsidRPr="00BE3B93" w:rsidRDefault="00A50DF3" w:rsidP="00A50DF3">
      <w:pPr>
        <w:rPr>
          <w:b/>
          <w:i/>
          <w:color w:val="FF0000"/>
        </w:rPr>
      </w:pPr>
      <w:r>
        <w:rPr>
          <w:i/>
          <w:color w:val="FF0000"/>
        </w:rPr>
        <w:t>Our clinical</w:t>
      </w:r>
      <w:r w:rsidRPr="00BE3B93">
        <w:rPr>
          <w:i/>
          <w:color w:val="FF0000"/>
        </w:rPr>
        <w:t xml:space="preserve"> team is appropriately qualified and trained to perform their role.</w:t>
      </w:r>
    </w:p>
    <w:p w14:paraId="636AE4A1" w14:textId="77777777" w:rsidR="00A50DF3" w:rsidRPr="00C33037" w:rsidRDefault="00A50DF3" w:rsidP="00A50DF3">
      <w:r w:rsidRPr="00C33037">
        <w:t xml:space="preserve">This </w:t>
      </w:r>
      <w:r>
        <w:t>Standard</w:t>
      </w:r>
      <w:r w:rsidRPr="00C33037">
        <w:t xml:space="preserve"> focuses on the systems that the</w:t>
      </w:r>
      <w:r>
        <w:t xml:space="preserve"> service</w:t>
      </w:r>
      <w:r w:rsidRPr="00C33037">
        <w:t xml:space="preserve"> uses to</w:t>
      </w:r>
      <w:r>
        <w:t xml:space="preserve"> </w:t>
      </w:r>
      <w:r w:rsidRPr="00C33037">
        <w:t>verify qualifications</w:t>
      </w:r>
      <w:r>
        <w:t xml:space="preserve"> and training of the clinical team.</w:t>
      </w:r>
    </w:p>
    <w:p w14:paraId="16D1CFFB" w14:textId="77777777" w:rsidR="00A50DF3" w:rsidRPr="00C33037" w:rsidRDefault="00A50DF3" w:rsidP="00A50DF3">
      <w:r>
        <w:rPr>
          <w:rStyle w:val="standarddescription"/>
        </w:rPr>
        <w:t>Services support and encourage quality improvement and risk management through appropriate education and training of the clinical team.</w:t>
      </w:r>
    </w:p>
    <w:p w14:paraId="0A247B59" w14:textId="77777777" w:rsidR="00A50DF3" w:rsidRPr="00344425" w:rsidRDefault="00A50DF3" w:rsidP="00A50DF3">
      <w:pPr>
        <w:rPr>
          <w:lang w:val="en" w:eastAsia="en-AU"/>
        </w:rPr>
      </w:pPr>
    </w:p>
    <w:p w14:paraId="349CAA6C" w14:textId="77777777" w:rsidR="00A50DF3" w:rsidRDefault="00A50DF3" w:rsidP="00A50DF3">
      <w:pPr>
        <w:spacing w:before="0" w:after="160" w:line="259" w:lineRule="auto"/>
        <w:rPr>
          <w:rFonts w:eastAsia="Times New Roman"/>
          <w:b/>
          <w:color w:val="333333"/>
          <w:sz w:val="24"/>
          <w:szCs w:val="24"/>
          <w:lang w:val="en" w:eastAsia="en-AU"/>
        </w:rPr>
      </w:pPr>
      <w:r>
        <w:br w:type="page"/>
      </w:r>
    </w:p>
    <w:p w14:paraId="7942C7B3" w14:textId="77777777" w:rsidR="00A50DF3" w:rsidRPr="00C33037" w:rsidRDefault="00A50DF3" w:rsidP="00A50DF3">
      <w:pPr>
        <w:pStyle w:val="Heading3"/>
      </w:pPr>
      <w:bookmarkStart w:id="285" w:name="_Toc474826884"/>
      <w:bookmarkStart w:id="286" w:name="_Toc474917501"/>
      <w:r w:rsidRPr="00C33037">
        <w:lastRenderedPageBreak/>
        <w:t xml:space="preserve">Criterion </w:t>
      </w:r>
      <w:r>
        <w:t>AHS2.1</w:t>
      </w:r>
      <w:r w:rsidRPr="00C33037">
        <w:t xml:space="preserve"> </w:t>
      </w:r>
      <w:r>
        <w:t>–</w:t>
      </w:r>
      <w:r w:rsidRPr="00C33037">
        <w:t xml:space="preserve"> Qualifications</w:t>
      </w:r>
      <w:r>
        <w:t>, education</w:t>
      </w:r>
      <w:r w:rsidRPr="00C33037">
        <w:t xml:space="preserve"> and training of healthcare practitioners</w:t>
      </w:r>
      <w:bookmarkEnd w:id="284"/>
      <w:bookmarkEnd w:id="285"/>
      <w:bookmarkEnd w:id="286"/>
    </w:p>
    <w:p w14:paraId="11F40F66" w14:textId="77777777" w:rsidR="00A50DF3" w:rsidRPr="00C33037" w:rsidRDefault="00A50DF3" w:rsidP="00A50DF3">
      <w:pPr>
        <w:pStyle w:val="Heading4"/>
      </w:pPr>
      <w:r w:rsidRPr="00C33037">
        <w:t>Indicators</w:t>
      </w:r>
    </w:p>
    <w:p w14:paraId="5AFF68C9" w14:textId="77777777" w:rsidR="00A50DF3" w:rsidRPr="00C33037" w:rsidRDefault="00A50DF3" w:rsidP="00A50DF3">
      <w:r w:rsidRPr="00C33037">
        <w:t>► A. Members of our clinical team:</w:t>
      </w:r>
    </w:p>
    <w:p w14:paraId="1363D1B8" w14:textId="77777777" w:rsidR="00A50DF3" w:rsidRPr="00C33037" w:rsidRDefault="00A50DF3" w:rsidP="00A50DF3">
      <w:pPr>
        <w:pStyle w:val="ListParagraph"/>
        <w:numPr>
          <w:ilvl w:val="0"/>
          <w:numId w:val="4"/>
        </w:numPr>
      </w:pPr>
      <w:r w:rsidRPr="00C33037">
        <w:t>have current national registration where applicable</w:t>
      </w:r>
    </w:p>
    <w:p w14:paraId="77714C7E" w14:textId="24460C1B" w:rsidR="00A50DF3" w:rsidRDefault="00A50DF3" w:rsidP="00A50DF3">
      <w:pPr>
        <w:pStyle w:val="ListParagraph"/>
        <w:numPr>
          <w:ilvl w:val="0"/>
          <w:numId w:val="4"/>
        </w:numPr>
      </w:pPr>
      <w:r>
        <w:t xml:space="preserve">have accreditation/certification with their relevant professional </w:t>
      </w:r>
      <w:r w:rsidR="00554A6F">
        <w:t>organisation</w:t>
      </w:r>
      <w:r w:rsidRPr="00C33037" w:rsidDel="002303DC">
        <w:t xml:space="preserve"> </w:t>
      </w:r>
    </w:p>
    <w:p w14:paraId="50907702" w14:textId="77777777" w:rsidR="00A50DF3" w:rsidRPr="00C33037" w:rsidRDefault="00A50DF3" w:rsidP="00A50DF3">
      <w:pPr>
        <w:pStyle w:val="ListParagraph"/>
        <w:numPr>
          <w:ilvl w:val="0"/>
          <w:numId w:val="4"/>
        </w:numPr>
      </w:pPr>
      <w:r w:rsidRPr="00C33037">
        <w:t>actively participate in continuing professional development (CPD) relevant to their position and in accordance with their legal and/or professional organisation’s requirements</w:t>
      </w:r>
    </w:p>
    <w:p w14:paraId="51325DAB" w14:textId="77777777" w:rsidR="00A50DF3" w:rsidRDefault="00A50DF3" w:rsidP="00A50DF3">
      <w:pPr>
        <w:pStyle w:val="ListParagraph"/>
        <w:numPr>
          <w:ilvl w:val="0"/>
          <w:numId w:val="4"/>
        </w:numPr>
      </w:pPr>
      <w:r w:rsidRPr="00C33037">
        <w:t>have undertaken training in cardiopulmonary resuscitation (CPR), in accordance with the recommendations of their professional organisation, or at least every 3 years.</w:t>
      </w:r>
    </w:p>
    <w:p w14:paraId="14405013" w14:textId="77777777" w:rsidR="00A50DF3" w:rsidRDefault="00A50DF3" w:rsidP="00A50DF3">
      <w:pPr>
        <w:autoSpaceDE w:val="0"/>
        <w:autoSpaceDN w:val="0"/>
        <w:rPr>
          <w:rFonts w:ascii="Calibri" w:hAnsi="Calibri" w:cs="Calibri"/>
        </w:rPr>
      </w:pPr>
      <w:r>
        <w:t xml:space="preserve">► B. GPs working in our service are either: </w:t>
      </w:r>
    </w:p>
    <w:p w14:paraId="024CB269" w14:textId="77777777" w:rsidR="00A50DF3" w:rsidRDefault="00A50DF3" w:rsidP="00A50DF3">
      <w:pPr>
        <w:pStyle w:val="ListParagraph"/>
        <w:numPr>
          <w:ilvl w:val="0"/>
          <w:numId w:val="4"/>
        </w:numPr>
      </w:pPr>
      <w:r>
        <w:t>a vocationally registered (VR) GP</w:t>
      </w:r>
      <w:r w:rsidR="005205E3">
        <w:t xml:space="preserve">, or </w:t>
      </w:r>
    </w:p>
    <w:p w14:paraId="536520E3" w14:textId="77777777" w:rsidR="00A50DF3" w:rsidRDefault="005205E3" w:rsidP="00A50DF3">
      <w:pPr>
        <w:pStyle w:val="ListParagraph"/>
        <w:numPr>
          <w:ilvl w:val="0"/>
          <w:numId w:val="4"/>
        </w:numPr>
      </w:pPr>
      <w:r>
        <w:t xml:space="preserve">a registrar or </w:t>
      </w:r>
      <w:r w:rsidR="00A50DF3">
        <w:t>medical practitioner on the pathway to Fellowship</w:t>
      </w:r>
      <w:r w:rsidR="000F786A">
        <w:t>, or</w:t>
      </w:r>
    </w:p>
    <w:p w14:paraId="69AB8DE4" w14:textId="77777777" w:rsidR="000F786A" w:rsidRDefault="000F786A" w:rsidP="00A50DF3">
      <w:pPr>
        <w:pStyle w:val="ListParagraph"/>
        <w:numPr>
          <w:ilvl w:val="0"/>
          <w:numId w:val="4"/>
        </w:numPr>
      </w:pPr>
      <w:r>
        <w:t xml:space="preserve">a non-VR GP (see definition under </w:t>
      </w:r>
      <w:r w:rsidRPr="000F786A">
        <w:rPr>
          <w:i/>
        </w:rPr>
        <w:t>Meeting this Criterion</w:t>
      </w:r>
      <w:r>
        <w:t>)</w:t>
      </w:r>
    </w:p>
    <w:p w14:paraId="756F441C" w14:textId="77777777" w:rsidR="00A50DF3" w:rsidRDefault="000F786A" w:rsidP="00A50DF3">
      <w:pPr>
        <w:ind w:left="360"/>
      </w:pPr>
      <w:r>
        <w:t>W</w:t>
      </w:r>
      <w:r w:rsidR="00A50DF3">
        <w:t xml:space="preserve">here recruitment of recognised </w:t>
      </w:r>
      <w:r w:rsidR="005205E3">
        <w:t xml:space="preserve">VR </w:t>
      </w:r>
      <w:r w:rsidR="00A50DF3">
        <w:t>GPs</w:t>
      </w:r>
      <w:r w:rsidR="005205E3">
        <w:t>, registrar</w:t>
      </w:r>
      <w:r>
        <w:t>s</w:t>
      </w:r>
      <w:r w:rsidR="005205E3">
        <w:t xml:space="preserve"> or medical practitioner</w:t>
      </w:r>
      <w:r w:rsidR="009419B0">
        <w:t>s</w:t>
      </w:r>
      <w:r w:rsidR="005205E3">
        <w:t xml:space="preserve"> on the pathway to Fellowship or Non-VR GP</w:t>
      </w:r>
      <w:r>
        <w:t>s</w:t>
      </w:r>
      <w:r w:rsidR="00A50DF3">
        <w:t xml:space="preserve"> has been unsuccessful, our service demonstrates that </w:t>
      </w:r>
      <w:r w:rsidR="005205E3">
        <w:t>practitioners</w:t>
      </w:r>
      <w:r w:rsidR="00A50DF3">
        <w:t xml:space="preserve"> </w:t>
      </w:r>
      <w:r>
        <w:t xml:space="preserve">are supervised and </w:t>
      </w:r>
      <w:r w:rsidR="00A50DF3">
        <w:t>have the qualifications and training necessary to meet the needs of our patients.</w:t>
      </w:r>
    </w:p>
    <w:p w14:paraId="4894CFAC" w14:textId="77777777" w:rsidR="00A50DF3" w:rsidRDefault="00A50DF3" w:rsidP="00A50DF3">
      <w:r w:rsidRPr="00C33037">
        <w:t xml:space="preserve">► </w:t>
      </w:r>
      <w:r>
        <w:t>C</w:t>
      </w:r>
      <w:r w:rsidRPr="00C33037">
        <w:t xml:space="preserve">. Our clinical team is trained to use the </w:t>
      </w:r>
      <w:r>
        <w:t>service</w:t>
      </w:r>
      <w:r w:rsidRPr="00C33037">
        <w:t>’s equipment</w:t>
      </w:r>
      <w:r>
        <w:t xml:space="preserve"> that is relevant to their role.</w:t>
      </w:r>
    </w:p>
    <w:p w14:paraId="0FEFC9BC" w14:textId="77777777" w:rsidR="00A50DF3" w:rsidRPr="00650F45" w:rsidRDefault="00A50DF3" w:rsidP="00A50DF3">
      <w:r w:rsidRPr="00650F45">
        <w:t xml:space="preserve">► </w:t>
      </w:r>
      <w:r>
        <w:t>D</w:t>
      </w:r>
      <w:r w:rsidRPr="00650F45">
        <w:t xml:space="preserve">. Our </w:t>
      </w:r>
      <w:r>
        <w:t>clinical</w:t>
      </w:r>
      <w:r w:rsidRPr="00650F45">
        <w:t xml:space="preserve"> team is aware of the </w:t>
      </w:r>
      <w:r>
        <w:t xml:space="preserve">potential </w:t>
      </w:r>
      <w:r w:rsidRPr="00650F45">
        <w:t>risks associated with equipment use.</w:t>
      </w:r>
    </w:p>
    <w:p w14:paraId="7D1AF960" w14:textId="77777777" w:rsidR="00A50DF3" w:rsidRPr="00C33037" w:rsidRDefault="00A50DF3" w:rsidP="00A50DF3">
      <w:pPr>
        <w:pStyle w:val="Heading4"/>
      </w:pPr>
      <w:r w:rsidRPr="00C33037">
        <w:t>Why this is important</w:t>
      </w:r>
    </w:p>
    <w:p w14:paraId="0EDDCE0A" w14:textId="14153301" w:rsidR="00A50DF3" w:rsidRPr="00C33037" w:rsidRDefault="00A50DF3" w:rsidP="00A50DF3">
      <w:pPr>
        <w:pStyle w:val="Bullet"/>
        <w:numPr>
          <w:ilvl w:val="0"/>
          <w:numId w:val="0"/>
        </w:numPr>
      </w:pPr>
      <w:r w:rsidRPr="00C33037">
        <w:t xml:space="preserve">Ensuring that all healthcare practitioners are suitably qualified </w:t>
      </w:r>
      <w:r w:rsidR="009967DB">
        <w:t xml:space="preserve">can </w:t>
      </w:r>
      <w:r w:rsidRPr="00C33037">
        <w:t xml:space="preserve">reduce the risk of medical errors and ensures that your </w:t>
      </w:r>
      <w:r>
        <w:t>service</w:t>
      </w:r>
      <w:r w:rsidRPr="00C33037">
        <w:t xml:space="preserve"> provides patients with safe, high quality care.</w:t>
      </w:r>
      <w:r>
        <w:t xml:space="preserve"> Clinicians will generally be working in a small team or on their own in the after-hours period. Therefore, your clinicians need to have appropriate skills to meet the unique needs of patients in the after-hours period. </w:t>
      </w:r>
    </w:p>
    <w:p w14:paraId="6E361A57" w14:textId="77777777" w:rsidR="00A50DF3" w:rsidRPr="00C33037" w:rsidRDefault="00A50DF3" w:rsidP="00A50DF3">
      <w:r w:rsidRPr="00C33037">
        <w:t>All healthcare practitioners</w:t>
      </w:r>
      <w:r>
        <w:t xml:space="preserve"> must</w:t>
      </w:r>
      <w:r w:rsidRPr="00C33037">
        <w:t>:</w:t>
      </w:r>
    </w:p>
    <w:p w14:paraId="2C9D6B1A" w14:textId="77777777" w:rsidR="00A50DF3" w:rsidRPr="00C33037" w:rsidRDefault="00A50DF3" w:rsidP="00A50DF3">
      <w:pPr>
        <w:pStyle w:val="Bullet"/>
      </w:pPr>
      <w:r w:rsidRPr="00C33037">
        <w:t>be suitably qualified and trained</w:t>
      </w:r>
    </w:p>
    <w:p w14:paraId="2E2282B6" w14:textId="77777777" w:rsidR="00A50DF3" w:rsidRPr="00C33037" w:rsidRDefault="00A50DF3" w:rsidP="00A50DF3">
      <w:pPr>
        <w:pStyle w:val="Bullet"/>
      </w:pPr>
      <w:r w:rsidRPr="00C33037">
        <w:t>maintain the necessary knowledge and skills that enable them to provide good clinical care</w:t>
      </w:r>
    </w:p>
    <w:p w14:paraId="7CFD57C8" w14:textId="77777777" w:rsidR="00A50DF3" w:rsidRPr="00C33037" w:rsidRDefault="00A50DF3" w:rsidP="00A50DF3">
      <w:pPr>
        <w:pStyle w:val="Bullet"/>
      </w:pPr>
      <w:r w:rsidRPr="00C33037">
        <w:t>comply with the professional development requirements of the relevant professional organisation, whether or not the individual is a member of the organisation</w:t>
      </w:r>
    </w:p>
    <w:p w14:paraId="1E1D816E" w14:textId="77777777" w:rsidR="00A50DF3" w:rsidRPr="00C33037" w:rsidRDefault="00A50DF3" w:rsidP="00A50DF3">
      <w:pPr>
        <w:pStyle w:val="Bullet"/>
      </w:pPr>
      <w:r w:rsidRPr="00C33037">
        <w:t>comply with the code of conduct of the relevant professional organisation, whether or not the individual is a member of the organisation</w:t>
      </w:r>
    </w:p>
    <w:p w14:paraId="6CFB107B" w14:textId="77777777" w:rsidR="00A50DF3" w:rsidRDefault="00A50DF3" w:rsidP="00A50DF3">
      <w:pPr>
        <w:pStyle w:val="Bullet"/>
      </w:pPr>
      <w:r w:rsidRPr="00C33037">
        <w:lastRenderedPageBreak/>
        <w:t>work within their scope of practice and competencies</w:t>
      </w:r>
    </w:p>
    <w:p w14:paraId="76B42F5F" w14:textId="77777777" w:rsidR="00A50DF3" w:rsidRDefault="00A50DF3" w:rsidP="00A50DF3">
      <w:pPr>
        <w:pStyle w:val="Bullet"/>
      </w:pPr>
      <w:r>
        <w:t xml:space="preserve">meet supervision requirements. </w:t>
      </w:r>
    </w:p>
    <w:p w14:paraId="798A56E7" w14:textId="77777777" w:rsidR="00A50DF3" w:rsidRPr="00C33037" w:rsidRDefault="00A50DF3" w:rsidP="00A50DF3">
      <w:pPr>
        <w:pStyle w:val="Heading4"/>
      </w:pPr>
      <w:r w:rsidRPr="00C33037">
        <w:t>Meeting this Criterion</w:t>
      </w:r>
    </w:p>
    <w:p w14:paraId="4B34E4D0" w14:textId="77777777" w:rsidR="00A50DF3" w:rsidRPr="00690C10" w:rsidRDefault="00A50DF3" w:rsidP="00A50DF3">
      <w:pPr>
        <w:rPr>
          <w:i/>
        </w:rPr>
      </w:pPr>
      <w:r w:rsidRPr="00690C10">
        <w:rPr>
          <w:i/>
        </w:rPr>
        <w:t>Registration, credentialing</w:t>
      </w:r>
      <w:r>
        <w:rPr>
          <w:i/>
        </w:rPr>
        <w:t>,</w:t>
      </w:r>
      <w:r w:rsidRPr="00690C10">
        <w:rPr>
          <w:i/>
        </w:rPr>
        <w:t xml:space="preserve"> and CPD</w:t>
      </w:r>
    </w:p>
    <w:p w14:paraId="473AD402" w14:textId="77777777" w:rsidR="00A50DF3" w:rsidRDefault="00A50DF3" w:rsidP="00A50DF3">
      <w:r>
        <w:t xml:space="preserve">Practitioners have the responsibility to maintain their relevant national registrations, have proof of their credentialing, and comply with their ongoing CPD requirements. </w:t>
      </w:r>
    </w:p>
    <w:p w14:paraId="36E41F67" w14:textId="77777777" w:rsidR="00A50DF3" w:rsidRDefault="00A50DF3" w:rsidP="00A50DF3">
      <w:pPr>
        <w:pStyle w:val="Heading5"/>
      </w:pPr>
      <w:r>
        <w:t xml:space="preserve">CPD and other training </w:t>
      </w:r>
      <w:r w:rsidRPr="00C33037">
        <w:t>relevant</w:t>
      </w:r>
      <w:r>
        <w:t xml:space="preserve"> to your position</w:t>
      </w:r>
    </w:p>
    <w:p w14:paraId="6895819D" w14:textId="77777777" w:rsidR="00A50DF3" w:rsidRPr="009B4319" w:rsidRDefault="00A50DF3" w:rsidP="00A50DF3">
      <w:r>
        <w:t>Practitioners must consider what CPD and other training is relevant to their position and patient population. This may include:</w:t>
      </w:r>
    </w:p>
    <w:p w14:paraId="4A9A6403" w14:textId="77777777" w:rsidR="00A50DF3" w:rsidRDefault="00A50DF3" w:rsidP="00A50DF3">
      <w:pPr>
        <w:pStyle w:val="Bullet"/>
      </w:pPr>
      <w:r w:rsidRPr="00C33037">
        <w:t>Aboriginal and Torres Strait Islander health</w:t>
      </w:r>
    </w:p>
    <w:p w14:paraId="1FFBAA39" w14:textId="77777777" w:rsidR="00A50DF3" w:rsidRDefault="00A50DF3" w:rsidP="00A50DF3">
      <w:pPr>
        <w:pStyle w:val="Bullet"/>
      </w:pPr>
      <w:r w:rsidRPr="00C33037">
        <w:t>Aboriginal and Torres Strait Islander</w:t>
      </w:r>
      <w:r>
        <w:t xml:space="preserve"> cultural awareness </w:t>
      </w:r>
    </w:p>
    <w:p w14:paraId="14BE0C19" w14:textId="77777777" w:rsidR="00A50DF3" w:rsidRPr="00C33037" w:rsidRDefault="00A50DF3" w:rsidP="00A50DF3">
      <w:pPr>
        <w:pStyle w:val="Bullet"/>
      </w:pPr>
      <w:r>
        <w:t>c</w:t>
      </w:r>
      <w:r w:rsidRPr="00C33037">
        <w:t xml:space="preserve">ross-cultural </w:t>
      </w:r>
      <w:r>
        <w:t xml:space="preserve">safety </w:t>
      </w:r>
    </w:p>
    <w:p w14:paraId="59E2E82F" w14:textId="77777777" w:rsidR="00A50DF3" w:rsidRPr="00C33037" w:rsidRDefault="00A50DF3" w:rsidP="00A50DF3">
      <w:pPr>
        <w:pStyle w:val="Bullet"/>
      </w:pPr>
      <w:r>
        <w:t>communication with patients with special needs</w:t>
      </w:r>
    </w:p>
    <w:p w14:paraId="70F22964" w14:textId="77777777" w:rsidR="00A50DF3" w:rsidRPr="00C33037" w:rsidRDefault="00A50DF3" w:rsidP="00A50DF3">
      <w:pPr>
        <w:pStyle w:val="Bullet"/>
      </w:pPr>
      <w:r>
        <w:t xml:space="preserve">managing ethical dilemmas. </w:t>
      </w:r>
    </w:p>
    <w:p w14:paraId="152AC4C3" w14:textId="77777777" w:rsidR="00A50DF3" w:rsidRDefault="00A50DF3" w:rsidP="00A50DF3">
      <w:r>
        <w:t>CPD and other training can be undertaken through external courses, in-house programs, or ‘on the job’ training at the service.</w:t>
      </w:r>
    </w:p>
    <w:p w14:paraId="24CB21D1" w14:textId="77777777" w:rsidR="00A50DF3" w:rsidRPr="00797214" w:rsidRDefault="00A50DF3" w:rsidP="00A50DF3">
      <w:pPr>
        <w:pStyle w:val="Heading5"/>
      </w:pPr>
      <w:r w:rsidRPr="00797214">
        <w:t>General practice is a specialist discipline</w:t>
      </w:r>
    </w:p>
    <w:p w14:paraId="1FDD1283" w14:textId="77777777" w:rsidR="00A50DF3" w:rsidRPr="00F274AA" w:rsidRDefault="00A50DF3" w:rsidP="00A50DF3">
      <w:r w:rsidRPr="00421760">
        <w:t xml:space="preserve">General practice is a distinct discipline in medicine and requires specific training. Doctors in general practices need to be appropriately trained and qualified in the discipline of general practice and be </w:t>
      </w:r>
      <w:r w:rsidRPr="00F274AA">
        <w:t>either vocationally recognised, or have achieved Fellowship of the RACGP (FRACGP).</w:t>
      </w:r>
    </w:p>
    <w:p w14:paraId="7F1BFF48" w14:textId="77777777" w:rsidR="00A50DF3" w:rsidRDefault="00A50DF3" w:rsidP="00A50DF3">
      <w:r w:rsidRPr="00D379BB">
        <w:t>The RACGP defines a GP as a registered medical practitioner who is qualified and competent for general practice in Australia; has the skills and experience</w:t>
      </w:r>
      <w:r w:rsidRPr="008631EB">
        <w:t xml:space="preserve"> to provide patient centred, continuing, comprehensive, coordinated primary care to individuals, families and communities; and who maintains professional competence for general practice through continuing professional development.</w:t>
      </w:r>
    </w:p>
    <w:p w14:paraId="701D693C" w14:textId="77777777" w:rsidR="00514630" w:rsidRPr="00514630" w:rsidRDefault="00514630" w:rsidP="00A50DF3">
      <w:pPr>
        <w:rPr>
          <w:i/>
        </w:rPr>
      </w:pPr>
      <w:r w:rsidRPr="00514630">
        <w:rPr>
          <w:i/>
        </w:rPr>
        <w:t xml:space="preserve">Vocationally registered and non-vocationally registered GPs </w:t>
      </w:r>
    </w:p>
    <w:p w14:paraId="335B1B35" w14:textId="77777777" w:rsidR="00514630" w:rsidRDefault="00514630" w:rsidP="00A50DF3">
      <w:r>
        <w:t xml:space="preserve">A VR GP is a GP on the Medicare Vocational Register or Fellows List and who is therefore eligible to access A1 Medicare rebates. </w:t>
      </w:r>
    </w:p>
    <w:p w14:paraId="492F9632" w14:textId="77777777" w:rsidR="003147C5" w:rsidRDefault="003147C5" w:rsidP="00A50DF3">
      <w:r>
        <w:t>A</w:t>
      </w:r>
      <w:r w:rsidR="00514630">
        <w:t xml:space="preserve"> Non-VR GP is a GP who</w:t>
      </w:r>
      <w:r w:rsidR="009419B0">
        <w:t xml:space="preserve"> either</w:t>
      </w:r>
      <w:r>
        <w:t xml:space="preserve">: </w:t>
      </w:r>
    </w:p>
    <w:p w14:paraId="41A1E31E" w14:textId="5EB58CD2" w:rsidR="00514630" w:rsidRDefault="0071453D" w:rsidP="0071453D">
      <w:pPr>
        <w:pStyle w:val="Bullet"/>
        <w:ind w:left="714" w:hanging="357"/>
      </w:pPr>
      <w:r>
        <w:t xml:space="preserve">has </w:t>
      </w:r>
      <w:r w:rsidR="00514630">
        <w:t xml:space="preserve">graduated </w:t>
      </w:r>
      <w:r w:rsidR="003147C5">
        <w:t>before 1996 and is not on the Medicare Vocational Register</w:t>
      </w:r>
    </w:p>
    <w:p w14:paraId="7A92BF66" w14:textId="77777777" w:rsidR="003147C5" w:rsidRDefault="0071453D" w:rsidP="0071453D">
      <w:pPr>
        <w:pStyle w:val="Bullet"/>
        <w:ind w:left="714" w:hanging="357"/>
      </w:pPr>
      <w:r>
        <w:lastRenderedPageBreak/>
        <w:t>i</w:t>
      </w:r>
      <w:r w:rsidR="003147C5">
        <w:t xml:space="preserve">s an International Medical Graduate with more than 10 years’ experience in general practice under a 3GA program. </w:t>
      </w:r>
    </w:p>
    <w:p w14:paraId="6AC5B386" w14:textId="6E0BC393" w:rsidR="003147C5" w:rsidRPr="004A279D" w:rsidRDefault="000105D0" w:rsidP="005E36DB">
      <w:pPr>
        <w:pStyle w:val="Bullet"/>
        <w:numPr>
          <w:ilvl w:val="0"/>
          <w:numId w:val="0"/>
        </w:numPr>
      </w:pPr>
      <w:r>
        <w:t xml:space="preserve">Patient services provided by </w:t>
      </w:r>
      <w:r w:rsidR="003147C5">
        <w:t xml:space="preserve">Non-VR GPs are </w:t>
      </w:r>
      <w:r>
        <w:t>supported by</w:t>
      </w:r>
      <w:r w:rsidR="003147C5">
        <w:t xml:space="preserve"> A2 Medicare rebates. </w:t>
      </w:r>
    </w:p>
    <w:p w14:paraId="3D85051B" w14:textId="77777777" w:rsidR="00A50DF3" w:rsidRPr="00797214" w:rsidRDefault="00A50DF3" w:rsidP="00A50DF3">
      <w:pPr>
        <w:pStyle w:val="Heading5"/>
      </w:pPr>
      <w:r w:rsidRPr="00797214">
        <w:t>Where vocationally recognised GPs are unavailable</w:t>
      </w:r>
    </w:p>
    <w:p w14:paraId="3321A62A" w14:textId="6B101B24" w:rsidR="00A50DF3" w:rsidRDefault="00A50DF3" w:rsidP="00A50DF3">
      <w:r w:rsidRPr="00421760">
        <w:t xml:space="preserve">In some areas it may be </w:t>
      </w:r>
      <w:r w:rsidR="000D563E">
        <w:t>unachievable</w:t>
      </w:r>
      <w:r w:rsidR="000D563E" w:rsidRPr="00421760">
        <w:t xml:space="preserve"> </w:t>
      </w:r>
      <w:r w:rsidRPr="00421760">
        <w:t>to recruit vocationally recognised GPs</w:t>
      </w:r>
      <w:r w:rsidR="00E33F7D">
        <w:t xml:space="preserve"> or non-VR GPs as described above</w:t>
      </w:r>
      <w:r w:rsidRPr="00421760">
        <w:t xml:space="preserve">. In </w:t>
      </w:r>
      <w:r>
        <w:t>these</w:t>
      </w:r>
      <w:r w:rsidRPr="00421760">
        <w:t xml:space="preserve"> circumstances, </w:t>
      </w:r>
      <w:r w:rsidR="00E33F7D">
        <w:t>d</w:t>
      </w:r>
      <w:r w:rsidRPr="00421760">
        <w:t>octors who have not yet met the equivalent of the RACGP Fellowship</w:t>
      </w:r>
      <w:r>
        <w:t>,</w:t>
      </w:r>
      <w:r w:rsidRPr="00421760">
        <w:t xml:space="preserve"> </w:t>
      </w:r>
      <w:r>
        <w:t xml:space="preserve">or are not recognised non-VR GPs, </w:t>
      </w:r>
      <w:r w:rsidRPr="00421760">
        <w:t xml:space="preserve">need to be assessed for entry to general practice and be supervised, mentored and supported in their education to the national standards of the RACGP. Adequate professional and personal support for doctors </w:t>
      </w:r>
      <w:r w:rsidRPr="00F274AA">
        <w:t>entering general practice is critically important.</w:t>
      </w:r>
      <w:r>
        <w:t xml:space="preserve"> </w:t>
      </w:r>
    </w:p>
    <w:p w14:paraId="2CF06C6E" w14:textId="77777777" w:rsidR="00A50DF3" w:rsidRPr="00C33037" w:rsidRDefault="00A50DF3" w:rsidP="00A50DF3">
      <w:pPr>
        <w:pStyle w:val="Heading5"/>
      </w:pPr>
      <w:r w:rsidRPr="00C33037">
        <w:t>Cardiopulmonary resuscitation</w:t>
      </w:r>
      <w:r>
        <w:t xml:space="preserve"> (CPR)</w:t>
      </w:r>
      <w:r w:rsidRPr="00C33037">
        <w:t xml:space="preserve"> training</w:t>
      </w:r>
    </w:p>
    <w:p w14:paraId="1E7C8344" w14:textId="3AC33A0A" w:rsidR="00A50DF3" w:rsidRPr="00C33037" w:rsidRDefault="00A50DF3" w:rsidP="00A50DF3">
      <w:r w:rsidRPr="00C33037">
        <w:t xml:space="preserve">All healthcare practitioners </w:t>
      </w:r>
      <w:r>
        <w:t>must</w:t>
      </w:r>
      <w:r w:rsidRPr="00C33037">
        <w:t xml:space="preserve"> be trained in CPR so that they can </w:t>
      </w:r>
      <w:r w:rsidR="000D563E">
        <w:t>provide care</w:t>
      </w:r>
      <w:r w:rsidRPr="00C33037">
        <w:t xml:space="preserve"> in emergenc</w:t>
      </w:r>
      <w:r>
        <w:t>ies</w:t>
      </w:r>
      <w:r w:rsidRPr="00C33037">
        <w:t xml:space="preserve">. </w:t>
      </w:r>
    </w:p>
    <w:p w14:paraId="29C4903C" w14:textId="77777777" w:rsidR="00A50DF3" w:rsidRPr="00C33037" w:rsidRDefault="00A50DF3" w:rsidP="00A50DF3">
      <w:r w:rsidRPr="00C33037">
        <w:t>CPR training can be conducted by an accredited training provider</w:t>
      </w:r>
      <w:r>
        <w:t xml:space="preserve">, or </w:t>
      </w:r>
      <w:r w:rsidRPr="00C33037">
        <w:t xml:space="preserve">by </w:t>
      </w:r>
      <w:r>
        <w:t>clinical team members if appropriate. These team members</w:t>
      </w:r>
      <w:r w:rsidRPr="00C33037">
        <w:t xml:space="preserve"> </w:t>
      </w:r>
      <w:r>
        <w:t xml:space="preserve">must </w:t>
      </w:r>
      <w:r w:rsidRPr="00C33037">
        <w:t xml:space="preserve">have a current CPR instructor’s certificate that complies with Australian Resuscitation Council (ARC) guidelines on instructor competencies. </w:t>
      </w:r>
    </w:p>
    <w:p w14:paraId="74DE210A" w14:textId="77777777" w:rsidR="00A50DF3" w:rsidRDefault="00A50DF3" w:rsidP="00A50DF3">
      <w:r>
        <w:t>T</w:t>
      </w:r>
      <w:r w:rsidRPr="00C33037">
        <w:t xml:space="preserve">he Australian Resuscitation Council (ARC) </w:t>
      </w:r>
      <w:r>
        <w:t xml:space="preserve">requires that CPR </w:t>
      </w:r>
      <w:r w:rsidRPr="00C33037">
        <w:t>trainees physically demonstrate their skills at the completion of the CPR course.</w:t>
      </w:r>
      <w:r>
        <w:t xml:space="preserve"> </w:t>
      </w:r>
      <w:r w:rsidRPr="00C33037">
        <w:t>CPR training that is completed solely online</w:t>
      </w:r>
      <w:r>
        <w:t xml:space="preserve"> does not meet this </w:t>
      </w:r>
      <w:r w:rsidRPr="00C33037">
        <w:t>requirement</w:t>
      </w:r>
      <w:r>
        <w:t xml:space="preserve">. </w:t>
      </w:r>
    </w:p>
    <w:p w14:paraId="08A67545" w14:textId="77777777" w:rsidR="00A50DF3" w:rsidRPr="0043386D" w:rsidRDefault="00A50DF3" w:rsidP="00A50DF3">
      <w:pPr>
        <w:rPr>
          <w:i/>
        </w:rPr>
      </w:pPr>
      <w:r>
        <w:rPr>
          <w:i/>
        </w:rPr>
        <w:t xml:space="preserve">Service </w:t>
      </w:r>
      <w:r w:rsidRPr="0043386D">
        <w:rPr>
          <w:i/>
        </w:rPr>
        <w:t xml:space="preserve">equipment </w:t>
      </w:r>
    </w:p>
    <w:p w14:paraId="74ED9C9F" w14:textId="77777777" w:rsidR="00A50DF3" w:rsidRPr="00C85ECB" w:rsidRDefault="00A50DF3" w:rsidP="00A50DF3">
      <w:r>
        <w:t xml:space="preserve">Training requirements depend on the specific service equipment and the relevance of the equipment to the clinical team’s role. The clinical team must be trained on how to use service equipment safely, in order to avoid any adverse events. There must be an assessment of whether specific training is required for service equipment, such as the height-adjustable bed, point-of-care testing equipment or the defibrillator (if the service has one), and to determine </w:t>
      </w:r>
      <w:r w:rsidRPr="00B06683">
        <w:t>whether on</w:t>
      </w:r>
      <w:r>
        <w:t>going training is required.</w:t>
      </w:r>
      <w:r w:rsidRPr="00402DD7">
        <w:t xml:space="preserve"> </w:t>
      </w:r>
      <w:r>
        <w:t>Appropriate t</w:t>
      </w:r>
      <w:r w:rsidRPr="00C33037">
        <w:t xml:space="preserve">raining can be </w:t>
      </w:r>
      <w:r>
        <w:t>undertaken through</w:t>
      </w:r>
      <w:r w:rsidRPr="00C33037">
        <w:t xml:space="preserve"> external courses</w:t>
      </w:r>
      <w:r w:rsidR="000D563E">
        <w:t>, in-house programs</w:t>
      </w:r>
      <w:r w:rsidRPr="00C33037">
        <w:t xml:space="preserve"> or ‘on the job’ training at the </w:t>
      </w:r>
      <w:r>
        <w:t>service.</w:t>
      </w:r>
    </w:p>
    <w:p w14:paraId="5A9E87AE" w14:textId="77777777" w:rsidR="00A50DF3" w:rsidRPr="00E30BEB" w:rsidRDefault="00A50DF3" w:rsidP="00A50DF3">
      <w:pPr>
        <w:pStyle w:val="Heading4"/>
      </w:pPr>
      <w:r>
        <w:t>Meeting each Indicator</w:t>
      </w:r>
    </w:p>
    <w:p w14:paraId="0EC80B3C" w14:textId="77777777" w:rsidR="00091628" w:rsidRPr="00C33037" w:rsidRDefault="00A50DF3" w:rsidP="00091628">
      <w:r>
        <w:t>AHS2.1</w:t>
      </w:r>
      <w:r w:rsidRPr="00C33037">
        <w:t xml:space="preserve">► </w:t>
      </w:r>
      <w:r>
        <w:t>A</w:t>
      </w:r>
      <w:r w:rsidR="00091628" w:rsidRPr="00091628">
        <w:t xml:space="preserve"> </w:t>
      </w:r>
      <w:r w:rsidR="00091628" w:rsidRPr="00C33037">
        <w:t>Members of our clinical team:</w:t>
      </w:r>
    </w:p>
    <w:p w14:paraId="2B63BB4A" w14:textId="77777777" w:rsidR="00091628" w:rsidRPr="00C33037" w:rsidRDefault="00091628" w:rsidP="00091628">
      <w:pPr>
        <w:pStyle w:val="ListParagraph"/>
        <w:numPr>
          <w:ilvl w:val="0"/>
          <w:numId w:val="4"/>
        </w:numPr>
      </w:pPr>
      <w:r w:rsidRPr="00C33037">
        <w:t>have current national registration where applicable</w:t>
      </w:r>
    </w:p>
    <w:p w14:paraId="2C14CC18" w14:textId="305D9535" w:rsidR="00091628" w:rsidRDefault="00091628" w:rsidP="00091628">
      <w:pPr>
        <w:pStyle w:val="ListParagraph"/>
        <w:numPr>
          <w:ilvl w:val="0"/>
          <w:numId w:val="4"/>
        </w:numPr>
      </w:pPr>
      <w:r>
        <w:t xml:space="preserve">have accreditation/certification with their relevant professional </w:t>
      </w:r>
      <w:r w:rsidR="00554A6F">
        <w:t>organisation</w:t>
      </w:r>
      <w:r w:rsidRPr="00C33037" w:rsidDel="002303DC">
        <w:t xml:space="preserve"> </w:t>
      </w:r>
    </w:p>
    <w:p w14:paraId="34E66FC3" w14:textId="77777777" w:rsidR="00091628" w:rsidRPr="00C33037" w:rsidRDefault="00091628" w:rsidP="00091628">
      <w:pPr>
        <w:pStyle w:val="ListParagraph"/>
        <w:numPr>
          <w:ilvl w:val="0"/>
          <w:numId w:val="4"/>
        </w:numPr>
      </w:pPr>
      <w:r w:rsidRPr="00C33037">
        <w:t>actively participate in continuing professional development (CPD) relevant to their position and in accordance with their legal and/or professional organisation’s requirements</w:t>
      </w:r>
    </w:p>
    <w:p w14:paraId="075A6AC7" w14:textId="77777777" w:rsidR="00A50DF3" w:rsidRDefault="00091628" w:rsidP="00091628">
      <w:pPr>
        <w:pStyle w:val="ListParagraph"/>
        <w:numPr>
          <w:ilvl w:val="0"/>
          <w:numId w:val="4"/>
        </w:numPr>
      </w:pPr>
      <w:r w:rsidRPr="00C33037">
        <w:lastRenderedPageBreak/>
        <w:t>have undertaken training in cardiopulmonary resuscitation (CPR), in accordance with the recommendations of their professional organisation, or at least every 3 years.</w:t>
      </w:r>
    </w:p>
    <w:p w14:paraId="32BF0D17" w14:textId="77777777" w:rsidR="00A50DF3" w:rsidRDefault="00A50DF3" w:rsidP="00A50DF3">
      <w:pPr>
        <w:rPr>
          <w:b/>
          <w:color w:val="FF0000"/>
        </w:rPr>
      </w:pPr>
      <w:r>
        <w:rPr>
          <w:b/>
          <w:color w:val="FF0000"/>
        </w:rPr>
        <w:t>You must:</w:t>
      </w:r>
    </w:p>
    <w:p w14:paraId="6665F90E" w14:textId="77777777" w:rsidR="00A50DF3" w:rsidRPr="00945A39" w:rsidRDefault="00A50DF3" w:rsidP="00A50DF3">
      <w:pPr>
        <w:pStyle w:val="ListParagraph"/>
        <w:numPr>
          <w:ilvl w:val="0"/>
          <w:numId w:val="124"/>
        </w:numPr>
        <w:rPr>
          <w:b/>
          <w:color w:val="FF0000"/>
        </w:rPr>
      </w:pPr>
      <w:r w:rsidRPr="00945A39">
        <w:rPr>
          <w:b/>
          <w:color w:val="FF0000"/>
        </w:rPr>
        <w:t>Keep records of current practitioner registration.</w:t>
      </w:r>
    </w:p>
    <w:p w14:paraId="711075C9" w14:textId="77777777" w:rsidR="00A50DF3" w:rsidRPr="00945A39" w:rsidRDefault="00A50DF3" w:rsidP="00A50DF3">
      <w:pPr>
        <w:pStyle w:val="ListParagraph"/>
        <w:numPr>
          <w:ilvl w:val="0"/>
          <w:numId w:val="124"/>
        </w:numPr>
        <w:rPr>
          <w:b/>
        </w:rPr>
      </w:pPr>
      <w:r w:rsidRPr="00945A39">
        <w:rPr>
          <w:b/>
          <w:color w:val="FF0000"/>
        </w:rPr>
        <w:t>Keep records of continuous professional development (CPD).</w:t>
      </w:r>
    </w:p>
    <w:p w14:paraId="1F8388D9" w14:textId="77777777" w:rsidR="00A50DF3" w:rsidRDefault="00A50DF3" w:rsidP="00A50DF3">
      <w:r>
        <w:t>You could:</w:t>
      </w:r>
    </w:p>
    <w:p w14:paraId="1425A4CE" w14:textId="77777777" w:rsidR="00A50DF3" w:rsidRDefault="00A50DF3" w:rsidP="00A50DF3">
      <w:pPr>
        <w:pStyle w:val="ListParagraph"/>
        <w:numPr>
          <w:ilvl w:val="0"/>
          <w:numId w:val="125"/>
        </w:numPr>
      </w:pPr>
      <w:r w:rsidRPr="00C33037">
        <w:t>Keep training logs that record training that practitioners have completed</w:t>
      </w:r>
      <w:r>
        <w:t>.</w:t>
      </w:r>
    </w:p>
    <w:p w14:paraId="0330409E" w14:textId="77777777" w:rsidR="00A50DF3" w:rsidRDefault="00A50DF3" w:rsidP="00A50DF3">
      <w:pPr>
        <w:pStyle w:val="ListParagraph"/>
        <w:numPr>
          <w:ilvl w:val="0"/>
          <w:numId w:val="125"/>
        </w:numPr>
      </w:pPr>
      <w:r w:rsidRPr="00C33037">
        <w:t>Keep a training and development calendar</w:t>
      </w:r>
      <w:r>
        <w:t>.</w:t>
      </w:r>
    </w:p>
    <w:p w14:paraId="6D2B8F57" w14:textId="77777777" w:rsidR="00A50DF3" w:rsidRDefault="00A50DF3" w:rsidP="00A50DF3">
      <w:pPr>
        <w:pStyle w:val="ListParagraph"/>
        <w:numPr>
          <w:ilvl w:val="0"/>
          <w:numId w:val="125"/>
        </w:numPr>
      </w:pPr>
      <w:r w:rsidRPr="00C33037">
        <w:t xml:space="preserve">Conduct annual performance </w:t>
      </w:r>
      <w:r>
        <w:t xml:space="preserve">reviews that identify learning and development goals. </w:t>
      </w:r>
    </w:p>
    <w:p w14:paraId="3B26E150" w14:textId="77777777" w:rsidR="00A50DF3" w:rsidRDefault="00A50DF3" w:rsidP="00A50DF3">
      <w:pPr>
        <w:pStyle w:val="ListParagraph"/>
        <w:numPr>
          <w:ilvl w:val="0"/>
          <w:numId w:val="125"/>
        </w:numPr>
      </w:pPr>
      <w:r>
        <w:t>S</w:t>
      </w:r>
      <w:r w:rsidRPr="00C33037">
        <w:t xml:space="preserve">tore documents that identify </w:t>
      </w:r>
      <w:r>
        <w:t xml:space="preserve">training needs and </w:t>
      </w:r>
      <w:r w:rsidRPr="00C33037">
        <w:t>completed</w:t>
      </w:r>
      <w:r>
        <w:t xml:space="preserve"> training of each member of the service team.</w:t>
      </w:r>
    </w:p>
    <w:p w14:paraId="5D9E8969" w14:textId="77777777" w:rsidR="00091628" w:rsidRDefault="00A50DF3" w:rsidP="00091628">
      <w:pPr>
        <w:autoSpaceDE w:val="0"/>
        <w:autoSpaceDN w:val="0"/>
        <w:rPr>
          <w:rFonts w:ascii="Calibri" w:hAnsi="Calibri" w:cs="Calibri"/>
        </w:rPr>
      </w:pPr>
      <w:r>
        <w:t>AHS2.1</w:t>
      </w:r>
      <w:r w:rsidRPr="00C33037">
        <w:t xml:space="preserve">► </w:t>
      </w:r>
      <w:r>
        <w:t>B</w:t>
      </w:r>
      <w:r w:rsidR="00091628" w:rsidRPr="00091628">
        <w:t xml:space="preserve"> </w:t>
      </w:r>
      <w:r w:rsidR="00091628">
        <w:t xml:space="preserve">GPs working in our service are either: </w:t>
      </w:r>
    </w:p>
    <w:p w14:paraId="260A68B3" w14:textId="77777777" w:rsidR="00091628" w:rsidRDefault="00091628" w:rsidP="00091628">
      <w:pPr>
        <w:pStyle w:val="ListParagraph"/>
        <w:numPr>
          <w:ilvl w:val="0"/>
          <w:numId w:val="4"/>
        </w:numPr>
      </w:pPr>
      <w:r>
        <w:t xml:space="preserve">a vocationally registered (VR) GP, or </w:t>
      </w:r>
    </w:p>
    <w:p w14:paraId="785F4F8D" w14:textId="77777777" w:rsidR="00091628" w:rsidRDefault="00091628" w:rsidP="00091628">
      <w:pPr>
        <w:pStyle w:val="ListParagraph"/>
        <w:numPr>
          <w:ilvl w:val="0"/>
          <w:numId w:val="4"/>
        </w:numPr>
      </w:pPr>
      <w:r>
        <w:t>a registrar or medical practitioner on the pathway to Fellowship, or</w:t>
      </w:r>
    </w:p>
    <w:p w14:paraId="7B7BBAB9" w14:textId="77777777" w:rsidR="00A50DF3" w:rsidRDefault="00091628" w:rsidP="00A50DF3">
      <w:pPr>
        <w:pStyle w:val="ListParagraph"/>
        <w:numPr>
          <w:ilvl w:val="0"/>
          <w:numId w:val="4"/>
        </w:numPr>
      </w:pPr>
      <w:r>
        <w:t xml:space="preserve">a non-VR GP (see definition under </w:t>
      </w:r>
      <w:r w:rsidRPr="000F786A">
        <w:rPr>
          <w:i/>
        </w:rPr>
        <w:t>Meeting this Criterion</w:t>
      </w:r>
      <w:r>
        <w:t>)</w:t>
      </w:r>
    </w:p>
    <w:p w14:paraId="54B737A1" w14:textId="77777777" w:rsidR="00A50DF3" w:rsidRDefault="00A50DF3" w:rsidP="00A50DF3">
      <w:pPr>
        <w:rPr>
          <w:b/>
          <w:color w:val="FF0000"/>
        </w:rPr>
      </w:pPr>
      <w:r>
        <w:rPr>
          <w:b/>
          <w:color w:val="FF0000"/>
        </w:rPr>
        <w:t>You must:</w:t>
      </w:r>
    </w:p>
    <w:p w14:paraId="13DDEF09" w14:textId="77777777" w:rsidR="00A50DF3" w:rsidRPr="000F685C" w:rsidRDefault="00A50DF3" w:rsidP="00A50DF3">
      <w:pPr>
        <w:pStyle w:val="ListParagraph"/>
        <w:numPr>
          <w:ilvl w:val="0"/>
          <w:numId w:val="4"/>
        </w:numPr>
        <w:autoSpaceDE w:val="0"/>
        <w:autoSpaceDN w:val="0"/>
        <w:rPr>
          <w:rFonts w:ascii="Calibri" w:hAnsi="Calibri" w:cs="Calibri"/>
          <w:b/>
          <w:color w:val="FF0000"/>
        </w:rPr>
      </w:pPr>
      <w:r>
        <w:rPr>
          <w:b/>
          <w:color w:val="FF0000"/>
        </w:rPr>
        <w:t>Provide evidence that GPs are appropriately qualified</w:t>
      </w:r>
    </w:p>
    <w:p w14:paraId="4427F40D" w14:textId="77777777" w:rsidR="00A50DF3" w:rsidRDefault="00A50DF3" w:rsidP="00A50DF3">
      <w:pPr>
        <w:pStyle w:val="ListParagraph"/>
        <w:numPr>
          <w:ilvl w:val="0"/>
          <w:numId w:val="7"/>
        </w:numPr>
        <w:rPr>
          <w:b/>
          <w:color w:val="FF0000"/>
        </w:rPr>
      </w:pPr>
      <w:r w:rsidRPr="006C12BC">
        <w:rPr>
          <w:b/>
          <w:color w:val="FF0000"/>
        </w:rPr>
        <w:t>Where recruitment of recognised GPs has been unsuccessful, demonstrate that doctors have the qualifications and training necessary to meet the needs of patients.</w:t>
      </w:r>
    </w:p>
    <w:p w14:paraId="4BCA7103" w14:textId="26B40DEF" w:rsidR="00A50DF3" w:rsidRPr="006C12BC" w:rsidRDefault="00A50DF3" w:rsidP="00A50DF3">
      <w:pPr>
        <w:pStyle w:val="ListParagraph"/>
        <w:numPr>
          <w:ilvl w:val="0"/>
          <w:numId w:val="7"/>
        </w:numPr>
        <w:rPr>
          <w:b/>
          <w:color w:val="FF0000"/>
        </w:rPr>
      </w:pPr>
      <w:r>
        <w:rPr>
          <w:b/>
          <w:color w:val="FF0000"/>
        </w:rPr>
        <w:t xml:space="preserve">Provide evidence of </w:t>
      </w:r>
      <w:r w:rsidR="00554A6F">
        <w:rPr>
          <w:b/>
          <w:color w:val="FF0000"/>
        </w:rPr>
        <w:t xml:space="preserve">attempts and/or procedures </w:t>
      </w:r>
      <w:r>
        <w:rPr>
          <w:b/>
          <w:color w:val="FF0000"/>
        </w:rPr>
        <w:t xml:space="preserve">to recruit VR-GPs.  </w:t>
      </w:r>
    </w:p>
    <w:p w14:paraId="305E5536" w14:textId="77777777" w:rsidR="00A50DF3" w:rsidRDefault="00A50DF3" w:rsidP="00A50DF3">
      <w:r>
        <w:t>You could:</w:t>
      </w:r>
    </w:p>
    <w:p w14:paraId="2DF7B948" w14:textId="77777777" w:rsidR="00A50DF3" w:rsidRDefault="00A50DF3" w:rsidP="00A50DF3">
      <w:pPr>
        <w:pStyle w:val="ListParagraph"/>
        <w:numPr>
          <w:ilvl w:val="1"/>
          <w:numId w:val="7"/>
        </w:numPr>
        <w:ind w:left="709"/>
      </w:pPr>
      <w:r>
        <w:t>Demonstrate how your service advertises for GPs.</w:t>
      </w:r>
    </w:p>
    <w:p w14:paraId="138BCFA2" w14:textId="77777777" w:rsidR="00A50DF3" w:rsidRDefault="00A50DF3" w:rsidP="00A50DF3">
      <w:pPr>
        <w:pStyle w:val="ListParagraph"/>
        <w:numPr>
          <w:ilvl w:val="1"/>
          <w:numId w:val="7"/>
        </w:numPr>
        <w:ind w:left="709"/>
      </w:pPr>
      <w:r>
        <w:t xml:space="preserve">Use an agency to recruit GPs. </w:t>
      </w:r>
    </w:p>
    <w:p w14:paraId="75A93079" w14:textId="77777777" w:rsidR="00A50DF3" w:rsidRDefault="00A50DF3" w:rsidP="0071453D">
      <w:r>
        <w:t>AHS2.1</w:t>
      </w:r>
      <w:r w:rsidRPr="00C33037">
        <w:t>►</w:t>
      </w:r>
      <w:r>
        <w:t>C</w:t>
      </w:r>
      <w:r w:rsidR="00091628" w:rsidRPr="00091628">
        <w:t xml:space="preserve"> </w:t>
      </w:r>
      <w:r w:rsidR="00091628" w:rsidRPr="00C33037">
        <w:t xml:space="preserve">Our clinical team is trained to use the </w:t>
      </w:r>
      <w:r w:rsidR="00091628">
        <w:t>service</w:t>
      </w:r>
      <w:r w:rsidR="00091628" w:rsidRPr="00C33037">
        <w:t>’s equipment</w:t>
      </w:r>
      <w:r w:rsidR="00091628">
        <w:t xml:space="preserve"> that is relevant to their role.</w:t>
      </w:r>
    </w:p>
    <w:p w14:paraId="76B57BC1" w14:textId="77777777" w:rsidR="00A50DF3" w:rsidRDefault="00A50DF3" w:rsidP="00A50DF3">
      <w:pPr>
        <w:rPr>
          <w:b/>
          <w:color w:val="FF0000"/>
        </w:rPr>
      </w:pPr>
      <w:r>
        <w:rPr>
          <w:b/>
          <w:color w:val="FF0000"/>
        </w:rPr>
        <w:t>You must:</w:t>
      </w:r>
    </w:p>
    <w:p w14:paraId="2B59873D" w14:textId="77777777" w:rsidR="00A50DF3" w:rsidRPr="00945A39" w:rsidRDefault="00A50DF3" w:rsidP="00A50DF3">
      <w:pPr>
        <w:pStyle w:val="ListParagraph"/>
        <w:numPr>
          <w:ilvl w:val="0"/>
          <w:numId w:val="126"/>
        </w:numPr>
        <w:rPr>
          <w:b/>
          <w:color w:val="FF0000"/>
        </w:rPr>
      </w:pPr>
      <w:r w:rsidRPr="00945A39">
        <w:rPr>
          <w:b/>
          <w:color w:val="FF0000"/>
        </w:rPr>
        <w:t xml:space="preserve">Provide evidence of </w:t>
      </w:r>
      <w:r>
        <w:rPr>
          <w:b/>
          <w:color w:val="FF0000"/>
        </w:rPr>
        <w:t>service</w:t>
      </w:r>
      <w:r w:rsidRPr="00945A39">
        <w:rPr>
          <w:b/>
          <w:color w:val="FF0000"/>
        </w:rPr>
        <w:t xml:space="preserve"> team training on the safe use of equipment.</w:t>
      </w:r>
    </w:p>
    <w:p w14:paraId="24A5E6D5" w14:textId="77777777" w:rsidR="00A50DF3" w:rsidRDefault="00A50DF3" w:rsidP="00A50DF3">
      <w:r>
        <w:t>You could:</w:t>
      </w:r>
    </w:p>
    <w:p w14:paraId="0B9551A6" w14:textId="77777777" w:rsidR="00A50DF3" w:rsidRDefault="00A50DF3" w:rsidP="00A50DF3">
      <w:pPr>
        <w:pStyle w:val="ListParagraph"/>
        <w:numPr>
          <w:ilvl w:val="0"/>
          <w:numId w:val="127"/>
        </w:numPr>
      </w:pPr>
      <w:r w:rsidRPr="00C33037">
        <w:t>Keep training logs that record training that practitioners have completed</w:t>
      </w:r>
      <w:r>
        <w:t>, particularly in specialist or emergency equipment.</w:t>
      </w:r>
    </w:p>
    <w:p w14:paraId="7A69FFBA" w14:textId="77777777" w:rsidR="00A50DF3" w:rsidRDefault="00A50DF3" w:rsidP="00A50DF3">
      <w:pPr>
        <w:pStyle w:val="ListParagraph"/>
        <w:numPr>
          <w:ilvl w:val="0"/>
          <w:numId w:val="127"/>
        </w:numPr>
      </w:pPr>
      <w:r w:rsidRPr="00C33037">
        <w:t>Keep a training and development calendar</w:t>
      </w:r>
      <w:r>
        <w:t>, highlighting when refresher training needs to be completed.</w:t>
      </w:r>
    </w:p>
    <w:p w14:paraId="4F848C23" w14:textId="77777777" w:rsidR="00A50DF3" w:rsidRDefault="00A50DF3" w:rsidP="00A50DF3">
      <w:pPr>
        <w:pStyle w:val="ListParagraph"/>
        <w:numPr>
          <w:ilvl w:val="0"/>
          <w:numId w:val="127"/>
        </w:numPr>
      </w:pPr>
      <w:r w:rsidRPr="00C33037">
        <w:t xml:space="preserve">Conduct annual performance </w:t>
      </w:r>
      <w:r>
        <w:t xml:space="preserve">reviews that identify learning and development goals. </w:t>
      </w:r>
    </w:p>
    <w:p w14:paraId="2B010770" w14:textId="77777777" w:rsidR="00A50DF3" w:rsidRDefault="00A50DF3" w:rsidP="00A50DF3">
      <w:pPr>
        <w:pStyle w:val="ListParagraph"/>
        <w:numPr>
          <w:ilvl w:val="0"/>
          <w:numId w:val="127"/>
        </w:numPr>
      </w:pPr>
      <w:r>
        <w:lastRenderedPageBreak/>
        <w:t>S</w:t>
      </w:r>
      <w:r w:rsidRPr="00C33037">
        <w:t>tore documents that identify</w:t>
      </w:r>
      <w:r>
        <w:t xml:space="preserve"> training needs and </w:t>
      </w:r>
      <w:r w:rsidRPr="00C33037">
        <w:t>completed</w:t>
      </w:r>
      <w:r>
        <w:t xml:space="preserve"> training of each member of the service team.</w:t>
      </w:r>
    </w:p>
    <w:p w14:paraId="61871CAA" w14:textId="77777777" w:rsidR="00A50DF3" w:rsidRDefault="00A50DF3" w:rsidP="00A50DF3">
      <w:pPr>
        <w:pStyle w:val="ListParagraph"/>
        <w:numPr>
          <w:ilvl w:val="0"/>
          <w:numId w:val="127"/>
        </w:numPr>
      </w:pPr>
      <w:r>
        <w:t xml:space="preserve">Ensure that the clinical team knows how to use service equipment relevant to their role. </w:t>
      </w:r>
    </w:p>
    <w:p w14:paraId="1763A2D1" w14:textId="77777777" w:rsidR="00A50DF3" w:rsidRDefault="00A50DF3" w:rsidP="00A50DF3">
      <w:r>
        <w:t xml:space="preserve">AHS2.1 </w:t>
      </w:r>
      <w:r w:rsidRPr="00C33037">
        <w:t>►</w:t>
      </w:r>
      <w:r>
        <w:t>D</w:t>
      </w:r>
      <w:r w:rsidR="00091628" w:rsidRPr="00091628">
        <w:t xml:space="preserve"> </w:t>
      </w:r>
      <w:r w:rsidR="00091628" w:rsidRPr="00650F45">
        <w:t xml:space="preserve">Our </w:t>
      </w:r>
      <w:r w:rsidR="00091628">
        <w:t>clinical</w:t>
      </w:r>
      <w:r w:rsidR="00091628" w:rsidRPr="00650F45">
        <w:t xml:space="preserve"> team is aware of the </w:t>
      </w:r>
      <w:r w:rsidR="00091628">
        <w:t xml:space="preserve">potential </w:t>
      </w:r>
      <w:r w:rsidR="00091628" w:rsidRPr="00650F45">
        <w:t>risks associated with equipment use.</w:t>
      </w:r>
    </w:p>
    <w:p w14:paraId="6469E578" w14:textId="77777777" w:rsidR="00A50DF3" w:rsidRPr="0033138D" w:rsidRDefault="00A50DF3" w:rsidP="00A50DF3">
      <w:pPr>
        <w:rPr>
          <w:b/>
          <w:color w:val="FF0000"/>
        </w:rPr>
      </w:pPr>
      <w:r w:rsidRPr="0033138D">
        <w:rPr>
          <w:b/>
          <w:color w:val="FF0000"/>
        </w:rPr>
        <w:t>You must:</w:t>
      </w:r>
    </w:p>
    <w:p w14:paraId="4D95199D" w14:textId="77777777" w:rsidR="00A50DF3" w:rsidRPr="0033138D" w:rsidRDefault="00A50DF3" w:rsidP="00A50DF3">
      <w:pPr>
        <w:pStyle w:val="ListParagraph"/>
        <w:numPr>
          <w:ilvl w:val="0"/>
          <w:numId w:val="126"/>
        </w:numPr>
        <w:rPr>
          <w:b/>
          <w:color w:val="FF0000"/>
        </w:rPr>
      </w:pPr>
      <w:r w:rsidRPr="0033138D">
        <w:rPr>
          <w:b/>
          <w:color w:val="FF0000"/>
        </w:rPr>
        <w:t xml:space="preserve">Provide evidence that training includes coverage of potential risks associated with equipment use. </w:t>
      </w:r>
    </w:p>
    <w:p w14:paraId="6C0480E3" w14:textId="77777777" w:rsidR="00A50DF3" w:rsidRDefault="00A50DF3" w:rsidP="00A50DF3">
      <w:r>
        <w:t>You could:</w:t>
      </w:r>
    </w:p>
    <w:p w14:paraId="03D1710A" w14:textId="77777777" w:rsidR="00A50DF3" w:rsidRDefault="00A50DF3" w:rsidP="00A50DF3">
      <w:pPr>
        <w:pStyle w:val="ListParagraph"/>
        <w:numPr>
          <w:ilvl w:val="0"/>
          <w:numId w:val="128"/>
        </w:numPr>
      </w:pPr>
      <w:r>
        <w:t>Create a reporting register of issues, near misses, or adverse events with equipment.</w:t>
      </w:r>
    </w:p>
    <w:p w14:paraId="14EA47C1" w14:textId="77777777" w:rsidR="00A50DF3" w:rsidRPr="009D00B2" w:rsidRDefault="00A50DF3" w:rsidP="00A50DF3">
      <w:pPr>
        <w:pStyle w:val="Heading2"/>
      </w:pPr>
      <w:bookmarkStart w:id="287" w:name="_Toc474826885"/>
      <w:bookmarkStart w:id="288" w:name="_Toc474917502"/>
      <w:bookmarkStart w:id="289" w:name="_Toc477867662"/>
      <w:r w:rsidRPr="009D00B2">
        <w:lastRenderedPageBreak/>
        <w:t>Standard 3: The after-hours service</w:t>
      </w:r>
      <w:r>
        <w:t xml:space="preserve"> facilities</w:t>
      </w:r>
      <w:bookmarkEnd w:id="287"/>
      <w:bookmarkEnd w:id="288"/>
      <w:bookmarkEnd w:id="289"/>
      <w:r w:rsidRPr="009D00B2">
        <w:t xml:space="preserve"> </w:t>
      </w:r>
    </w:p>
    <w:p w14:paraId="7ACF76A6" w14:textId="77777777" w:rsidR="00A50DF3" w:rsidRPr="009D00B2" w:rsidRDefault="00A50DF3" w:rsidP="00A50DF3">
      <w:pPr>
        <w:autoSpaceDE w:val="0"/>
        <w:autoSpaceDN w:val="0"/>
        <w:adjustRightInd w:val="0"/>
        <w:spacing w:before="0" w:after="0"/>
        <w:rPr>
          <w:i/>
          <w:iCs/>
          <w:color w:val="FF0000"/>
        </w:rPr>
      </w:pPr>
      <w:r w:rsidRPr="009D00B2">
        <w:rPr>
          <w:i/>
          <w:iCs/>
          <w:color w:val="FF0000"/>
        </w:rPr>
        <w:t xml:space="preserve">Our service facilities and medical equipment are appropriate for the provision of patient care during the after-hours period. </w:t>
      </w:r>
    </w:p>
    <w:p w14:paraId="0407BFB6" w14:textId="77777777" w:rsidR="00A50DF3" w:rsidRPr="009D00B2" w:rsidRDefault="00A50DF3" w:rsidP="00A50DF3">
      <w:pPr>
        <w:autoSpaceDE w:val="0"/>
        <w:autoSpaceDN w:val="0"/>
        <w:adjustRightInd w:val="0"/>
        <w:spacing w:before="0" w:after="0"/>
        <w:rPr>
          <w:i/>
          <w:iCs/>
          <w:color w:val="FF0000"/>
        </w:rPr>
      </w:pPr>
    </w:p>
    <w:p w14:paraId="385250E8" w14:textId="77777777" w:rsidR="00A50DF3" w:rsidRPr="009D00B2" w:rsidRDefault="00A50DF3" w:rsidP="00A50DF3">
      <w:pPr>
        <w:autoSpaceDE w:val="0"/>
        <w:autoSpaceDN w:val="0"/>
        <w:adjustRightInd w:val="0"/>
        <w:spacing w:before="0" w:after="0"/>
        <w:rPr>
          <w:color w:val="000000"/>
        </w:rPr>
      </w:pPr>
      <w:r>
        <w:rPr>
          <w:color w:val="000000"/>
        </w:rPr>
        <w:t>It is important that the</w:t>
      </w:r>
      <w:r w:rsidRPr="009D00B2">
        <w:rPr>
          <w:color w:val="000000"/>
        </w:rPr>
        <w:t xml:space="preserve"> service provide</w:t>
      </w:r>
      <w:r>
        <w:rPr>
          <w:color w:val="000000"/>
        </w:rPr>
        <w:t>s</w:t>
      </w:r>
      <w:r w:rsidRPr="009D00B2">
        <w:rPr>
          <w:color w:val="000000"/>
        </w:rPr>
        <w:t xml:space="preserve"> an environment and necessary infrastructure for the service team to undertake safe and effective patient consultations. </w:t>
      </w:r>
    </w:p>
    <w:p w14:paraId="48F69911" w14:textId="52D84C6E" w:rsidR="00A50DF3" w:rsidRDefault="00A50DF3" w:rsidP="00A50DF3">
      <w:pPr>
        <w:rPr>
          <w:color w:val="000000"/>
        </w:rPr>
      </w:pPr>
      <w:r w:rsidRPr="009D00B2">
        <w:rPr>
          <w:color w:val="000000"/>
        </w:rPr>
        <w:t>Services must ensure that</w:t>
      </w:r>
      <w:r>
        <w:rPr>
          <w:color w:val="000000"/>
        </w:rPr>
        <w:t xml:space="preserve"> practitioners</w:t>
      </w:r>
      <w:r w:rsidRPr="009D00B2">
        <w:rPr>
          <w:color w:val="000000"/>
        </w:rPr>
        <w:t xml:space="preserve"> and other clinical staff have access to the medical equipment they need to provide care to patients, whether in the service’s consultation rooms or during home </w:t>
      </w:r>
      <w:r w:rsidR="009967DB">
        <w:rPr>
          <w:color w:val="000000"/>
        </w:rPr>
        <w:t>or</w:t>
      </w:r>
      <w:r w:rsidRPr="009D00B2">
        <w:rPr>
          <w:color w:val="000000"/>
        </w:rPr>
        <w:t xml:space="preserve"> other visits.</w:t>
      </w:r>
    </w:p>
    <w:p w14:paraId="375AF146" w14:textId="77777777" w:rsidR="00A50DF3" w:rsidRPr="009D00B2" w:rsidRDefault="00A50DF3" w:rsidP="00A50DF3">
      <w:pPr>
        <w:rPr>
          <w:color w:val="000000"/>
        </w:rPr>
      </w:pPr>
    </w:p>
    <w:p w14:paraId="36E6EAF0" w14:textId="77777777" w:rsidR="00A50DF3" w:rsidRPr="009D00B2" w:rsidRDefault="00A50DF3" w:rsidP="00A50DF3"/>
    <w:p w14:paraId="53CFD13A" w14:textId="77777777" w:rsidR="00A50DF3" w:rsidRPr="009D00B2" w:rsidRDefault="00A50DF3" w:rsidP="00A50DF3">
      <w:pPr>
        <w:spacing w:before="0" w:after="160" w:line="259" w:lineRule="auto"/>
        <w:rPr>
          <w:rFonts w:eastAsia="Times New Roman"/>
          <w:b/>
          <w:color w:val="333333"/>
          <w:sz w:val="24"/>
          <w:szCs w:val="24"/>
          <w:lang w:val="en" w:eastAsia="en-AU"/>
        </w:rPr>
      </w:pPr>
      <w:r w:rsidRPr="009D00B2">
        <w:br w:type="page"/>
      </w:r>
    </w:p>
    <w:p w14:paraId="669A8851" w14:textId="77777777" w:rsidR="00A50DF3" w:rsidRPr="009D00B2" w:rsidRDefault="00A50DF3" w:rsidP="00A50DF3">
      <w:pPr>
        <w:pStyle w:val="Heading3"/>
      </w:pPr>
      <w:bookmarkStart w:id="290" w:name="_Toc474826886"/>
      <w:bookmarkStart w:id="291" w:name="_Toc474917503"/>
      <w:r w:rsidRPr="009D00B2">
        <w:lastRenderedPageBreak/>
        <w:t>Criterion AHS3.1 – Service facilities</w:t>
      </w:r>
      <w:bookmarkEnd w:id="290"/>
      <w:bookmarkEnd w:id="291"/>
      <w:r w:rsidRPr="009D00B2">
        <w:tab/>
      </w:r>
    </w:p>
    <w:p w14:paraId="516C7AFE" w14:textId="77777777" w:rsidR="00A50DF3" w:rsidRPr="009D00B2" w:rsidRDefault="00A50DF3" w:rsidP="00A50DF3">
      <w:pPr>
        <w:pStyle w:val="Heading4"/>
      </w:pPr>
      <w:r w:rsidRPr="009D00B2">
        <w:t>Indicators</w:t>
      </w:r>
    </w:p>
    <w:p w14:paraId="49B74DDF" w14:textId="77777777" w:rsidR="00A50DF3" w:rsidRPr="009D00B2" w:rsidRDefault="00A50DF3" w:rsidP="00A50DF3">
      <w:r w:rsidRPr="009D00B2">
        <w:t xml:space="preserve">► A. Our physical service facilities are fit for purpose. </w:t>
      </w:r>
    </w:p>
    <w:p w14:paraId="1833378F" w14:textId="77777777" w:rsidR="00A50DF3" w:rsidRPr="009D00B2" w:rsidRDefault="00A50DF3" w:rsidP="00A50DF3">
      <w:r w:rsidRPr="009D00B2">
        <w:t xml:space="preserve">► B. Our service ensures that all patient consultations take place in an </w:t>
      </w:r>
      <w:r>
        <w:t xml:space="preserve">appropriate </w:t>
      </w:r>
      <w:r w:rsidRPr="009D00B2">
        <w:t xml:space="preserve">consultation or examination space. </w:t>
      </w:r>
    </w:p>
    <w:p w14:paraId="7FE730BA" w14:textId="77777777" w:rsidR="00A50DF3" w:rsidRPr="009D00B2" w:rsidRDefault="00A50DF3" w:rsidP="00A50DF3">
      <w:r w:rsidRPr="009D00B2">
        <w:t>► C. Our service use</w:t>
      </w:r>
      <w:r>
        <w:t>s</w:t>
      </w:r>
      <w:r w:rsidRPr="009D00B2">
        <w:t xml:space="preserve"> consultation spaces that permit patient privacy and confidentiality. </w:t>
      </w:r>
    </w:p>
    <w:p w14:paraId="63455038" w14:textId="77777777" w:rsidR="00A50DF3" w:rsidRPr="009D00B2" w:rsidRDefault="00A50DF3" w:rsidP="00A50DF3">
      <w:r w:rsidRPr="009D00B2">
        <w:t xml:space="preserve">► D. Our service has a waiting area that accommodates the usual number of patients and other people who would be waiting at any given time. </w:t>
      </w:r>
    </w:p>
    <w:p w14:paraId="75236FE6" w14:textId="77777777" w:rsidR="00A50DF3" w:rsidRPr="009D00B2" w:rsidRDefault="00A50DF3" w:rsidP="00A50DF3">
      <w:r w:rsidRPr="009D00B2">
        <w:t xml:space="preserve">► E. Our service has accessible toilets. </w:t>
      </w:r>
    </w:p>
    <w:p w14:paraId="6B88B88C" w14:textId="77777777" w:rsidR="00A50DF3" w:rsidRPr="009D00B2" w:rsidRDefault="00A50DF3" w:rsidP="00A50DF3">
      <w:r w:rsidRPr="009D00B2">
        <w:t xml:space="preserve">► F. Our service has accessible hand-cleaning facilities. </w:t>
      </w:r>
    </w:p>
    <w:p w14:paraId="771CC592" w14:textId="77777777" w:rsidR="00A50DF3" w:rsidRPr="009D00B2" w:rsidRDefault="00A50DF3" w:rsidP="00A50DF3">
      <w:r w:rsidRPr="009D00B2">
        <w:t>► G. Our service is visibly clean.</w:t>
      </w:r>
    </w:p>
    <w:p w14:paraId="25D475D7" w14:textId="77777777" w:rsidR="00A50DF3" w:rsidRPr="009D00B2" w:rsidRDefault="00A50DF3" w:rsidP="00A50DF3">
      <w:pPr>
        <w:rPr>
          <w:b/>
        </w:rPr>
      </w:pPr>
      <w:r w:rsidRPr="009D00B2">
        <w:rPr>
          <w:b/>
        </w:rPr>
        <w:t>For services providing care outside normal opening hours that only provide visit</w:t>
      </w:r>
      <w:r>
        <w:rPr>
          <w:b/>
        </w:rPr>
        <w:t>-</w:t>
      </w:r>
      <w:r w:rsidRPr="009D00B2">
        <w:rPr>
          <w:b/>
        </w:rPr>
        <w:t>based care</w:t>
      </w:r>
      <w:r>
        <w:rPr>
          <w:b/>
        </w:rPr>
        <w:t>, Indicators D</w:t>
      </w:r>
      <w:r w:rsidR="00091628">
        <w:rPr>
          <w:b/>
        </w:rPr>
        <w:t>, E</w:t>
      </w:r>
      <w:r>
        <w:rPr>
          <w:b/>
        </w:rPr>
        <w:t xml:space="preserve"> and</w:t>
      </w:r>
      <w:r w:rsidRPr="009D00B2">
        <w:rPr>
          <w:b/>
        </w:rPr>
        <w:t xml:space="preserve"> </w:t>
      </w:r>
      <w:r w:rsidR="00091628">
        <w:rPr>
          <w:b/>
        </w:rPr>
        <w:t>G</w:t>
      </w:r>
      <w:r w:rsidRPr="009D00B2">
        <w:rPr>
          <w:b/>
        </w:rPr>
        <w:t xml:space="preserve"> are not applicable. </w:t>
      </w:r>
    </w:p>
    <w:p w14:paraId="62B98010" w14:textId="77777777" w:rsidR="00A50DF3" w:rsidRPr="009D00B2" w:rsidRDefault="00A50DF3" w:rsidP="00A50DF3">
      <w:pPr>
        <w:pStyle w:val="Heading4"/>
      </w:pPr>
      <w:r w:rsidRPr="009D00B2">
        <w:t>Why this is important</w:t>
      </w:r>
    </w:p>
    <w:p w14:paraId="0172C02E" w14:textId="14B6A3D4" w:rsidR="00A50DF3" w:rsidRPr="009D00B2" w:rsidRDefault="00A50DF3" w:rsidP="00A50DF3">
      <w:r w:rsidRPr="009D00B2">
        <w:t xml:space="preserve">Without appropriate service facilities, patient care </w:t>
      </w:r>
      <w:r w:rsidR="002C4953">
        <w:t>may</w:t>
      </w:r>
      <w:r w:rsidRPr="009D00B2">
        <w:t xml:space="preserve"> be compromised</w:t>
      </w:r>
      <w:r w:rsidR="000105D0">
        <w:t xml:space="preserve"> –</w:t>
      </w:r>
      <w:r w:rsidRPr="009D00B2">
        <w:t xml:space="preserve"> </w:t>
      </w:r>
      <w:r w:rsidR="002C4953">
        <w:t>putting</w:t>
      </w:r>
      <w:r w:rsidRPr="009D00B2">
        <w:t xml:space="preserve"> patient safety at risk. Therefore, services </w:t>
      </w:r>
      <w:r>
        <w:t>need to</w:t>
      </w:r>
      <w:r w:rsidRPr="009D00B2">
        <w:t xml:space="preserve"> provide an environment that enables staff to perform their duties safely and effectively. </w:t>
      </w:r>
    </w:p>
    <w:p w14:paraId="2A435A70" w14:textId="77777777" w:rsidR="00A50DF3" w:rsidRPr="009D00B2" w:rsidRDefault="00A50DF3" w:rsidP="00A50DF3">
      <w:r>
        <w:t>You must consider the context that your service operates within when meeting the Indicators in this Criterion.  For example, s</w:t>
      </w:r>
      <w:r w:rsidRPr="009D00B2">
        <w:t>ervices providing care outside normal opening hours that only provide visit</w:t>
      </w:r>
      <w:r>
        <w:t>-</w:t>
      </w:r>
      <w:r w:rsidRPr="009D00B2">
        <w:t xml:space="preserve">based care will have different services facilities to after-hours services with physical consultation rooms. </w:t>
      </w:r>
      <w:r>
        <w:t>However, i</w:t>
      </w:r>
      <w:r w:rsidRPr="009D00B2">
        <w:t>t is important that services providing visit</w:t>
      </w:r>
      <w:r>
        <w:t>-</w:t>
      </w:r>
      <w:r w:rsidRPr="009D00B2">
        <w:t xml:space="preserve">based care only, still maintain physical </w:t>
      </w:r>
      <w:r>
        <w:t>operations</w:t>
      </w:r>
      <w:r w:rsidRPr="009D00B2">
        <w:t xml:space="preserve"> facilities. </w:t>
      </w:r>
    </w:p>
    <w:p w14:paraId="74F1373A" w14:textId="77777777" w:rsidR="00A50DF3" w:rsidRPr="009D00B2" w:rsidRDefault="00A50DF3" w:rsidP="00A50DF3">
      <w:pPr>
        <w:pStyle w:val="Heading4"/>
      </w:pPr>
      <w:r w:rsidRPr="009D00B2">
        <w:t>Meeting this Criterion</w:t>
      </w:r>
    </w:p>
    <w:p w14:paraId="64E0AEC8" w14:textId="77777777" w:rsidR="00A50DF3" w:rsidRPr="009D00B2" w:rsidRDefault="00A50DF3" w:rsidP="00A50DF3">
      <w:pPr>
        <w:rPr>
          <w:i/>
        </w:rPr>
      </w:pPr>
      <w:r w:rsidRPr="009D00B2">
        <w:rPr>
          <w:i/>
        </w:rPr>
        <w:t xml:space="preserve">Design and layout in physical </w:t>
      </w:r>
      <w:r>
        <w:rPr>
          <w:i/>
        </w:rPr>
        <w:t xml:space="preserve">facilities </w:t>
      </w:r>
    </w:p>
    <w:p w14:paraId="1A9E16E2" w14:textId="77777777" w:rsidR="00A50DF3" w:rsidRPr="009D00B2" w:rsidRDefault="00A50DF3" w:rsidP="00A50DF3">
      <w:r>
        <w:t>The physical facility</w:t>
      </w:r>
      <w:r w:rsidRPr="009D00B2">
        <w:t xml:space="preserve"> </w:t>
      </w:r>
      <w:r>
        <w:t xml:space="preserve">of your service </w:t>
      </w:r>
      <w:r w:rsidRPr="009D00B2">
        <w:t>need</w:t>
      </w:r>
      <w:r>
        <w:t>s</w:t>
      </w:r>
      <w:r w:rsidRPr="009D00B2">
        <w:t xml:space="preserve"> to be fit</w:t>
      </w:r>
      <w:r w:rsidR="002107B2">
        <w:t>-</w:t>
      </w:r>
      <w:r w:rsidRPr="009D00B2">
        <w:t>for</w:t>
      </w:r>
      <w:r w:rsidR="002107B2">
        <w:t>-</w:t>
      </w:r>
      <w:r w:rsidRPr="009D00B2">
        <w:t>purpose, and satisfy requirements relating to privacy, security, design and layout, consultation spaces</w:t>
      </w:r>
      <w:r>
        <w:t xml:space="preserve"> (if applicable)</w:t>
      </w:r>
      <w:r w:rsidRPr="009D00B2">
        <w:t xml:space="preserve">, and access to facilities such as toilets. </w:t>
      </w:r>
    </w:p>
    <w:p w14:paraId="3DE0A8FA" w14:textId="77777777" w:rsidR="00A50DF3" w:rsidRPr="009D00B2" w:rsidRDefault="00A50DF3" w:rsidP="00A50DF3">
      <w:r w:rsidRPr="009D00B2">
        <w:t xml:space="preserve">The layout of the service could be designed to give reception staff clear sight of the waiting areas, so that they can see and monitor waiting patients. </w:t>
      </w:r>
    </w:p>
    <w:p w14:paraId="6EBF6698" w14:textId="77777777" w:rsidR="00A50DF3" w:rsidRPr="009D00B2" w:rsidRDefault="00A50DF3" w:rsidP="00A50DF3">
      <w:r w:rsidRPr="009D00B2">
        <w:t xml:space="preserve">Services can also consider the cultural requirements for their patients in areas such as the waiting room. </w:t>
      </w:r>
    </w:p>
    <w:p w14:paraId="3FCFC503" w14:textId="77777777" w:rsidR="00A50DF3" w:rsidRDefault="00A50DF3" w:rsidP="00A50DF3">
      <w:r w:rsidRPr="009D00B2">
        <w:t>Consultation rooms</w:t>
      </w:r>
      <w:r w:rsidR="002107B2">
        <w:t xml:space="preserve"> </w:t>
      </w:r>
      <w:r w:rsidR="002107B2" w:rsidRPr="009D00B2">
        <w:t>need</w:t>
      </w:r>
      <w:r w:rsidRPr="009D00B2">
        <w:t xml:space="preserve"> </w:t>
      </w:r>
      <w:r w:rsidR="002107B2">
        <w:t xml:space="preserve">to </w:t>
      </w:r>
      <w:r w:rsidR="002D7181">
        <w:t xml:space="preserve">be </w:t>
      </w:r>
      <w:r w:rsidR="002107B2">
        <w:t>kept at a</w:t>
      </w:r>
      <w:r w:rsidRPr="009D00B2">
        <w:t xml:space="preserve"> </w:t>
      </w:r>
      <w:r w:rsidR="002107B2" w:rsidRPr="009D00B2">
        <w:t xml:space="preserve">comfortable </w:t>
      </w:r>
      <w:r w:rsidRPr="009D00B2">
        <w:t xml:space="preserve">temperature. </w:t>
      </w:r>
    </w:p>
    <w:p w14:paraId="20C5DE3B" w14:textId="77777777" w:rsidR="00A50DF3" w:rsidRPr="009D00B2" w:rsidRDefault="00A50DF3" w:rsidP="00A50DF3">
      <w:r>
        <w:lastRenderedPageBreak/>
        <w:t xml:space="preserve">Services providing visit based care only </w:t>
      </w:r>
      <w:r w:rsidRPr="009D00B2">
        <w:t>need to maintain vehicle</w:t>
      </w:r>
      <w:r>
        <w:t>(</w:t>
      </w:r>
      <w:r w:rsidRPr="009D00B2">
        <w:t>s</w:t>
      </w:r>
      <w:r>
        <w:t>)</w:t>
      </w:r>
      <w:r w:rsidRPr="009D00B2">
        <w:t xml:space="preserve"> stocked with</w:t>
      </w:r>
      <w:r>
        <w:t xml:space="preserve"> all necessary equipment and maintain an </w:t>
      </w:r>
      <w:r w:rsidRPr="009D00B2">
        <w:t xml:space="preserve">operations </w:t>
      </w:r>
      <w:r>
        <w:t>facility</w:t>
      </w:r>
      <w:r w:rsidRPr="009D00B2">
        <w:t xml:space="preserve"> to carry out administrative functions, triage patient calls </w:t>
      </w:r>
      <w:r>
        <w:t xml:space="preserve">over the phone </w:t>
      </w:r>
      <w:r w:rsidR="00B521B2">
        <w:t xml:space="preserve">or website </w:t>
      </w:r>
      <w:r w:rsidRPr="009D00B2">
        <w:t>and store medical supplies.</w:t>
      </w:r>
    </w:p>
    <w:p w14:paraId="61EB449D" w14:textId="77777777" w:rsidR="00A50DF3" w:rsidRPr="009D00B2" w:rsidRDefault="00A50DF3" w:rsidP="00A50DF3">
      <w:pPr>
        <w:rPr>
          <w:i/>
        </w:rPr>
      </w:pPr>
      <w:r w:rsidRPr="009D00B2">
        <w:rPr>
          <w:i/>
        </w:rPr>
        <w:t xml:space="preserve">Privacy and patient dignity </w:t>
      </w:r>
    </w:p>
    <w:p w14:paraId="19B42A4E" w14:textId="1DE46164" w:rsidR="00A50DF3" w:rsidRPr="009D00B2" w:rsidRDefault="00A50DF3" w:rsidP="00A50DF3">
      <w:pPr>
        <w:rPr>
          <w:b/>
        </w:rPr>
      </w:pPr>
      <w:r w:rsidRPr="009D00B2">
        <w:t xml:space="preserve">All services must take reasonable efforts to protect the patient’s privacy during a consultation. There </w:t>
      </w:r>
      <w:r>
        <w:t>are</w:t>
      </w:r>
      <w:r w:rsidRPr="009D00B2">
        <w:t xml:space="preserve"> a range of circumstances in which patient confidentiality may be compromised when care outside normal opening hours is being provided. Patient privacy is as relevant in an environment outside a practice (e.g. patient</w:t>
      </w:r>
      <w:r w:rsidR="00B521B2">
        <w:t>’</w:t>
      </w:r>
      <w:r w:rsidRPr="009D00B2">
        <w:t xml:space="preserve">s home and residential aged care settings) as within the practice setting. </w:t>
      </w:r>
    </w:p>
    <w:p w14:paraId="2FC7C210" w14:textId="77777777" w:rsidR="00A50DF3" w:rsidRPr="009D00B2" w:rsidRDefault="00A50DF3" w:rsidP="00A50DF3">
      <w:r w:rsidRPr="009D00B2">
        <w:t xml:space="preserve">The dignity of the patient must be protected by the use of appropriate visual and auditory privacy. </w:t>
      </w:r>
    </w:p>
    <w:p w14:paraId="1D6C9D7B" w14:textId="77777777" w:rsidR="00A50DF3" w:rsidRPr="009D00B2" w:rsidRDefault="00A50DF3" w:rsidP="00A50DF3">
      <w:r w:rsidRPr="009D00B2">
        <w:t xml:space="preserve">Visual privacy ensures that others cannot see the patient during the consultation and that they can undress in private, and be covered as much as possible during an examination. This can be achieved by: </w:t>
      </w:r>
    </w:p>
    <w:p w14:paraId="6AE23DF7" w14:textId="77777777" w:rsidR="00A50DF3" w:rsidRPr="009D00B2" w:rsidRDefault="00A50DF3" w:rsidP="00A50DF3">
      <w:pPr>
        <w:pStyle w:val="ListParagraph"/>
        <w:numPr>
          <w:ilvl w:val="0"/>
          <w:numId w:val="179"/>
        </w:numPr>
      </w:pPr>
      <w:r w:rsidRPr="009D00B2">
        <w:t>practitioners using a gown or sheet to cover patients</w:t>
      </w:r>
    </w:p>
    <w:p w14:paraId="0470151C" w14:textId="77777777" w:rsidR="00A50DF3" w:rsidRPr="009D00B2" w:rsidRDefault="00A50DF3" w:rsidP="00A50DF3">
      <w:pPr>
        <w:pStyle w:val="ListParagraph"/>
        <w:numPr>
          <w:ilvl w:val="0"/>
          <w:numId w:val="179"/>
        </w:numPr>
      </w:pPr>
      <w:r w:rsidRPr="009D00B2">
        <w:t>practitioners leaving the room while a patient is undressing and dressing</w:t>
      </w:r>
    </w:p>
    <w:p w14:paraId="5AE687B2" w14:textId="77777777" w:rsidR="00A50DF3" w:rsidRPr="009D00B2" w:rsidRDefault="00A50DF3" w:rsidP="00A50DF3">
      <w:pPr>
        <w:pStyle w:val="ListParagraph"/>
        <w:numPr>
          <w:ilvl w:val="0"/>
          <w:numId w:val="179"/>
        </w:numPr>
      </w:pPr>
      <w:r w:rsidRPr="009D00B2">
        <w:t>providing an adequate curtain or screen</w:t>
      </w:r>
    </w:p>
    <w:p w14:paraId="58F09E2A" w14:textId="77777777" w:rsidR="00A50DF3" w:rsidRPr="009D00B2" w:rsidRDefault="00A50DF3" w:rsidP="00A50DF3">
      <w:pPr>
        <w:pStyle w:val="ListParagraph"/>
        <w:numPr>
          <w:ilvl w:val="0"/>
          <w:numId w:val="179"/>
        </w:numPr>
      </w:pPr>
      <w:r w:rsidRPr="009D00B2">
        <w:t>finding a private area when conducting a home or other visit.</w:t>
      </w:r>
    </w:p>
    <w:p w14:paraId="21F09DAE" w14:textId="77777777" w:rsidR="00A50DF3" w:rsidRPr="009D00B2" w:rsidRDefault="00A50DF3" w:rsidP="00A50DF3">
      <w:r w:rsidRPr="009D00B2">
        <w:t xml:space="preserve">Auditory privacy ensures that other people cannot overhear a consultation. This can be achieved by: </w:t>
      </w:r>
    </w:p>
    <w:p w14:paraId="26DDEFAF" w14:textId="77777777" w:rsidR="00A50DF3" w:rsidRPr="009D00B2" w:rsidRDefault="00A50DF3" w:rsidP="00A50DF3">
      <w:pPr>
        <w:pStyle w:val="ListParagraph"/>
        <w:numPr>
          <w:ilvl w:val="0"/>
          <w:numId w:val="180"/>
        </w:numPr>
      </w:pPr>
      <w:r w:rsidRPr="009D00B2">
        <w:t xml:space="preserve">having solid doors (instead of doors with paper cores) </w:t>
      </w:r>
    </w:p>
    <w:p w14:paraId="70142D5F" w14:textId="77777777" w:rsidR="00A50DF3" w:rsidRPr="009D00B2" w:rsidRDefault="00A50DF3" w:rsidP="00A50DF3">
      <w:pPr>
        <w:pStyle w:val="ListParagraph"/>
        <w:numPr>
          <w:ilvl w:val="0"/>
          <w:numId w:val="180"/>
        </w:numPr>
      </w:pPr>
      <w:r w:rsidRPr="009D00B2">
        <w:t>playing appropriate background music to mask conversations between staff and patients</w:t>
      </w:r>
    </w:p>
    <w:p w14:paraId="511D909E" w14:textId="77777777" w:rsidR="00A50DF3" w:rsidRPr="009D00B2" w:rsidRDefault="00A50DF3" w:rsidP="00A50DF3">
      <w:pPr>
        <w:pStyle w:val="ListParagraph"/>
        <w:numPr>
          <w:ilvl w:val="0"/>
          <w:numId w:val="180"/>
        </w:numPr>
      </w:pPr>
      <w:r w:rsidRPr="009D00B2">
        <w:t xml:space="preserve">finding a private area when conducting a home or other visit. </w:t>
      </w:r>
    </w:p>
    <w:p w14:paraId="7641E805" w14:textId="77777777" w:rsidR="00A50DF3" w:rsidRPr="009D00B2" w:rsidRDefault="00A50DF3" w:rsidP="00A50DF3">
      <w:r w:rsidRPr="009D00B2">
        <w:t>In circumstances where visual and auditory privacy is compromised or not possible, such as during home or other visits or nurses’ treatment bays, the service must attempt to find an area that is appropriate to undertake the consultation.</w:t>
      </w:r>
    </w:p>
    <w:p w14:paraId="596EF3DD" w14:textId="77777777" w:rsidR="00A50DF3" w:rsidRPr="009D00B2" w:rsidRDefault="00A50DF3" w:rsidP="00A50DF3">
      <w:pPr>
        <w:rPr>
          <w:i/>
        </w:rPr>
      </w:pPr>
      <w:r w:rsidRPr="009D00B2">
        <w:rPr>
          <w:i/>
        </w:rPr>
        <w:t xml:space="preserve">Location of toilets and hand-cleaning facilities </w:t>
      </w:r>
    </w:p>
    <w:p w14:paraId="108E3C6E" w14:textId="43A5CC2E" w:rsidR="00E91CF0" w:rsidRPr="009D00B2" w:rsidRDefault="00E91CF0" w:rsidP="00E91CF0">
      <w:r w:rsidRPr="009D00B2">
        <w:t xml:space="preserve">Ideally, toilets are to be located within </w:t>
      </w:r>
      <w:r w:rsidR="00B521B2">
        <w:t xml:space="preserve">the </w:t>
      </w:r>
      <w:r w:rsidRPr="009D00B2">
        <w:t>service</w:t>
      </w:r>
      <w:r w:rsidR="00B521B2">
        <w:t>’</w:t>
      </w:r>
      <w:r w:rsidRPr="009D00B2">
        <w:t xml:space="preserve">s </w:t>
      </w:r>
      <w:r w:rsidR="00B521B2">
        <w:t xml:space="preserve">facilities </w:t>
      </w:r>
      <w:r>
        <w:t>operating from</w:t>
      </w:r>
      <w:r w:rsidRPr="009D00B2">
        <w:t xml:space="preserve"> a physical location, but if this is not possible, they must be close to the service. Toilets need to be easily accessible</w:t>
      </w:r>
      <w:r w:rsidR="00B521B2">
        <w:t>,</w:t>
      </w:r>
      <w:r w:rsidRPr="009D00B2">
        <w:t xml:space="preserve"> well </w:t>
      </w:r>
      <w:r>
        <w:t xml:space="preserve">lit and </w:t>
      </w:r>
      <w:r w:rsidRPr="009D00B2">
        <w:t>signposted. Services could</w:t>
      </w:r>
      <w:r>
        <w:t xml:space="preserve"> also</w:t>
      </w:r>
      <w:r w:rsidRPr="009D00B2">
        <w:t xml:space="preserve"> provide separate toilets for staff and patients. </w:t>
      </w:r>
    </w:p>
    <w:p w14:paraId="3BB104F4" w14:textId="77777777" w:rsidR="00A50DF3" w:rsidRPr="009D00B2" w:rsidRDefault="00A50DF3" w:rsidP="00A50DF3">
      <w:r w:rsidRPr="009D00B2">
        <w:t xml:space="preserve">All services will need to ensure that effective hand cleaning (e.g. with alcohol based hand rub) can occur during any consultation. Services providing home and other visits must have adequate hand-cleaning facilities that can be used outside of the physical service facility.  </w:t>
      </w:r>
    </w:p>
    <w:p w14:paraId="1117D8F0" w14:textId="525563BC" w:rsidR="00A50DF3" w:rsidRPr="009D00B2" w:rsidRDefault="00A50DF3" w:rsidP="00A50DF3">
      <w:r w:rsidRPr="009D00B2">
        <w:t>Wash basins need to be in or close to the toilets to minimise the possible spread of infection</w:t>
      </w:r>
      <w:r w:rsidR="00B521B2">
        <w:t>.</w:t>
      </w:r>
      <w:r w:rsidR="00DE441A">
        <w:t xml:space="preserve"> </w:t>
      </w:r>
      <w:r w:rsidR="00B521B2">
        <w:t>S</w:t>
      </w:r>
      <w:r w:rsidRPr="009D00B2">
        <w:t xml:space="preserve">taff and patients need to be able to access them easily. </w:t>
      </w:r>
    </w:p>
    <w:p w14:paraId="56F94FED" w14:textId="77777777" w:rsidR="00E37CBE" w:rsidRDefault="00E37CBE" w:rsidP="00A50DF3">
      <w:pPr>
        <w:rPr>
          <w:i/>
        </w:rPr>
      </w:pPr>
    </w:p>
    <w:p w14:paraId="5AEA2FED" w14:textId="77777777" w:rsidR="00A50DF3" w:rsidRPr="009D00B2" w:rsidRDefault="00A50DF3" w:rsidP="00A50DF3">
      <w:pPr>
        <w:rPr>
          <w:i/>
        </w:rPr>
      </w:pPr>
      <w:r w:rsidRPr="009D00B2">
        <w:rPr>
          <w:i/>
        </w:rPr>
        <w:lastRenderedPageBreak/>
        <w:t xml:space="preserve">Environmental cleaning </w:t>
      </w:r>
    </w:p>
    <w:p w14:paraId="653D6E89" w14:textId="77777777" w:rsidR="00A50DF3" w:rsidRPr="009D00B2" w:rsidRDefault="00A50DF3" w:rsidP="00A50DF3">
      <w:r w:rsidRPr="009D00B2">
        <w:t xml:space="preserve">Your service could appoint one member of the team who has the primary responsibility for ensuring that appropriate cleaning processes are in place. </w:t>
      </w:r>
    </w:p>
    <w:p w14:paraId="00C67D00" w14:textId="77777777" w:rsidR="00A50DF3" w:rsidRDefault="00A50DF3" w:rsidP="00A50DF3">
      <w:r w:rsidRPr="009D00B2">
        <w:t>If your service engages commercial cleaners for environmental cleaning, create a written contract that outlines a cleaning schedule, suitable cleaning products to be used, and areas to be cleaned, and have the cleaners sign this contract. You could also consider having the cleaners record their work in a cleaning log.</w:t>
      </w:r>
    </w:p>
    <w:p w14:paraId="59B62CCF" w14:textId="77777777" w:rsidR="00A50DF3" w:rsidRDefault="00A50DF3" w:rsidP="00A50DF3">
      <w:pPr>
        <w:pStyle w:val="Heading4"/>
      </w:pPr>
      <w:r>
        <w:t>Meeting each Indicator</w:t>
      </w:r>
    </w:p>
    <w:p w14:paraId="3CE1E9CD" w14:textId="77777777" w:rsidR="00A50DF3" w:rsidRDefault="00A50DF3" w:rsidP="00A50DF3">
      <w:r w:rsidRPr="009D00B2">
        <w:t>AHS3.1►A</w:t>
      </w:r>
      <w:r w:rsidR="00091628" w:rsidRPr="00091628">
        <w:t xml:space="preserve"> </w:t>
      </w:r>
      <w:r w:rsidR="00091628" w:rsidRPr="009D00B2">
        <w:t>Our physical service f</w:t>
      </w:r>
      <w:r w:rsidR="0071453D">
        <w:t xml:space="preserve">acilities are fit for purpose. </w:t>
      </w:r>
    </w:p>
    <w:p w14:paraId="41D3324B" w14:textId="77777777" w:rsidR="00A50DF3" w:rsidRPr="002E226F" w:rsidRDefault="00A50DF3" w:rsidP="00A50DF3">
      <w:pPr>
        <w:rPr>
          <w:b/>
        </w:rPr>
      </w:pPr>
      <w:r w:rsidRPr="002E226F">
        <w:rPr>
          <w:b/>
          <w:color w:val="FF0000"/>
        </w:rPr>
        <w:t>You must:</w:t>
      </w:r>
      <w:r w:rsidRPr="002E226F">
        <w:rPr>
          <w:b/>
        </w:rPr>
        <w:t xml:space="preserve"> </w:t>
      </w:r>
    </w:p>
    <w:p w14:paraId="5E3D3266" w14:textId="77777777" w:rsidR="00A50DF3" w:rsidRPr="00FC5E13" w:rsidRDefault="00A50DF3" w:rsidP="00A50DF3">
      <w:pPr>
        <w:pStyle w:val="ListParagraph"/>
        <w:numPr>
          <w:ilvl w:val="0"/>
          <w:numId w:val="180"/>
        </w:numPr>
        <w:rPr>
          <w:b/>
          <w:color w:val="FF0000"/>
        </w:rPr>
      </w:pPr>
      <w:r w:rsidRPr="00FC5E13">
        <w:rPr>
          <w:b/>
          <w:color w:val="FF0000"/>
        </w:rPr>
        <w:t>Demonstrate that your service’s physical facilities are fit for purpose.</w:t>
      </w:r>
    </w:p>
    <w:p w14:paraId="6CC35402" w14:textId="77777777" w:rsidR="00A50DF3" w:rsidRDefault="00A50DF3" w:rsidP="00A50DF3">
      <w:pPr>
        <w:rPr>
          <w:lang w:val="en"/>
        </w:rPr>
      </w:pPr>
      <w:r>
        <w:rPr>
          <w:lang w:val="en"/>
        </w:rPr>
        <w:t xml:space="preserve">You could: </w:t>
      </w:r>
    </w:p>
    <w:p w14:paraId="1C7AD294" w14:textId="77777777" w:rsidR="00A50DF3" w:rsidRPr="009D00B2" w:rsidRDefault="00A50DF3" w:rsidP="00A50DF3">
      <w:pPr>
        <w:pStyle w:val="ListParagraph"/>
        <w:numPr>
          <w:ilvl w:val="0"/>
          <w:numId w:val="180"/>
        </w:numPr>
      </w:pPr>
      <w:r w:rsidRPr="009D00B2">
        <w:t>Structure the physical layout of the facility so that it includes consulting rooms, toilets, and hand-cleaning facilities.</w:t>
      </w:r>
    </w:p>
    <w:p w14:paraId="2EED495D" w14:textId="77777777" w:rsidR="00A50DF3" w:rsidRPr="002E226F" w:rsidRDefault="00A50DF3" w:rsidP="00A50DF3">
      <w:pPr>
        <w:pStyle w:val="ListParagraph"/>
        <w:numPr>
          <w:ilvl w:val="0"/>
          <w:numId w:val="180"/>
        </w:numPr>
        <w:rPr>
          <w:lang w:val="en"/>
        </w:rPr>
      </w:pPr>
      <w:r w:rsidRPr="009D00B2">
        <w:t>Maintain a reliable heating and cooling system</w:t>
      </w:r>
      <w:r>
        <w:t>.</w:t>
      </w:r>
    </w:p>
    <w:p w14:paraId="60244734" w14:textId="125C9F1B" w:rsidR="00A50DF3" w:rsidRPr="002E226F" w:rsidRDefault="00A50DF3" w:rsidP="00A50DF3">
      <w:pPr>
        <w:pStyle w:val="ListParagraph"/>
        <w:numPr>
          <w:ilvl w:val="0"/>
          <w:numId w:val="180"/>
        </w:numPr>
        <w:rPr>
          <w:lang w:val="en"/>
        </w:rPr>
      </w:pPr>
      <w:r>
        <w:t xml:space="preserve">Demonstrate that the </w:t>
      </w:r>
      <w:r w:rsidRPr="009D00B2">
        <w:t>service</w:t>
      </w:r>
      <w:r w:rsidR="00A71A4D">
        <w:t>’</w:t>
      </w:r>
      <w:r w:rsidRPr="009D00B2">
        <w:t xml:space="preserve">s operations facility includes administrative functions, triage centre, storage </w:t>
      </w:r>
      <w:r>
        <w:t>for</w:t>
      </w:r>
      <w:r w:rsidRPr="009D00B2">
        <w:t xml:space="preserve"> medical supplies.</w:t>
      </w:r>
    </w:p>
    <w:p w14:paraId="6ACC8E99" w14:textId="77777777" w:rsidR="00A50DF3" w:rsidRPr="002E226F" w:rsidRDefault="00A50DF3" w:rsidP="00A50DF3">
      <w:pPr>
        <w:pStyle w:val="ListParagraph"/>
        <w:numPr>
          <w:ilvl w:val="0"/>
          <w:numId w:val="180"/>
        </w:numPr>
        <w:rPr>
          <w:lang w:val="en"/>
        </w:rPr>
      </w:pPr>
      <w:r w:rsidRPr="009D00B2">
        <w:t>Ensure that vehicles contain all necessary equipment to undertake home and other visits.</w:t>
      </w:r>
    </w:p>
    <w:p w14:paraId="44877553" w14:textId="77777777" w:rsidR="00A50DF3" w:rsidRDefault="00A50DF3" w:rsidP="00A50DF3">
      <w:r w:rsidRPr="009D00B2">
        <w:t>AHS3.1►B</w:t>
      </w:r>
      <w:r w:rsidR="00091628" w:rsidRPr="00091628">
        <w:t xml:space="preserve"> </w:t>
      </w:r>
      <w:r w:rsidR="00091628" w:rsidRPr="009D00B2">
        <w:t xml:space="preserve">Our service ensures that all patient consultations take place in an </w:t>
      </w:r>
      <w:r w:rsidR="00091628">
        <w:t xml:space="preserve">appropriate </w:t>
      </w:r>
      <w:r w:rsidR="00091628" w:rsidRPr="009D00B2">
        <w:t>consultation or examination space.</w:t>
      </w:r>
    </w:p>
    <w:p w14:paraId="1BACC0CE" w14:textId="77777777" w:rsidR="00A50DF3" w:rsidRPr="00D80E4B" w:rsidRDefault="00A50DF3" w:rsidP="00A50DF3">
      <w:pPr>
        <w:rPr>
          <w:b/>
          <w:color w:val="FF0000"/>
        </w:rPr>
      </w:pPr>
      <w:r w:rsidRPr="00D80E4B">
        <w:rPr>
          <w:b/>
          <w:color w:val="FF0000"/>
        </w:rPr>
        <w:t xml:space="preserve">You must: </w:t>
      </w:r>
    </w:p>
    <w:p w14:paraId="28D096DD" w14:textId="77777777" w:rsidR="00E37CBE" w:rsidRPr="00272BA5" w:rsidRDefault="00A50DF3" w:rsidP="00272BA5">
      <w:pPr>
        <w:pStyle w:val="ListParagraph"/>
        <w:numPr>
          <w:ilvl w:val="0"/>
          <w:numId w:val="210"/>
        </w:numPr>
        <w:rPr>
          <w:b/>
          <w:color w:val="FF0000"/>
        </w:rPr>
      </w:pPr>
      <w:r w:rsidRPr="00272BA5">
        <w:rPr>
          <w:b/>
          <w:color w:val="FF0000"/>
        </w:rPr>
        <w:t>Demonstrate that all patient consultations take place in a dedicated consultation or examination space.</w:t>
      </w:r>
    </w:p>
    <w:p w14:paraId="7677332C" w14:textId="65385E25" w:rsidR="00A50DF3" w:rsidRPr="00D36EDA" w:rsidRDefault="00A50DF3" w:rsidP="00A50DF3">
      <w:pPr>
        <w:rPr>
          <w:lang w:val="en"/>
        </w:rPr>
      </w:pPr>
      <w:r w:rsidRPr="00D36EDA">
        <w:rPr>
          <w:lang w:val="en"/>
        </w:rPr>
        <w:t xml:space="preserve">You could: </w:t>
      </w:r>
    </w:p>
    <w:p w14:paraId="55F306FC" w14:textId="77777777" w:rsidR="00A50DF3" w:rsidRPr="00D36EDA" w:rsidRDefault="00A50DF3" w:rsidP="00A50DF3">
      <w:pPr>
        <w:pStyle w:val="ListParagraph"/>
        <w:numPr>
          <w:ilvl w:val="0"/>
          <w:numId w:val="180"/>
        </w:numPr>
        <w:rPr>
          <w:b/>
        </w:rPr>
      </w:pPr>
      <w:r w:rsidRPr="00D36EDA">
        <w:t>Maintain a process for identifying an appropriate consultation or examination space when providing visit based care.</w:t>
      </w:r>
    </w:p>
    <w:p w14:paraId="675FCFE1" w14:textId="77777777" w:rsidR="00A50DF3" w:rsidRPr="009D00B2" w:rsidRDefault="00A50DF3" w:rsidP="00A50DF3">
      <w:pPr>
        <w:pStyle w:val="ListParagraph"/>
        <w:numPr>
          <w:ilvl w:val="0"/>
          <w:numId w:val="180"/>
        </w:numPr>
      </w:pPr>
      <w:r w:rsidRPr="00D36EDA">
        <w:t xml:space="preserve">Ensure </w:t>
      </w:r>
      <w:r w:rsidRPr="009D00B2">
        <w:t>consultation spaces have auditory and visual privacy.</w:t>
      </w:r>
    </w:p>
    <w:p w14:paraId="61B6DEE0" w14:textId="77777777" w:rsidR="00A50DF3" w:rsidRDefault="00A50DF3" w:rsidP="00A50DF3">
      <w:pPr>
        <w:pStyle w:val="ListParagraph"/>
        <w:numPr>
          <w:ilvl w:val="0"/>
          <w:numId w:val="180"/>
        </w:numPr>
      </w:pPr>
      <w:r w:rsidRPr="009D00B2">
        <w:t>Ensure the layout of the consultation space maintains confidentiality.</w:t>
      </w:r>
    </w:p>
    <w:p w14:paraId="3F91260B" w14:textId="77777777" w:rsidR="00D80E4B" w:rsidRDefault="00D80E4B" w:rsidP="00A50DF3">
      <w:pPr>
        <w:pStyle w:val="ListParagraph"/>
        <w:numPr>
          <w:ilvl w:val="0"/>
          <w:numId w:val="180"/>
        </w:numPr>
      </w:pPr>
      <w:r>
        <w:t xml:space="preserve">Include in the orientation of new doctors, the service’s process for ensuring the patient’s privacy during home and other visits. </w:t>
      </w:r>
    </w:p>
    <w:p w14:paraId="3E6D58B3" w14:textId="77777777" w:rsidR="00A50DF3" w:rsidRDefault="00A50DF3" w:rsidP="00A50DF3">
      <w:r w:rsidRPr="009D00B2">
        <w:t>AHS3.1►C</w:t>
      </w:r>
      <w:r w:rsidR="00091628" w:rsidRPr="00091628">
        <w:t xml:space="preserve"> </w:t>
      </w:r>
      <w:r w:rsidR="00091628" w:rsidRPr="009D00B2">
        <w:t>Our service use</w:t>
      </w:r>
      <w:r w:rsidR="00091628">
        <w:t>s</w:t>
      </w:r>
      <w:r w:rsidR="00091628" w:rsidRPr="009D00B2">
        <w:t xml:space="preserve"> consultation spaces that permit patient privacy and confidentiality.</w:t>
      </w:r>
    </w:p>
    <w:p w14:paraId="5B63A041" w14:textId="77777777" w:rsidR="00E37CBE" w:rsidRDefault="00E37CBE" w:rsidP="00A50DF3">
      <w:pPr>
        <w:rPr>
          <w:b/>
          <w:color w:val="FF0000"/>
        </w:rPr>
      </w:pPr>
    </w:p>
    <w:p w14:paraId="03F0A9AA" w14:textId="77777777" w:rsidR="00A50DF3" w:rsidRPr="002E226F" w:rsidRDefault="00A50DF3" w:rsidP="00272BA5">
      <w:pPr>
        <w:rPr>
          <w:b/>
          <w:color w:val="FF0000"/>
        </w:rPr>
      </w:pPr>
      <w:r w:rsidRPr="002E226F">
        <w:rPr>
          <w:b/>
          <w:color w:val="FF0000"/>
        </w:rPr>
        <w:lastRenderedPageBreak/>
        <w:t>You must:</w:t>
      </w:r>
    </w:p>
    <w:p w14:paraId="42A9A20B" w14:textId="77777777" w:rsidR="00A50DF3" w:rsidRPr="002E226F" w:rsidRDefault="00A50DF3" w:rsidP="00A50DF3">
      <w:pPr>
        <w:pStyle w:val="ListParagraph"/>
        <w:numPr>
          <w:ilvl w:val="0"/>
          <w:numId w:val="180"/>
        </w:numPr>
        <w:rPr>
          <w:b/>
          <w:color w:val="FF0000"/>
        </w:rPr>
      </w:pPr>
      <w:r w:rsidRPr="00F03E9A">
        <w:rPr>
          <w:b/>
          <w:color w:val="FF0000"/>
        </w:rPr>
        <w:t xml:space="preserve">Maintain consultation spaces that permit patient privacy and confidentiality. </w:t>
      </w:r>
    </w:p>
    <w:p w14:paraId="00BA5E2F" w14:textId="77777777" w:rsidR="00A50DF3" w:rsidRDefault="00A50DF3" w:rsidP="00A50DF3">
      <w:r>
        <w:t xml:space="preserve">You could: </w:t>
      </w:r>
    </w:p>
    <w:p w14:paraId="08BBF0EB" w14:textId="77777777" w:rsidR="00A50DF3" w:rsidRPr="009D00B2" w:rsidRDefault="00A50DF3" w:rsidP="00A50DF3">
      <w:pPr>
        <w:pStyle w:val="ListParagraph"/>
        <w:numPr>
          <w:ilvl w:val="0"/>
          <w:numId w:val="180"/>
        </w:numPr>
      </w:pPr>
      <w:r w:rsidRPr="009D00B2">
        <w:t>Ensure patient privacy screens are available.</w:t>
      </w:r>
    </w:p>
    <w:p w14:paraId="2D16118F" w14:textId="77777777" w:rsidR="00A50DF3" w:rsidRPr="009D00B2" w:rsidRDefault="00A50DF3" w:rsidP="00A50DF3">
      <w:pPr>
        <w:pStyle w:val="ListParagraph"/>
        <w:numPr>
          <w:ilvl w:val="0"/>
          <w:numId w:val="180"/>
        </w:numPr>
      </w:pPr>
      <w:r w:rsidRPr="009D00B2">
        <w:t>Ensure consultation spaces have auditory and visual privacy.</w:t>
      </w:r>
    </w:p>
    <w:p w14:paraId="42AC640B" w14:textId="77777777" w:rsidR="00A50DF3" w:rsidRDefault="00A50DF3" w:rsidP="00A50DF3">
      <w:pPr>
        <w:pStyle w:val="ListParagraph"/>
        <w:numPr>
          <w:ilvl w:val="0"/>
          <w:numId w:val="180"/>
        </w:numPr>
      </w:pPr>
      <w:r w:rsidRPr="009D00B2">
        <w:t>Demonstrate a process for maintaining confidentiality and privacy during home and other visits.</w:t>
      </w:r>
    </w:p>
    <w:p w14:paraId="6A86C7F5" w14:textId="77777777" w:rsidR="00A50DF3" w:rsidRDefault="00A50DF3" w:rsidP="00A50DF3">
      <w:r w:rsidRPr="009D00B2">
        <w:t>AHS3.1► D</w:t>
      </w:r>
      <w:r w:rsidR="00777ADF" w:rsidRPr="00777ADF">
        <w:t xml:space="preserve"> </w:t>
      </w:r>
      <w:r w:rsidR="00777ADF" w:rsidRPr="009D00B2">
        <w:t>Our service has a waiting area that accommodates the usual number of patients and other people who would</w:t>
      </w:r>
      <w:r w:rsidR="0071453D">
        <w:t xml:space="preserve"> be waiting at any given time. </w:t>
      </w:r>
    </w:p>
    <w:p w14:paraId="4FB1EEF3" w14:textId="77777777" w:rsidR="00A50DF3" w:rsidRPr="002E226F" w:rsidRDefault="00A50DF3" w:rsidP="00A50DF3">
      <w:pPr>
        <w:rPr>
          <w:b/>
          <w:color w:val="FF0000"/>
        </w:rPr>
      </w:pPr>
      <w:r w:rsidRPr="002E226F">
        <w:rPr>
          <w:b/>
          <w:color w:val="FF0000"/>
        </w:rPr>
        <w:t xml:space="preserve">You must: </w:t>
      </w:r>
    </w:p>
    <w:p w14:paraId="7828BE29" w14:textId="77777777" w:rsidR="00A71A4D" w:rsidRPr="00272BA5" w:rsidRDefault="00A50DF3" w:rsidP="00272BA5">
      <w:pPr>
        <w:pStyle w:val="ListParagraph"/>
        <w:numPr>
          <w:ilvl w:val="0"/>
          <w:numId w:val="211"/>
        </w:numPr>
        <w:rPr>
          <w:b/>
          <w:color w:val="FF0000"/>
        </w:rPr>
      </w:pPr>
      <w:r w:rsidRPr="00272BA5">
        <w:rPr>
          <w:b/>
          <w:color w:val="FF0000"/>
        </w:rPr>
        <w:t xml:space="preserve">Demonstrate how your patient waiting area is appropriate for your </w:t>
      </w:r>
      <w:r w:rsidR="002D7181" w:rsidRPr="00272BA5">
        <w:rPr>
          <w:b/>
          <w:color w:val="FF0000"/>
        </w:rPr>
        <w:t xml:space="preserve">usual number of </w:t>
      </w:r>
      <w:r w:rsidRPr="00272BA5">
        <w:rPr>
          <w:b/>
          <w:color w:val="FF0000"/>
        </w:rPr>
        <w:t>patient</w:t>
      </w:r>
      <w:r w:rsidR="002D7181" w:rsidRPr="00272BA5">
        <w:rPr>
          <w:b/>
          <w:color w:val="FF0000"/>
        </w:rPr>
        <w:t>s.</w:t>
      </w:r>
      <w:r w:rsidRPr="00272BA5">
        <w:rPr>
          <w:b/>
          <w:color w:val="FF0000"/>
        </w:rPr>
        <w:t xml:space="preserve"> </w:t>
      </w:r>
    </w:p>
    <w:p w14:paraId="4E141B96" w14:textId="77777777" w:rsidR="00A50DF3" w:rsidRDefault="00A50DF3" w:rsidP="00A71A4D">
      <w:r>
        <w:t xml:space="preserve">You could: </w:t>
      </w:r>
    </w:p>
    <w:p w14:paraId="74732A85" w14:textId="77777777" w:rsidR="00A50DF3" w:rsidRDefault="00A50DF3" w:rsidP="00A50DF3">
      <w:pPr>
        <w:pStyle w:val="ListParagraph"/>
        <w:numPr>
          <w:ilvl w:val="0"/>
          <w:numId w:val="180"/>
        </w:numPr>
      </w:pPr>
      <w:r w:rsidRPr="009D00B2">
        <w:t>Ensure that the waiting areas has an adequate number of seats</w:t>
      </w:r>
      <w:r>
        <w:t>.</w:t>
      </w:r>
    </w:p>
    <w:p w14:paraId="01333924" w14:textId="77777777" w:rsidR="00A50DF3" w:rsidRDefault="00A50DF3" w:rsidP="00A50DF3">
      <w:pPr>
        <w:pStyle w:val="ListParagraph"/>
        <w:numPr>
          <w:ilvl w:val="0"/>
          <w:numId w:val="180"/>
        </w:numPr>
      </w:pPr>
      <w:r w:rsidRPr="009D00B2">
        <w:t>Ensure that reception staff can monitor the waiting area.</w:t>
      </w:r>
    </w:p>
    <w:p w14:paraId="2523C145" w14:textId="77777777" w:rsidR="00A50DF3" w:rsidRDefault="00A50DF3" w:rsidP="00A50DF3">
      <w:r w:rsidRPr="009D00B2">
        <w:t>AHS3.1► E</w:t>
      </w:r>
      <w:r w:rsidR="00777ADF" w:rsidRPr="00777ADF">
        <w:t xml:space="preserve"> </w:t>
      </w:r>
      <w:r w:rsidR="00777ADF" w:rsidRPr="009D00B2">
        <w:t xml:space="preserve">Our service has accessible toilets. </w:t>
      </w:r>
    </w:p>
    <w:p w14:paraId="67BA2777" w14:textId="77777777" w:rsidR="00A50DF3" w:rsidRPr="00777ADF" w:rsidRDefault="00A50DF3" w:rsidP="00777ADF">
      <w:pPr>
        <w:rPr>
          <w:b/>
          <w:color w:val="FF0000"/>
        </w:rPr>
      </w:pPr>
      <w:r w:rsidRPr="002E226F">
        <w:rPr>
          <w:b/>
          <w:color w:val="FF0000"/>
        </w:rPr>
        <w:t xml:space="preserve">You must: </w:t>
      </w:r>
    </w:p>
    <w:p w14:paraId="6B88FCCC" w14:textId="77777777" w:rsidR="00A50DF3" w:rsidRPr="008C753A" w:rsidRDefault="00A50DF3" w:rsidP="00A50DF3">
      <w:pPr>
        <w:pStyle w:val="ListParagraph"/>
        <w:numPr>
          <w:ilvl w:val="0"/>
          <w:numId w:val="180"/>
        </w:numPr>
        <w:rPr>
          <w:b/>
          <w:color w:val="FF0000"/>
        </w:rPr>
      </w:pPr>
      <w:r>
        <w:rPr>
          <w:b/>
          <w:color w:val="FF0000"/>
        </w:rPr>
        <w:t>Demonstrate how patients can access</w:t>
      </w:r>
      <w:r w:rsidRPr="008C753A">
        <w:rPr>
          <w:b/>
          <w:color w:val="FF0000"/>
        </w:rPr>
        <w:t xml:space="preserve"> toilet facilities. </w:t>
      </w:r>
    </w:p>
    <w:p w14:paraId="01570A4F" w14:textId="77777777" w:rsidR="00A50DF3" w:rsidRDefault="00A50DF3" w:rsidP="00A50DF3">
      <w:r>
        <w:t xml:space="preserve">You could: </w:t>
      </w:r>
    </w:p>
    <w:p w14:paraId="03333745" w14:textId="77777777" w:rsidR="00A50DF3" w:rsidRDefault="00A50DF3" w:rsidP="00A50DF3">
      <w:pPr>
        <w:pStyle w:val="ListParagraph"/>
        <w:numPr>
          <w:ilvl w:val="0"/>
          <w:numId w:val="180"/>
        </w:numPr>
      </w:pPr>
      <w:r w:rsidRPr="009D00B2">
        <w:t>Consider separate toilets for service staff and patients.</w:t>
      </w:r>
    </w:p>
    <w:p w14:paraId="5EDBF8E1" w14:textId="77777777" w:rsidR="00A50DF3" w:rsidRDefault="00A50DF3" w:rsidP="00A50DF3">
      <w:pPr>
        <w:pStyle w:val="ListParagraph"/>
        <w:numPr>
          <w:ilvl w:val="0"/>
          <w:numId w:val="180"/>
        </w:numPr>
      </w:pPr>
      <w:r w:rsidRPr="009D00B2">
        <w:t>Have adequate signage to indicate the location of toilets and other facilities</w:t>
      </w:r>
      <w:r>
        <w:t>.</w:t>
      </w:r>
    </w:p>
    <w:p w14:paraId="37E7B886" w14:textId="77777777" w:rsidR="00A50DF3" w:rsidRDefault="00A50DF3" w:rsidP="00A50DF3">
      <w:r w:rsidRPr="009D00B2">
        <w:t>AHS3.1►F</w:t>
      </w:r>
      <w:r w:rsidR="00777ADF" w:rsidRPr="00777ADF">
        <w:t xml:space="preserve"> </w:t>
      </w:r>
      <w:r w:rsidR="00777ADF" w:rsidRPr="009D00B2">
        <w:t>Our service has accessible hand-cleaning facilities.</w:t>
      </w:r>
    </w:p>
    <w:p w14:paraId="4F9EC3AC" w14:textId="77777777" w:rsidR="00A50DF3" w:rsidRPr="002E226F" w:rsidRDefault="00A50DF3" w:rsidP="00A50DF3">
      <w:pPr>
        <w:rPr>
          <w:b/>
        </w:rPr>
      </w:pPr>
      <w:r w:rsidRPr="002E226F">
        <w:rPr>
          <w:b/>
          <w:color w:val="FF0000"/>
        </w:rPr>
        <w:t>You must:</w:t>
      </w:r>
      <w:r w:rsidRPr="002E226F">
        <w:rPr>
          <w:b/>
        </w:rPr>
        <w:t xml:space="preserve"> </w:t>
      </w:r>
    </w:p>
    <w:p w14:paraId="18C572E8" w14:textId="216D062C" w:rsidR="00A50DF3" w:rsidRDefault="003A09E7" w:rsidP="00A50DF3">
      <w:pPr>
        <w:pStyle w:val="ListParagraph"/>
        <w:numPr>
          <w:ilvl w:val="0"/>
          <w:numId w:val="180"/>
        </w:numPr>
        <w:rPr>
          <w:b/>
          <w:color w:val="FF0000"/>
        </w:rPr>
      </w:pPr>
      <w:r>
        <w:rPr>
          <w:b/>
          <w:color w:val="FF0000"/>
        </w:rPr>
        <w:t xml:space="preserve">Demonstrate how the service has access to </w:t>
      </w:r>
      <w:r w:rsidR="00A50DF3" w:rsidRPr="002E226F">
        <w:rPr>
          <w:b/>
          <w:color w:val="FF0000"/>
        </w:rPr>
        <w:t>effective hand washing during home and other visits.</w:t>
      </w:r>
    </w:p>
    <w:p w14:paraId="69D5E474" w14:textId="77777777" w:rsidR="00A50DF3" w:rsidRDefault="00A50DF3" w:rsidP="00A50DF3">
      <w:r>
        <w:t xml:space="preserve">You could: </w:t>
      </w:r>
    </w:p>
    <w:p w14:paraId="4DAA1C7E" w14:textId="77777777" w:rsidR="00A50DF3" w:rsidRDefault="00A50DF3" w:rsidP="00A50DF3">
      <w:pPr>
        <w:pStyle w:val="ListParagraph"/>
        <w:numPr>
          <w:ilvl w:val="0"/>
          <w:numId w:val="180"/>
        </w:numPr>
      </w:pPr>
      <w:r w:rsidRPr="008425F7">
        <w:t xml:space="preserve">Demonstrate your service’s process for undertaking effective hand cleaning </w:t>
      </w:r>
      <w:r>
        <w:t xml:space="preserve">during </w:t>
      </w:r>
      <w:r w:rsidRPr="008425F7">
        <w:t>all consultation types</w:t>
      </w:r>
      <w:r>
        <w:t xml:space="preserve"> (e.g. both within the physical facility and during home and other visits)</w:t>
      </w:r>
      <w:r w:rsidRPr="008425F7">
        <w:t>.</w:t>
      </w:r>
    </w:p>
    <w:p w14:paraId="1213EC43" w14:textId="77777777" w:rsidR="00A50DF3" w:rsidRDefault="00A50DF3" w:rsidP="00A50DF3">
      <w:r w:rsidRPr="009D00B2">
        <w:t>AHS3.1►G</w:t>
      </w:r>
      <w:r w:rsidR="00777ADF" w:rsidRPr="00777ADF">
        <w:t xml:space="preserve"> </w:t>
      </w:r>
      <w:r w:rsidR="00777ADF" w:rsidRPr="009D00B2">
        <w:t>Our service is vi</w:t>
      </w:r>
      <w:r w:rsidR="0071453D">
        <w:t>sibly clean.</w:t>
      </w:r>
    </w:p>
    <w:p w14:paraId="215B7BB1" w14:textId="77777777" w:rsidR="00A50DF3" w:rsidRPr="002E226F" w:rsidRDefault="00A50DF3" w:rsidP="00A50DF3">
      <w:pPr>
        <w:rPr>
          <w:b/>
        </w:rPr>
      </w:pPr>
      <w:r w:rsidRPr="002E226F">
        <w:rPr>
          <w:b/>
          <w:color w:val="FF0000"/>
        </w:rPr>
        <w:t>You must:</w:t>
      </w:r>
      <w:r w:rsidRPr="002E226F">
        <w:rPr>
          <w:b/>
        </w:rPr>
        <w:t xml:space="preserve"> </w:t>
      </w:r>
    </w:p>
    <w:p w14:paraId="4DA4F55D" w14:textId="77777777" w:rsidR="00A50DF3" w:rsidRPr="002E226F" w:rsidRDefault="00A50DF3" w:rsidP="00A50DF3">
      <w:pPr>
        <w:pStyle w:val="ListParagraph"/>
        <w:numPr>
          <w:ilvl w:val="0"/>
          <w:numId w:val="180"/>
        </w:numPr>
        <w:rPr>
          <w:b/>
          <w:color w:val="FF0000"/>
        </w:rPr>
      </w:pPr>
      <w:r w:rsidRPr="002E226F">
        <w:rPr>
          <w:b/>
          <w:color w:val="FF0000"/>
        </w:rPr>
        <w:lastRenderedPageBreak/>
        <w:t xml:space="preserve">Demonstrate the methods used to maintain cleanliness of your service. </w:t>
      </w:r>
    </w:p>
    <w:p w14:paraId="4C65D63D" w14:textId="77777777" w:rsidR="00A50DF3" w:rsidRDefault="00A50DF3" w:rsidP="00A50DF3">
      <w:r>
        <w:t xml:space="preserve">You could: </w:t>
      </w:r>
    </w:p>
    <w:p w14:paraId="79D8B9C0" w14:textId="77777777" w:rsidR="00A50DF3" w:rsidRPr="009D00B2" w:rsidRDefault="00A50DF3" w:rsidP="00A50DF3">
      <w:pPr>
        <w:pStyle w:val="ListParagraph"/>
        <w:numPr>
          <w:ilvl w:val="0"/>
          <w:numId w:val="180"/>
        </w:numPr>
      </w:pPr>
      <w:r w:rsidRPr="009D00B2">
        <w:t xml:space="preserve">Ensure that the vehicles used for home and other visits are visibly clean, particularly in the area where medical equipment is stored. </w:t>
      </w:r>
    </w:p>
    <w:p w14:paraId="0A5AE18E" w14:textId="77777777" w:rsidR="00A50DF3" w:rsidRPr="009D00B2" w:rsidRDefault="00A50DF3" w:rsidP="00A50DF3">
      <w:pPr>
        <w:pStyle w:val="ListParagraph"/>
        <w:numPr>
          <w:ilvl w:val="0"/>
          <w:numId w:val="180"/>
        </w:numPr>
      </w:pPr>
      <w:r w:rsidRPr="009D00B2">
        <w:t>Use a written agreement with commercial cleaners.</w:t>
      </w:r>
    </w:p>
    <w:p w14:paraId="5B8BC027" w14:textId="77777777" w:rsidR="00A50DF3" w:rsidRPr="009D00B2" w:rsidRDefault="00A50DF3" w:rsidP="00A50DF3">
      <w:pPr>
        <w:pStyle w:val="ListParagraph"/>
        <w:numPr>
          <w:ilvl w:val="0"/>
          <w:numId w:val="180"/>
        </w:numPr>
      </w:pPr>
      <w:r w:rsidRPr="009D00B2">
        <w:t>Use a cleaning log.</w:t>
      </w:r>
    </w:p>
    <w:p w14:paraId="1B578185" w14:textId="77777777" w:rsidR="00A50DF3" w:rsidRPr="009D00B2" w:rsidRDefault="00A50DF3" w:rsidP="00A50DF3">
      <w:pPr>
        <w:pStyle w:val="ListParagraph"/>
        <w:numPr>
          <w:ilvl w:val="0"/>
          <w:numId w:val="180"/>
        </w:numPr>
      </w:pPr>
      <w:r w:rsidRPr="009D00B2">
        <w:t>Provide washable children’s furniture and play equipment.</w:t>
      </w:r>
    </w:p>
    <w:p w14:paraId="07108DA2" w14:textId="77777777" w:rsidR="00EA1484" w:rsidRDefault="00A50DF3" w:rsidP="00A50DF3">
      <w:pPr>
        <w:pStyle w:val="ListParagraph"/>
        <w:numPr>
          <w:ilvl w:val="0"/>
          <w:numId w:val="180"/>
        </w:numPr>
      </w:pPr>
      <w:r w:rsidRPr="009D00B2">
        <w:t>Ensure that the operations facility is visibly clean, particularly where medical equipment is stored.</w:t>
      </w:r>
      <w:bookmarkStart w:id="292" w:name="_Toc474826887"/>
      <w:bookmarkStart w:id="293" w:name="_Toc474917504"/>
    </w:p>
    <w:p w14:paraId="211629D0" w14:textId="77777777" w:rsidR="0071453D" w:rsidRDefault="0071453D">
      <w:pPr>
        <w:spacing w:before="0" w:after="160" w:line="259" w:lineRule="auto"/>
        <w:rPr>
          <w:rFonts w:eastAsia="Times New Roman"/>
          <w:b/>
          <w:color w:val="333333"/>
          <w:sz w:val="24"/>
          <w:szCs w:val="24"/>
          <w:lang w:val="en" w:eastAsia="en-AU"/>
        </w:rPr>
      </w:pPr>
      <w:r>
        <w:br w:type="page"/>
      </w:r>
    </w:p>
    <w:p w14:paraId="6A4EDF9C" w14:textId="77777777" w:rsidR="00A50DF3" w:rsidRPr="009D00B2" w:rsidRDefault="00A50DF3" w:rsidP="00A50DF3">
      <w:pPr>
        <w:pStyle w:val="Heading3"/>
      </w:pPr>
      <w:r w:rsidRPr="009D00B2">
        <w:lastRenderedPageBreak/>
        <w:t>Criterion AHS3.2 – Service Equipment</w:t>
      </w:r>
      <w:bookmarkEnd w:id="292"/>
      <w:bookmarkEnd w:id="293"/>
    </w:p>
    <w:p w14:paraId="6EE555B6" w14:textId="77777777" w:rsidR="00A50DF3" w:rsidRPr="009D00B2" w:rsidRDefault="00A50DF3" w:rsidP="00A50DF3">
      <w:pPr>
        <w:pStyle w:val="Heading4"/>
      </w:pPr>
      <w:r w:rsidRPr="009D00B2">
        <w:t>Indicators</w:t>
      </w:r>
    </w:p>
    <w:p w14:paraId="6F16127D" w14:textId="77777777" w:rsidR="00A50DF3" w:rsidRPr="009D00B2" w:rsidRDefault="00A50DF3" w:rsidP="00A50DF3">
      <w:r w:rsidRPr="009D00B2">
        <w:t>► A. Our service has equipment for comprehensive primary care and emergency resuscitation, where relevant:</w:t>
      </w:r>
    </w:p>
    <w:p w14:paraId="3CD02A7D" w14:textId="77777777" w:rsidR="00A50DF3" w:rsidRPr="009D00B2" w:rsidRDefault="00A50DF3" w:rsidP="00A50DF3">
      <w:pPr>
        <w:pStyle w:val="ListParagraph"/>
        <w:numPr>
          <w:ilvl w:val="0"/>
          <w:numId w:val="181"/>
        </w:numPr>
      </w:pPr>
      <w:r w:rsidRPr="009D00B2">
        <w:t>auriscope</w:t>
      </w:r>
    </w:p>
    <w:p w14:paraId="18FAD89A" w14:textId="77777777" w:rsidR="00A50DF3" w:rsidRPr="009D00B2" w:rsidRDefault="00A50DF3" w:rsidP="00A50DF3">
      <w:pPr>
        <w:pStyle w:val="ListParagraph"/>
        <w:numPr>
          <w:ilvl w:val="0"/>
          <w:numId w:val="181"/>
        </w:numPr>
      </w:pPr>
      <w:r w:rsidRPr="009D00B2">
        <w:t>blood glucose monitoring equipment</w:t>
      </w:r>
    </w:p>
    <w:p w14:paraId="6A544197" w14:textId="77777777" w:rsidR="00A50DF3" w:rsidRPr="009D00B2" w:rsidRDefault="00A50DF3" w:rsidP="00A50DF3">
      <w:pPr>
        <w:pStyle w:val="ListParagraph"/>
        <w:numPr>
          <w:ilvl w:val="0"/>
          <w:numId w:val="181"/>
        </w:numPr>
      </w:pPr>
      <w:r w:rsidRPr="009D00B2">
        <w:t>disposable syringes and needles</w:t>
      </w:r>
    </w:p>
    <w:p w14:paraId="3D654028" w14:textId="77777777" w:rsidR="00A50DF3" w:rsidRDefault="00A50DF3" w:rsidP="00A50DF3">
      <w:pPr>
        <w:pStyle w:val="ListParagraph"/>
        <w:numPr>
          <w:ilvl w:val="0"/>
          <w:numId w:val="181"/>
        </w:numPr>
      </w:pPr>
      <w:r w:rsidRPr="009D00B2">
        <w:t>equipment for resuscitation, equipment for maintaining an airway (for children and adults), equipment to assist ventilation (including bag and mask)</w:t>
      </w:r>
    </w:p>
    <w:p w14:paraId="705B137F" w14:textId="77777777" w:rsidR="00A50DF3" w:rsidRDefault="00093EDC" w:rsidP="00A50DF3">
      <w:pPr>
        <w:pStyle w:val="ListParagraph"/>
        <w:numPr>
          <w:ilvl w:val="0"/>
          <w:numId w:val="181"/>
        </w:numPr>
      </w:pPr>
      <w:r>
        <w:t>i</w:t>
      </w:r>
      <w:r w:rsidR="00A50DF3">
        <w:t>ntravenous access</w:t>
      </w:r>
      <w:r w:rsidR="00A50DF3" w:rsidRPr="00C33037">
        <w:t xml:space="preserve"> </w:t>
      </w:r>
    </w:p>
    <w:p w14:paraId="7107EE96" w14:textId="77777777" w:rsidR="00A50DF3" w:rsidRPr="009D00B2" w:rsidRDefault="00A50DF3" w:rsidP="00A50DF3">
      <w:pPr>
        <w:pStyle w:val="ListParagraph"/>
        <w:numPr>
          <w:ilvl w:val="0"/>
          <w:numId w:val="181"/>
        </w:numPr>
      </w:pPr>
      <w:r w:rsidRPr="009D00B2">
        <w:t>emergency medicines</w:t>
      </w:r>
    </w:p>
    <w:p w14:paraId="5858EFA5" w14:textId="77777777" w:rsidR="00A50DF3" w:rsidRPr="009D00B2" w:rsidRDefault="00A50DF3" w:rsidP="00A50DF3">
      <w:pPr>
        <w:pStyle w:val="ListParagraph"/>
        <w:numPr>
          <w:ilvl w:val="0"/>
          <w:numId w:val="181"/>
        </w:numPr>
      </w:pPr>
      <w:r w:rsidRPr="009D00B2">
        <w:t>examination light</w:t>
      </w:r>
    </w:p>
    <w:p w14:paraId="66EE7038" w14:textId="543B1212" w:rsidR="00A50DF3" w:rsidRPr="009D00B2" w:rsidRDefault="00A50DF3" w:rsidP="00A50DF3">
      <w:pPr>
        <w:pStyle w:val="ListParagraph"/>
        <w:numPr>
          <w:ilvl w:val="0"/>
          <w:numId w:val="181"/>
        </w:numPr>
      </w:pPr>
      <w:r w:rsidRPr="009D00B2">
        <w:t>eye examination equipment (e.g. fluorescein)</w:t>
      </w:r>
    </w:p>
    <w:p w14:paraId="64540808" w14:textId="77777777" w:rsidR="00A50DF3" w:rsidRPr="009D00B2" w:rsidRDefault="00A50DF3" w:rsidP="00A50DF3">
      <w:pPr>
        <w:pStyle w:val="ListParagraph"/>
        <w:numPr>
          <w:ilvl w:val="0"/>
          <w:numId w:val="181"/>
        </w:numPr>
      </w:pPr>
      <w:r w:rsidRPr="009D00B2">
        <w:t>gloves (sterile and non-sterile)</w:t>
      </w:r>
    </w:p>
    <w:p w14:paraId="4F88F70E" w14:textId="77777777" w:rsidR="00A50DF3" w:rsidRDefault="00A50DF3" w:rsidP="00A50DF3">
      <w:pPr>
        <w:pStyle w:val="ListParagraph"/>
        <w:numPr>
          <w:ilvl w:val="0"/>
          <w:numId w:val="181"/>
        </w:numPr>
      </w:pPr>
      <w:r w:rsidRPr="009D00B2">
        <w:t>measuring tape</w:t>
      </w:r>
    </w:p>
    <w:p w14:paraId="547AB079" w14:textId="77777777" w:rsidR="00A50DF3" w:rsidRPr="00C33037" w:rsidRDefault="00A50DF3" w:rsidP="00A50DF3">
      <w:pPr>
        <w:pStyle w:val="ListParagraph"/>
        <w:numPr>
          <w:ilvl w:val="0"/>
          <w:numId w:val="181"/>
        </w:numPr>
      </w:pPr>
      <w:r>
        <w:t>equipment</w:t>
      </w:r>
      <w:r w:rsidRPr="00C33037">
        <w:t xml:space="preserve"> for sensation testing</w:t>
      </w:r>
    </w:p>
    <w:p w14:paraId="01D0EA60" w14:textId="77777777" w:rsidR="00A50DF3" w:rsidRPr="009D00B2" w:rsidRDefault="00A50DF3" w:rsidP="00A50DF3">
      <w:pPr>
        <w:pStyle w:val="ListParagraph"/>
        <w:numPr>
          <w:ilvl w:val="0"/>
          <w:numId w:val="181"/>
        </w:numPr>
      </w:pPr>
      <w:r w:rsidRPr="009D00B2">
        <w:t>ophthalmoscope</w:t>
      </w:r>
    </w:p>
    <w:p w14:paraId="46BC253D" w14:textId="77777777" w:rsidR="00A50DF3" w:rsidRPr="009D00B2" w:rsidRDefault="00A50DF3" w:rsidP="00A50DF3">
      <w:pPr>
        <w:pStyle w:val="ListParagraph"/>
        <w:numPr>
          <w:ilvl w:val="0"/>
          <w:numId w:val="181"/>
        </w:numPr>
      </w:pPr>
      <w:r w:rsidRPr="009D00B2">
        <w:t>oxygen</w:t>
      </w:r>
    </w:p>
    <w:p w14:paraId="3AED7020" w14:textId="77777777" w:rsidR="00A50DF3" w:rsidRPr="009D00B2" w:rsidRDefault="00A50DF3" w:rsidP="00A50DF3">
      <w:pPr>
        <w:pStyle w:val="ListParagraph"/>
        <w:numPr>
          <w:ilvl w:val="0"/>
          <w:numId w:val="181"/>
        </w:numPr>
      </w:pPr>
      <w:r w:rsidRPr="009D00B2">
        <w:t>patella hammer</w:t>
      </w:r>
    </w:p>
    <w:p w14:paraId="41F359BC" w14:textId="77777777" w:rsidR="00A50DF3" w:rsidRDefault="00A50DF3" w:rsidP="00A50DF3">
      <w:pPr>
        <w:pStyle w:val="ListParagraph"/>
        <w:numPr>
          <w:ilvl w:val="0"/>
          <w:numId w:val="181"/>
        </w:numPr>
      </w:pPr>
      <w:r w:rsidRPr="009D00B2">
        <w:t>peak flow meter</w:t>
      </w:r>
    </w:p>
    <w:p w14:paraId="2FC66088" w14:textId="77777777" w:rsidR="00A50DF3" w:rsidRPr="009D00B2" w:rsidRDefault="00A50DF3" w:rsidP="00A50DF3">
      <w:pPr>
        <w:pStyle w:val="ListParagraph"/>
        <w:numPr>
          <w:ilvl w:val="0"/>
          <w:numId w:val="181"/>
        </w:numPr>
      </w:pPr>
      <w:r>
        <w:t>personal protective equipment (PPE)</w:t>
      </w:r>
    </w:p>
    <w:p w14:paraId="68721613" w14:textId="77777777" w:rsidR="00A50DF3" w:rsidRPr="009D00B2" w:rsidRDefault="00A50DF3" w:rsidP="00A50DF3">
      <w:pPr>
        <w:pStyle w:val="ListParagraph"/>
        <w:numPr>
          <w:ilvl w:val="0"/>
          <w:numId w:val="181"/>
        </w:numPr>
      </w:pPr>
      <w:r w:rsidRPr="009D00B2">
        <w:t>pulse oximeter</w:t>
      </w:r>
    </w:p>
    <w:p w14:paraId="6B8FE9E1" w14:textId="2354CC9B" w:rsidR="00A50DF3" w:rsidRPr="009D00B2" w:rsidRDefault="00A50DF3" w:rsidP="00A50DF3">
      <w:pPr>
        <w:pStyle w:val="ListParagraph"/>
        <w:numPr>
          <w:ilvl w:val="0"/>
          <w:numId w:val="181"/>
        </w:numPr>
      </w:pPr>
      <w:r w:rsidRPr="009D00B2">
        <w:t>spacer for inha</w:t>
      </w:r>
      <w:r w:rsidR="0066503C">
        <w:t>lation</w:t>
      </w:r>
    </w:p>
    <w:p w14:paraId="0B0C5DD8" w14:textId="77777777" w:rsidR="00A50DF3" w:rsidRPr="009D00B2" w:rsidRDefault="00A50DF3" w:rsidP="00A50DF3">
      <w:pPr>
        <w:pStyle w:val="ListParagraph"/>
        <w:numPr>
          <w:ilvl w:val="0"/>
          <w:numId w:val="181"/>
        </w:numPr>
      </w:pPr>
      <w:r w:rsidRPr="009D00B2">
        <w:t>specimen collection equipment</w:t>
      </w:r>
    </w:p>
    <w:p w14:paraId="7478D9BE" w14:textId="77777777" w:rsidR="00A50DF3" w:rsidRPr="009D00B2" w:rsidRDefault="00A50DF3" w:rsidP="00A50DF3">
      <w:pPr>
        <w:pStyle w:val="ListParagraph"/>
        <w:numPr>
          <w:ilvl w:val="0"/>
          <w:numId w:val="181"/>
        </w:numPr>
      </w:pPr>
      <w:r w:rsidRPr="009D00B2">
        <w:t xml:space="preserve">sphygmomanometer </w:t>
      </w:r>
      <w:r w:rsidR="001A218A">
        <w:t>(</w:t>
      </w:r>
      <w:r w:rsidRPr="009D00B2">
        <w:t>with small, medium and large cuffs</w:t>
      </w:r>
      <w:r w:rsidR="001A218A">
        <w:t>)</w:t>
      </w:r>
    </w:p>
    <w:p w14:paraId="5B4649A7" w14:textId="77777777" w:rsidR="00A50DF3" w:rsidRPr="009D00B2" w:rsidRDefault="00A50DF3" w:rsidP="00A50DF3">
      <w:pPr>
        <w:pStyle w:val="ListParagraph"/>
        <w:numPr>
          <w:ilvl w:val="0"/>
          <w:numId w:val="181"/>
        </w:numPr>
      </w:pPr>
      <w:r w:rsidRPr="009D00B2">
        <w:t>stethoscope</w:t>
      </w:r>
    </w:p>
    <w:p w14:paraId="328480C8" w14:textId="77777777" w:rsidR="00A50DF3" w:rsidRPr="009D00B2" w:rsidRDefault="00A50DF3" w:rsidP="00A50DF3">
      <w:pPr>
        <w:pStyle w:val="ListParagraph"/>
        <w:numPr>
          <w:ilvl w:val="0"/>
          <w:numId w:val="181"/>
        </w:numPr>
      </w:pPr>
      <w:r w:rsidRPr="009D00B2">
        <w:t>surgical masks</w:t>
      </w:r>
    </w:p>
    <w:p w14:paraId="204D4ED3" w14:textId="77777777" w:rsidR="00A50DF3" w:rsidRPr="009D00B2" w:rsidRDefault="00A50DF3" w:rsidP="00A50DF3">
      <w:pPr>
        <w:pStyle w:val="ListParagraph"/>
        <w:numPr>
          <w:ilvl w:val="0"/>
          <w:numId w:val="181"/>
        </w:numPr>
      </w:pPr>
      <w:r w:rsidRPr="009D00B2">
        <w:t>thermometer</w:t>
      </w:r>
    </w:p>
    <w:p w14:paraId="50D5CA25" w14:textId="77777777" w:rsidR="00A50DF3" w:rsidRPr="009D00B2" w:rsidRDefault="00A50DF3" w:rsidP="00A50DF3">
      <w:pPr>
        <w:pStyle w:val="ListParagraph"/>
        <w:numPr>
          <w:ilvl w:val="0"/>
          <w:numId w:val="181"/>
        </w:numPr>
      </w:pPr>
      <w:r w:rsidRPr="009D00B2">
        <w:t>torch</w:t>
      </w:r>
    </w:p>
    <w:p w14:paraId="34B8D0F2" w14:textId="77777777" w:rsidR="00A50DF3" w:rsidRPr="009D00B2" w:rsidRDefault="00A50DF3" w:rsidP="00A50DF3">
      <w:pPr>
        <w:pStyle w:val="ListParagraph"/>
        <w:numPr>
          <w:ilvl w:val="0"/>
          <w:numId w:val="181"/>
        </w:numPr>
      </w:pPr>
      <w:r w:rsidRPr="009D00B2">
        <w:t>tourniquet</w:t>
      </w:r>
    </w:p>
    <w:p w14:paraId="3134B625" w14:textId="0C848F3E" w:rsidR="00A50DF3" w:rsidRPr="009D00B2" w:rsidRDefault="00A50DF3" w:rsidP="00A50DF3">
      <w:pPr>
        <w:pStyle w:val="ListParagraph"/>
        <w:numPr>
          <w:ilvl w:val="0"/>
          <w:numId w:val="181"/>
        </w:numPr>
      </w:pPr>
      <w:r w:rsidRPr="009D00B2">
        <w:t xml:space="preserve">urine testing strips, including pregnancy testing </w:t>
      </w:r>
      <w:r>
        <w:t>kits</w:t>
      </w:r>
      <w:r w:rsidR="0010712F">
        <w:t>.</w:t>
      </w:r>
    </w:p>
    <w:p w14:paraId="153D0999" w14:textId="77777777" w:rsidR="00A50DF3" w:rsidRPr="009D00B2" w:rsidRDefault="00A50DF3" w:rsidP="00A50DF3">
      <w:r w:rsidRPr="009D00B2">
        <w:t xml:space="preserve">► B. Our service maintains our </w:t>
      </w:r>
      <w:r>
        <w:t xml:space="preserve">clinical </w:t>
      </w:r>
      <w:r w:rsidRPr="009D00B2">
        <w:t>equipment</w:t>
      </w:r>
      <w:r>
        <w:t xml:space="preserve"> in accordance with manufacture</w:t>
      </w:r>
      <w:r w:rsidR="0066503C">
        <w:t>r’</w:t>
      </w:r>
      <w:r>
        <w:t>s recommendations</w:t>
      </w:r>
      <w:r w:rsidRPr="009D00B2">
        <w:t>.</w:t>
      </w:r>
    </w:p>
    <w:p w14:paraId="61A5E934" w14:textId="77777777" w:rsidR="00A50DF3" w:rsidRPr="009D00B2" w:rsidRDefault="00A50DF3" w:rsidP="00A50DF3">
      <w:r w:rsidRPr="009D00B2">
        <w:t xml:space="preserve">► </w:t>
      </w:r>
      <w:r>
        <w:t>C</w:t>
      </w:r>
      <w:r w:rsidRPr="009D00B2">
        <w:t>. Our service has one or more height adjustable beds.</w:t>
      </w:r>
    </w:p>
    <w:p w14:paraId="34F059B1" w14:textId="77777777" w:rsidR="00A50DF3" w:rsidRPr="009D00B2" w:rsidRDefault="00A50DF3" w:rsidP="00A50DF3">
      <w:r w:rsidRPr="009D00B2">
        <w:t xml:space="preserve">► </w:t>
      </w:r>
      <w:r>
        <w:t>D</w:t>
      </w:r>
      <w:r w:rsidRPr="009D00B2">
        <w:t>. Our service has timely access to a spirometer and electrocardiograph.</w:t>
      </w:r>
    </w:p>
    <w:p w14:paraId="03ADA110" w14:textId="77777777" w:rsidR="00A50DF3" w:rsidRPr="009D00B2" w:rsidRDefault="00A50DF3" w:rsidP="00A50DF3">
      <w:r>
        <w:lastRenderedPageBreak/>
        <w:t>E</w:t>
      </w:r>
      <w:r w:rsidRPr="009D00B2">
        <w:t>. Our service has timely access to a defibrillator.</w:t>
      </w:r>
    </w:p>
    <w:p w14:paraId="37089A69" w14:textId="77777777" w:rsidR="00A50DF3" w:rsidRDefault="00A50DF3" w:rsidP="005F3DDC">
      <w:pPr>
        <w:pStyle w:val="CommentText"/>
        <w:spacing w:line="360" w:lineRule="auto"/>
        <w:rPr>
          <w:b/>
        </w:rPr>
      </w:pPr>
      <w:r>
        <w:rPr>
          <w:noProof/>
          <w:lang w:eastAsia="en-AU"/>
        </w:rPr>
        <mc:AlternateContent>
          <mc:Choice Requires="wps">
            <w:drawing>
              <wp:anchor distT="45720" distB="45720" distL="114300" distR="114300" simplePos="0" relativeHeight="251662336" behindDoc="0" locked="0" layoutInCell="1" allowOverlap="1" wp14:anchorId="2DC6C945" wp14:editId="3E242C77">
                <wp:simplePos x="0" y="0"/>
                <wp:positionH relativeFrom="margin">
                  <wp:align>left</wp:align>
                </wp:positionH>
                <wp:positionV relativeFrom="paragraph">
                  <wp:posOffset>531318</wp:posOffset>
                </wp:positionV>
                <wp:extent cx="5895340" cy="552450"/>
                <wp:effectExtent l="0" t="0" r="1016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552450"/>
                        </a:xfrm>
                        <a:prstGeom prst="rect">
                          <a:avLst/>
                        </a:prstGeom>
                        <a:solidFill>
                          <a:srgbClr val="FFFF00"/>
                        </a:solidFill>
                        <a:ln w="9525">
                          <a:solidFill>
                            <a:srgbClr val="000000"/>
                          </a:solidFill>
                          <a:miter lim="800000"/>
                          <a:headEnd/>
                          <a:tailEnd/>
                        </a:ln>
                      </wps:spPr>
                      <wps:txbx>
                        <w:txbxContent>
                          <w:p w14:paraId="284A24D6" w14:textId="77777777" w:rsidR="00272BA5" w:rsidRDefault="00272BA5" w:rsidP="00A50DF3">
                            <w:pPr>
                              <w:shd w:val="clear" w:color="auto" w:fill="FFFF00"/>
                            </w:pPr>
                            <w:r>
                              <w:t xml:space="preserve">Stakeholder question: Are there any other pieces of equipment that should or should not be included under this Criterion?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6C945" id="Text Box 3" o:spid="_x0000_s1030" type="#_x0000_t202" style="position:absolute;margin-left:0;margin-top:41.85pt;width:464.2pt;height:43.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" fillcolor="yellow">
                <v:textbox>
                  <w:txbxContent>
                    <w:p w14:paraId="284A24D6" w14:textId="77777777" w:rsidR="00272BA5" w:rsidRDefault="00272BA5" w:rsidP="00A50DF3">
                      <w:pPr>
                        <w:shd w:val="clear" w:color="auto" w:fill="FFFF00"/>
                      </w:pPr>
                      <w:r>
                        <w:t xml:space="preserve">Stakeholder question: Are there any other pieces of equipment that should or should not be included under this Criterion?  </w:t>
                      </w:r>
                    </w:p>
                  </w:txbxContent>
                </v:textbox>
                <w10:wrap type="square" anchorx="margin"/>
              </v:shape>
            </w:pict>
          </mc:Fallback>
        </mc:AlternateContent>
      </w:r>
      <w:r w:rsidRPr="009D00B2">
        <w:rPr>
          <w:b/>
        </w:rPr>
        <w:t>For services providing care outside normal opening hours that only provide visit</w:t>
      </w:r>
      <w:r>
        <w:rPr>
          <w:b/>
        </w:rPr>
        <w:t>-</w:t>
      </w:r>
      <w:r w:rsidRPr="009D00B2">
        <w:rPr>
          <w:b/>
        </w:rPr>
        <w:t>based care, Indicator</w:t>
      </w:r>
      <w:r>
        <w:rPr>
          <w:b/>
        </w:rPr>
        <w:t xml:space="preserve"> C</w:t>
      </w:r>
      <w:r w:rsidRPr="009D00B2">
        <w:rPr>
          <w:b/>
        </w:rPr>
        <w:t xml:space="preserve"> </w:t>
      </w:r>
      <w:r>
        <w:rPr>
          <w:b/>
        </w:rPr>
        <w:t xml:space="preserve">is </w:t>
      </w:r>
      <w:r w:rsidRPr="009D00B2">
        <w:rPr>
          <w:b/>
        </w:rPr>
        <w:t>not applicable.</w:t>
      </w:r>
    </w:p>
    <w:p w14:paraId="60187F71" w14:textId="77777777" w:rsidR="00A50DF3" w:rsidRPr="009D00B2" w:rsidRDefault="00A50DF3" w:rsidP="00A50DF3">
      <w:pPr>
        <w:pStyle w:val="CommentText"/>
        <w:rPr>
          <w:b/>
        </w:rPr>
      </w:pPr>
    </w:p>
    <w:p w14:paraId="26DDEEF7" w14:textId="77777777" w:rsidR="00A50DF3" w:rsidRPr="009D00B2" w:rsidRDefault="00A50DF3" w:rsidP="00A50DF3">
      <w:pPr>
        <w:pStyle w:val="Heading4"/>
      </w:pPr>
      <w:r w:rsidRPr="009D00B2">
        <w:t>Why this is important</w:t>
      </w:r>
    </w:p>
    <w:p w14:paraId="2B253633" w14:textId="54763528" w:rsidR="00A50DF3" w:rsidRPr="009D00B2" w:rsidRDefault="00A50DF3" w:rsidP="00A50DF3">
      <w:r w:rsidRPr="009D00B2">
        <w:t>Services need to have equipment that enables them to treat acute, episodic illnesses and injuries in the after-hours period and emergency resuscitation as required.</w:t>
      </w:r>
      <w:r>
        <w:t xml:space="preserve"> You need to consider what equipment your service requires to meet the needs of the care you provide. Services providing visit based care only will require different equipment when compared to physical facilities.  </w:t>
      </w:r>
    </w:p>
    <w:p w14:paraId="4D9D0C68" w14:textId="77777777" w:rsidR="00A50DF3" w:rsidRPr="009D00B2" w:rsidRDefault="00A50DF3" w:rsidP="00A50DF3">
      <w:r w:rsidRPr="009D00B2">
        <w:t>Equipment needs to be maintained to ensure that it is in good working order when required.</w:t>
      </w:r>
    </w:p>
    <w:p w14:paraId="1CF1CF5F" w14:textId="77777777" w:rsidR="00A50DF3" w:rsidRPr="009D00B2" w:rsidRDefault="00A50DF3" w:rsidP="00A50DF3">
      <w:r w:rsidRPr="009D00B2">
        <w:t>Research shows that pulse oximeters are useful to diagnose and assess hypoxia</w:t>
      </w:r>
      <w:r w:rsidRPr="009D00B2">
        <w:fldChar w:fldCharType="begin"/>
      </w:r>
      <w:r w:rsidR="00E86438">
        <w:instrText xml:space="preserve"> ADDIN EN.CITE &lt;EndNote&gt;&lt;Cite&gt;&lt;Author&gt;Potter&lt;/Author&gt;&lt;Year&gt;2007&lt;/Year&gt;&lt;RecNum&gt;8&lt;/RecNum&gt;&lt;DisplayText&gt;[50]&lt;/DisplayText&gt;&lt;record&gt;&lt;rec-number&gt;8&lt;/rec-number&gt;&lt;foreign-keys&gt;&lt;key app="EN" db-id="29sapra0evvz2defwrpxvsektz2tdz5fpswz" timestamp="1445323051"&gt;8&lt;/key&gt;&lt;/foreign-keys&gt;&lt;ref-type name="Journal Article"&gt;17&lt;/ref-type&gt;&lt;contributors&gt;&lt;authors&gt;&lt;author&gt;Potter, V. A.&lt;/author&gt;&lt;/authors&gt;&lt;/contributors&gt;&lt;auth-address&gt;Urology Department, Royal Surrey County Hospital, Egerton Road, Guildford, Surrey. vpotter@doctors.org.uk&lt;/auth-address&gt;&lt;titles&gt;&lt;title&gt;Pulse oximetry in general practice: how would a pulse oximeter influence patient management?&lt;/title&gt;&lt;secondary-title&gt;Eur J Gen Pract&lt;/secondary-title&gt;&lt;alt-title&gt;The European journal of general practice&lt;/alt-title&gt;&lt;/titles&gt;&lt;periodical&gt;&lt;full-title&gt;Eur J Gen Pract&lt;/full-title&gt;&lt;abbr-1&gt;The European journal of general practice&lt;/abbr-1&gt;&lt;/periodical&gt;&lt;alt-periodical&gt;&lt;full-title&gt;Eur J Gen Pract&lt;/full-title&gt;&lt;abbr-1&gt;The European journal of general practice&lt;/abbr-1&gt;&lt;/alt-periodical&gt;&lt;pages&gt;216-20&lt;/pages&gt;&lt;volume&gt;13&lt;/volume&gt;&lt;number&gt;4&lt;/number&gt;&lt;edition&gt;2008/03/08&lt;/edition&gt;&lt;keywords&gt;&lt;keyword&gt;Anoxia/*diagnosis&lt;/keyword&gt;&lt;keyword&gt;Family Practice/methods&lt;/keyword&gt;&lt;keyword&gt;Humans&lt;/keyword&gt;&lt;keyword&gt;Oximetry/*methods&lt;/keyword&gt;&lt;keyword&gt;Oxygen/blood&lt;/keyword&gt;&lt;keyword&gt;Patient Care/*methods&lt;/keyword&gt;&lt;/keywords&gt;&lt;dates&gt;&lt;year&gt;2007&lt;/year&gt;&lt;/dates&gt;&lt;isbn&gt;1381-4788 (Print)&amp;#xD;1381-4788&lt;/isbn&gt;&lt;accession-num&gt;18324502&lt;/accession-num&gt;&lt;urls&gt;&lt;/urls&gt;&lt;electronic-resource-num&gt;10.1080/13814780701574762&lt;/electronic-resource-num&gt;&lt;remote-database-provider&gt;Nlm&lt;/remote-database-provider&gt;&lt;language&gt;eng&lt;/language&gt;&lt;/record&gt;&lt;/Cite&gt;&lt;/EndNote&gt;</w:instrText>
      </w:r>
      <w:r w:rsidRPr="009D00B2">
        <w:fldChar w:fldCharType="separate"/>
      </w:r>
      <w:r w:rsidR="00E86438">
        <w:rPr>
          <w:noProof/>
        </w:rPr>
        <w:t>[</w:t>
      </w:r>
      <w:hyperlink w:anchor="_ENREF_50" w:tooltip="Potter, 2007 #8" w:history="1">
        <w:r w:rsidR="00FA1E81">
          <w:rPr>
            <w:noProof/>
          </w:rPr>
          <w:t>50</w:t>
        </w:r>
      </w:hyperlink>
      <w:r w:rsidR="00E86438">
        <w:rPr>
          <w:noProof/>
        </w:rPr>
        <w:t>]</w:t>
      </w:r>
      <w:r w:rsidRPr="009D00B2">
        <w:fldChar w:fldCharType="end"/>
      </w:r>
      <w:r w:rsidRPr="009D00B2">
        <w:t>.</w:t>
      </w:r>
    </w:p>
    <w:p w14:paraId="03AD1DF9" w14:textId="72637756" w:rsidR="00A50DF3" w:rsidRPr="009D00B2" w:rsidRDefault="00A50DF3" w:rsidP="00A50DF3">
      <w:r w:rsidRPr="009D00B2">
        <w:t>Other research shows that (despite the efforts of medical practitioners, policy makers and consumer advocates), people with disability continue to experience poorer health outcomes in a range of areas compared to the broader population</w:t>
      </w:r>
      <w:r w:rsidRPr="009D00B2">
        <w:fldChar w:fldCharType="begin"/>
      </w:r>
      <w:r w:rsidR="00E86438">
        <w:instrText xml:space="preserve"> ADDIN EN.CITE &lt;EndNote&gt;&lt;Cite&gt;&lt;Author&gt;Wales&lt;/Author&gt;&lt;Year&gt;2009&lt;/Year&gt;&lt;RecNum&gt;14&lt;/RecNum&gt;&lt;DisplayText&gt;[51]&lt;/DisplayText&gt;&lt;record&gt;&lt;rec-number&gt;14&lt;/rec-number&gt;&lt;foreign-keys&gt;&lt;key app="EN" db-id="29sapra0evvz2defwrpxvsektz2tdz5fpswz" timestamp="1447720094"&gt;14&lt;/key&gt;&lt;/foreign-keys&gt;&lt;ref-type name="Report"&gt;27&lt;/ref-type&gt;&lt;contributors&gt;&lt;authors&gt;&lt;author&gt;Physical Disability Council of New South Wales,&lt;/author&gt;&lt;/authors&gt;&lt;/contributors&gt;&lt;titles&gt;&lt;title&gt;Report on access to adjustable height examination tables by people with disabilities at general practices&lt;/title&gt;&lt;/titles&gt;&lt;dates&gt;&lt;year&gt;2009&lt;/year&gt;&lt;/dates&gt;&lt;pub-location&gt;Sydney&lt;/pub-location&gt;&lt;publisher&gt;Physical Disability Council of New South Wales&lt;/publisher&gt;&lt;urls&gt;&lt;/urls&gt;&lt;/record&gt;&lt;/Cite&gt;&lt;/EndNote&gt;</w:instrText>
      </w:r>
      <w:r w:rsidRPr="009D00B2">
        <w:fldChar w:fldCharType="separate"/>
      </w:r>
      <w:r w:rsidR="00E86438">
        <w:rPr>
          <w:noProof/>
        </w:rPr>
        <w:t>[</w:t>
      </w:r>
      <w:hyperlink w:anchor="_ENREF_51" w:tooltip="Physical Disability Council of New South Wales, 2009 #14" w:history="1">
        <w:r w:rsidR="00FA1E81">
          <w:rPr>
            <w:noProof/>
          </w:rPr>
          <w:t>51</w:t>
        </w:r>
      </w:hyperlink>
      <w:r w:rsidR="00E86438">
        <w:rPr>
          <w:noProof/>
        </w:rPr>
        <w:t>]</w:t>
      </w:r>
      <w:r w:rsidRPr="009D00B2">
        <w:fldChar w:fldCharType="end"/>
      </w:r>
      <w:r w:rsidRPr="009D00B2">
        <w:t xml:space="preserve">. One reason has been the lack of height adjustable examination beds in health services, resulting in fewer opportunities for </w:t>
      </w:r>
      <w:r>
        <w:t>patients with a disability</w:t>
      </w:r>
      <w:r w:rsidRPr="009D00B2">
        <w:t xml:space="preserve"> to have thorough and dignified clinical examinations. Using height adjustable beds </w:t>
      </w:r>
      <w:r w:rsidR="0066503C">
        <w:t>may</w:t>
      </w:r>
      <w:r w:rsidRPr="009D00B2">
        <w:t xml:space="preserve"> also reduce workplace injuries because it will reduce the need for practitioners to help patients onto an examination bed that is too high.</w:t>
      </w:r>
    </w:p>
    <w:p w14:paraId="23637E40" w14:textId="77777777" w:rsidR="00A50DF3" w:rsidRPr="009D00B2" w:rsidRDefault="00A50DF3" w:rsidP="00A50DF3">
      <w:r w:rsidRPr="009D00B2">
        <w:t>Having an automated external defibrillator (AED) can reduce the risk of fatality from cardiac arrest</w:t>
      </w:r>
      <w:r w:rsidRPr="009D00B2">
        <w:fldChar w:fldCharType="begin"/>
      </w:r>
      <w:r w:rsidR="00E86438">
        <w:instrText xml:space="preserve"> ADDIN EN.CITE &lt;EndNote&gt;&lt;Cite&gt;&lt;Year&gt;2005&lt;/Year&gt;&lt;RecNum&gt;16&lt;/RecNum&gt;&lt;DisplayText&gt;[52]&lt;/DisplayText&gt;&lt;record&gt;&lt;rec-number&gt;16&lt;/rec-number&gt;&lt;foreign-keys&gt;&lt;key app="EN" db-id="29sapra0evvz2defwrpxvsektz2tdz5fpswz" timestamp="1447723566"&gt;16&lt;/key&gt;&lt;/foreign-keys&gt;&lt;ref-type name="Journal Article"&gt;17&lt;/ref-type&gt;&lt;contributors&gt;&lt;authors&gt;&lt;author&gt;Health Quality Ontario,&lt;/author&gt;&lt;/authors&gt;&lt;/contributors&gt;&lt;titles&gt;&lt;title&gt;Use of automated external defibrillators in cardiac arrest: an evidence-based analysis&lt;/title&gt;&lt;secondary-title&gt;Ont Health Technol Assess Ser&lt;/secondary-title&gt;&lt;alt-title&gt;Ontario health technology assessment series&lt;/alt-title&gt;&lt;/titles&gt;&lt;periodical&gt;&lt;full-title&gt;Ont Health Technol Assess Ser&lt;/full-title&gt;&lt;abbr-1&gt;Ontario health technology assessment series&lt;/abbr-1&gt;&lt;/periodical&gt;&lt;alt-periodical&gt;&lt;full-title&gt;Ont Health Technol Assess Ser&lt;/full-title&gt;&lt;abbr-1&gt;Ontario health technology assessment series&lt;/abbr-1&gt;&lt;/alt-periodical&gt;&lt;pages&gt;1-29&lt;/pages&gt;&lt;volume&gt;5&lt;/volume&gt;&lt;number&gt;19&lt;/number&gt;&lt;edition&gt;2005/01/01&lt;/edition&gt;&lt;dates&gt;&lt;year&gt;2005&lt;/year&gt;&lt;/dates&gt;&lt;isbn&gt;1915-7398&lt;/isbn&gt;&lt;accession-num&gt;23074470&lt;/accession-num&gt;&lt;urls&gt;&lt;/urls&gt;&lt;custom2&gt;Pmc3382296&lt;/custom2&gt;&lt;remote-database-provider&gt;Nlm&lt;/remote-database-provider&gt;&lt;language&gt;eng&lt;/language&gt;&lt;/record&gt;&lt;/Cite&gt;&lt;/EndNote&gt;</w:instrText>
      </w:r>
      <w:r w:rsidRPr="009D00B2">
        <w:fldChar w:fldCharType="separate"/>
      </w:r>
      <w:r w:rsidR="00E86438">
        <w:rPr>
          <w:noProof/>
        </w:rPr>
        <w:t>[</w:t>
      </w:r>
      <w:hyperlink w:anchor="_ENREF_52" w:tooltip="Health Quality Ontario, 2005 #16" w:history="1">
        <w:r w:rsidR="00FA1E81">
          <w:rPr>
            <w:noProof/>
          </w:rPr>
          <w:t>52</w:t>
        </w:r>
      </w:hyperlink>
      <w:r w:rsidR="00E86438">
        <w:rPr>
          <w:noProof/>
        </w:rPr>
        <w:t>]</w:t>
      </w:r>
      <w:r w:rsidRPr="009D00B2">
        <w:fldChar w:fldCharType="end"/>
      </w:r>
      <w:r w:rsidRPr="009D00B2">
        <w:t>.</w:t>
      </w:r>
      <w:r w:rsidR="006E71FB">
        <w:t xml:space="preserve"> </w:t>
      </w:r>
      <w:r w:rsidRPr="009D00B2">
        <w:t xml:space="preserve">Although sudden cardiac arrest is rare in after-hours primary healthcare, when it does occur, a </w:t>
      </w:r>
      <w:r>
        <w:t>practitioner</w:t>
      </w:r>
      <w:r w:rsidRPr="009D00B2">
        <w:t xml:space="preserve"> needs to be able to have a lead role in resuscitation</w:t>
      </w:r>
      <w:r w:rsidRPr="009D00B2">
        <w:fldChar w:fldCharType="begin"/>
      </w:r>
      <w:r w:rsidR="00E86438">
        <w:instrText xml:space="preserve"> ADDIN EN.CITE &lt;EndNote&gt;&lt;Cite&gt;&lt;Author&gt;Hudson&lt;/Author&gt;&lt;Year&gt;2008&lt;/Year&gt;&lt;RecNum&gt;7&lt;/RecNum&gt;&lt;DisplayText&gt;[53]&lt;/DisplayText&gt;&lt;record&gt;&lt;rec-number&gt;7&lt;/rec-number&gt;&lt;foreign-keys&gt;&lt;key app="EN" db-id="29sapra0evvz2defwrpxvsektz2tdz5fpswz" timestamp="1445320507"&gt;7&lt;/key&gt;&lt;/foreign-keys&gt;&lt;ref-type name="Journal Article"&gt;17&lt;/ref-type&gt;&lt;contributors&gt;&lt;authors&gt;&lt;author&gt;Hudson, L.&lt;/author&gt;&lt;author&gt;Jacobs, I.&lt;/author&gt;&lt;/authors&gt;&lt;/contributors&gt;&lt;auth-address&gt;National Expert Committee on Standards for General Practices, The Royal Australian College of General Practitioners. lyntonhudson@bigpond.com&lt;/auth-address&gt;&lt;titles&gt;&lt;title&gt;Defibrillators--their use in general practice&lt;/title&gt;&lt;secondary-title&gt;Aust Fam Physician&lt;/secondary-title&gt;&lt;alt-title&gt;Australian family physician&lt;/alt-title&gt;&lt;/titles&gt;&lt;periodical&gt;&lt;full-title&gt;Aust Fam Physician&lt;/full-title&gt;&lt;abbr-1&gt;Australian family physician&lt;/abbr-1&gt;&lt;/periodical&gt;&lt;alt-periodical&gt;&lt;full-title&gt;Aust Fam Physician&lt;/full-title&gt;&lt;abbr-1&gt;Australian family physician&lt;/abbr-1&gt;&lt;/alt-periodical&gt;&lt;pages&gt;63-4&lt;/pages&gt;&lt;volume&gt;37&lt;/volume&gt;&lt;number&gt;1-2&lt;/number&gt;&lt;edition&gt;2008/02/02&lt;/edition&gt;&lt;keywords&gt;&lt;keyword&gt;Data Collection&lt;/keyword&gt;&lt;keyword&gt;Defibrillators/economics/*utilization&lt;/keyword&gt;&lt;keyword&gt;*Family Practice&lt;/keyword&gt;&lt;keyword&gt;Heart Arrest/epidemiology/*therapy&lt;/keyword&gt;&lt;keyword&gt;Humans&lt;/keyword&gt;&lt;/keywords&gt;&lt;dates&gt;&lt;year&gt;2008&lt;/year&gt;&lt;pub-dates&gt;&lt;date&gt;Jan-Feb&lt;/date&gt;&lt;/pub-dates&gt;&lt;/dates&gt;&lt;isbn&gt;0300-8495 (Print)&amp;#xD;0300-8495&lt;/isbn&gt;&lt;accession-num&gt;18239756&lt;/accession-num&gt;&lt;urls&gt;&lt;/urls&gt;&lt;remote-database-provider&gt;Nlm&lt;/remote-database-provider&gt;&lt;language&gt;eng&lt;/language&gt;&lt;/record&gt;&lt;/Cite&gt;&lt;/EndNote&gt;</w:instrText>
      </w:r>
      <w:r w:rsidRPr="009D00B2">
        <w:fldChar w:fldCharType="separate"/>
      </w:r>
      <w:r w:rsidR="00E86438">
        <w:rPr>
          <w:noProof/>
        </w:rPr>
        <w:t>[</w:t>
      </w:r>
      <w:hyperlink w:anchor="_ENREF_53" w:tooltip="Hudson, 2008 #7" w:history="1">
        <w:r w:rsidR="00FA1E81">
          <w:rPr>
            <w:noProof/>
          </w:rPr>
          <w:t>53</w:t>
        </w:r>
      </w:hyperlink>
      <w:r w:rsidR="00E86438">
        <w:rPr>
          <w:noProof/>
        </w:rPr>
        <w:t>]</w:t>
      </w:r>
      <w:r w:rsidRPr="009D00B2">
        <w:fldChar w:fldCharType="end"/>
      </w:r>
      <w:r w:rsidRPr="009D00B2">
        <w:t>. Most cases of sudden cardiac arrest are due to ventricular fibrillation that can be returned to a normal sinus rhythm with the use of an AED. Using an AED is easy and can cause no harm as AEDs analyse the cardiac rhythm and will only deliver a shock if it is necessary. Survival rates after sudden cardiac arrest drop 7-10% for every minute without defibrillation</w:t>
      </w:r>
      <w:r w:rsidR="002969A9">
        <w:t xml:space="preserve"> </w:t>
      </w:r>
      <w:r w:rsidR="00FA1E81">
        <w:fldChar w:fldCharType="begin"/>
      </w:r>
      <w:r w:rsidR="00FA1E81">
        <w:instrText xml:space="preserve"> ADDIN EN.CITE &lt;EndNote&gt;&lt;Cite&gt;&lt;Author&gt;Larsen&lt;/Author&gt;&lt;Year&gt;1993&lt;/Year&gt;&lt;RecNum&gt;141&lt;/RecNum&gt;&lt;DisplayText&gt;[54]&lt;/DisplayText&gt;&lt;record&gt;&lt;rec-number&gt;141&lt;/rec-number&gt;&lt;foreign-keys&gt;&lt;key app="EN" db-id="29sapra0evvz2defwrpxvsektz2tdz5fpswz" timestamp="1498457085"&gt;141&lt;/key&gt;&lt;/foreign-keys&gt;&lt;ref-type name="Journal Article"&gt;17&lt;/ref-type&gt;&lt;contributors&gt;&lt;authors&gt;&lt;author&gt;Larsen, Mary P&lt;/author&gt;&lt;author&gt;Eisenberg, Mickey S&lt;/author&gt;&lt;author&gt;Cummins, Richard O&lt;/author&gt;&lt;author&gt;Hallstrom, Alfred P&lt;/author&gt;&lt;/authors&gt;&lt;/contributors&gt;&lt;titles&gt;&lt;title&gt;Predicting survival from out-of-hospital cardiac arrest: a graphic model&lt;/title&gt;&lt;secondary-title&gt;Annals of emergency medicine&lt;/secondary-title&gt;&lt;/titles&gt;&lt;periodical&gt;&lt;full-title&gt;Annals of emergency medicine&lt;/full-title&gt;&lt;/periodical&gt;&lt;pages&gt;1652-1658&lt;/pages&gt;&lt;volume&gt;22&lt;/volume&gt;&lt;number&gt;11&lt;/number&gt;&lt;dates&gt;&lt;year&gt;1993&lt;/year&gt;&lt;/dates&gt;&lt;isbn&gt;0196-0644&lt;/isbn&gt;&lt;urls&gt;&lt;/urls&gt;&lt;/record&gt;&lt;/Cite&gt;&lt;/EndNote&gt;</w:instrText>
      </w:r>
      <w:r w:rsidR="00FA1E81">
        <w:fldChar w:fldCharType="separate"/>
      </w:r>
      <w:r w:rsidR="00FA1E81">
        <w:rPr>
          <w:noProof/>
        </w:rPr>
        <w:t>[</w:t>
      </w:r>
      <w:hyperlink w:anchor="_ENREF_54" w:tooltip="Larsen, 1993 #141" w:history="1">
        <w:r w:rsidR="00FA1E81">
          <w:rPr>
            <w:noProof/>
          </w:rPr>
          <w:t>54</w:t>
        </w:r>
      </w:hyperlink>
      <w:r w:rsidR="00FA1E81">
        <w:rPr>
          <w:noProof/>
        </w:rPr>
        <w:t>]</w:t>
      </w:r>
      <w:r w:rsidR="00FA1E81">
        <w:fldChar w:fldCharType="end"/>
      </w:r>
      <w:r w:rsidRPr="009D00B2">
        <w:t>. CPR alone has a 5% survival rate but CPR combined with early defibrillation increases the survival rate to 50%</w:t>
      </w:r>
      <w:r w:rsidRPr="009D00B2">
        <w:fldChar w:fldCharType="begin"/>
      </w:r>
      <w:r w:rsidR="00FA1E81">
        <w:instrText xml:space="preserve"> ADDIN EN.CITE &lt;EndNote&gt;&lt;Cite&gt;&lt;Author&gt;Iqbal&lt;/Author&gt;&lt;Year&gt;2015&lt;/Year&gt;&lt;RecNum&gt;12&lt;/RecNum&gt;&lt;DisplayText&gt;[55]&lt;/DisplayText&gt;&lt;record&gt;&lt;rec-number&gt;12&lt;/rec-number&gt;&lt;foreign-keys&gt;&lt;key app="EN" db-id="29sapra0evvz2defwrpxvsektz2tdz5fpswz" timestamp="1445571264"&gt;12&lt;/key&gt;&lt;/foreign-keys&gt;&lt;ref-type name="Journal Article"&gt;17&lt;/ref-type&gt;&lt;contributors&gt;&lt;authors&gt;&lt;author&gt;Iqbal, Zafar&lt;/author&gt;&lt;author&gt;Somauroo, John&lt;/author&gt;&lt;/authors&gt;&lt;/contributors&gt;&lt;titles&gt;&lt;title&gt;Automated external defibrillators in public places: position statement from the Faculty of Sport and Exercise Medicine UK&lt;/title&gt;&lt;secondary-title&gt;British Journal of Sports Medicine&lt;/secondary-title&gt;&lt;/titles&gt;&lt;periodical&gt;&lt;full-title&gt;British Journal of Sports Medicine&lt;/full-title&gt;&lt;/periodical&gt;&lt;pages&gt;1363-1364&lt;/pages&gt;&lt;volume&gt;49&lt;/volume&gt;&lt;number&gt;21&lt;/number&gt;&lt;dates&gt;&lt;year&gt;2015&lt;/year&gt;&lt;pub-dates&gt;&lt;date&gt;November 1, 2015&lt;/date&gt;&lt;/pub-dates&gt;&lt;/dates&gt;&lt;urls&gt;&lt;related-urls&gt;&lt;url&gt;http://bjsm.bmj.com/content/49/21/1363.abstract&lt;/url&gt;&lt;/related-urls&gt;&lt;/urls&gt;&lt;electronic-resource-num&gt;10.1136/bjsports-2015-095519&lt;/electronic-resource-num&gt;&lt;/record&gt;&lt;/Cite&gt;&lt;/EndNote&gt;</w:instrText>
      </w:r>
      <w:r w:rsidRPr="009D00B2">
        <w:fldChar w:fldCharType="separate"/>
      </w:r>
      <w:r w:rsidR="00FA1E81">
        <w:rPr>
          <w:noProof/>
        </w:rPr>
        <w:t>[</w:t>
      </w:r>
      <w:hyperlink w:anchor="_ENREF_55" w:tooltip="Iqbal, 2015 #12" w:history="1">
        <w:r w:rsidR="00FA1E81">
          <w:rPr>
            <w:noProof/>
          </w:rPr>
          <w:t>55</w:t>
        </w:r>
      </w:hyperlink>
      <w:r w:rsidR="00FA1E81">
        <w:rPr>
          <w:noProof/>
        </w:rPr>
        <w:t>]</w:t>
      </w:r>
      <w:r w:rsidRPr="009D00B2">
        <w:fldChar w:fldCharType="end"/>
      </w:r>
      <w:r w:rsidRPr="009D00B2">
        <w:t xml:space="preserve">. </w:t>
      </w:r>
    </w:p>
    <w:p w14:paraId="3AEF17D8" w14:textId="77777777" w:rsidR="00A50DF3" w:rsidRPr="009D00B2" w:rsidRDefault="00A50DF3" w:rsidP="00A50DF3">
      <w:pPr>
        <w:pStyle w:val="Heading4"/>
      </w:pPr>
      <w:r w:rsidRPr="009D00B2">
        <w:t>Meeting this Criterion</w:t>
      </w:r>
    </w:p>
    <w:p w14:paraId="017294F6" w14:textId="77777777" w:rsidR="00A50DF3" w:rsidRPr="009D00B2" w:rsidRDefault="00A50DF3" w:rsidP="00A50DF3">
      <w:pPr>
        <w:rPr>
          <w:i/>
        </w:rPr>
      </w:pPr>
      <w:r w:rsidRPr="009D00B2">
        <w:rPr>
          <w:i/>
        </w:rPr>
        <w:t>Range of equipment</w:t>
      </w:r>
    </w:p>
    <w:p w14:paraId="23C94C87" w14:textId="77777777" w:rsidR="00A50DF3" w:rsidRDefault="00A50DF3" w:rsidP="00A50DF3">
      <w:r w:rsidRPr="009D00B2">
        <w:t>Your service must have all the equipment necessary to provide care that meet</w:t>
      </w:r>
      <w:r w:rsidR="00D03BC2">
        <w:t>s</w:t>
      </w:r>
      <w:r w:rsidRPr="009D00B2">
        <w:t xml:space="preserve"> local needs. Your service’s equipment must support the procedures the service performs, including equipment that is relevant to their location or patient population. </w:t>
      </w:r>
    </w:p>
    <w:p w14:paraId="7C89A27E" w14:textId="77777777" w:rsidR="00A50DF3" w:rsidRPr="009D00B2" w:rsidRDefault="00A50DF3" w:rsidP="00A50DF3">
      <w:r>
        <w:lastRenderedPageBreak/>
        <w:t xml:space="preserve">Personal protective equipment (PPE) can include </w:t>
      </w:r>
      <w:r w:rsidRPr="008754DF">
        <w:t>P2/N95 masks, plastic aprons, gowns, goggles/glasses, face shields, gloves, swabs</w:t>
      </w:r>
      <w:r>
        <w:t>.</w:t>
      </w:r>
    </w:p>
    <w:p w14:paraId="472BC41B" w14:textId="77777777" w:rsidR="00A50DF3" w:rsidRPr="009D00B2" w:rsidRDefault="00A50DF3" w:rsidP="00A50DF3">
      <w:pPr>
        <w:rPr>
          <w:i/>
        </w:rPr>
      </w:pPr>
      <w:r w:rsidRPr="009D00B2">
        <w:rPr>
          <w:i/>
        </w:rPr>
        <w:t xml:space="preserve">Maintaining </w:t>
      </w:r>
      <w:r>
        <w:rPr>
          <w:i/>
        </w:rPr>
        <w:t xml:space="preserve">clinical </w:t>
      </w:r>
      <w:r w:rsidRPr="009D00B2">
        <w:rPr>
          <w:i/>
        </w:rPr>
        <w:t>equipment</w:t>
      </w:r>
    </w:p>
    <w:p w14:paraId="750F197F" w14:textId="77777777" w:rsidR="00A50DF3" w:rsidRPr="009D00B2" w:rsidRDefault="00A50DF3" w:rsidP="00A50DF3">
      <w:r w:rsidRPr="009D00B2">
        <w:t xml:space="preserve">Your service must ensure that all </w:t>
      </w:r>
      <w:r>
        <w:t xml:space="preserve">clinical </w:t>
      </w:r>
      <w:r w:rsidRPr="009D00B2">
        <w:t>equipment is</w:t>
      </w:r>
      <w:r>
        <w:t xml:space="preserve"> maintained and</w:t>
      </w:r>
      <w:r w:rsidRPr="009D00B2">
        <w:t xml:space="preserve"> in working order at all times. You could maintain a register that lists all </w:t>
      </w:r>
      <w:r>
        <w:t xml:space="preserve">clinical </w:t>
      </w:r>
      <w:r w:rsidRPr="009D00B2">
        <w:t>equipment in the service and schedules for servicing and maintenance.</w:t>
      </w:r>
    </w:p>
    <w:p w14:paraId="5F52073C" w14:textId="77777777" w:rsidR="00A50DF3" w:rsidRPr="009D00B2" w:rsidRDefault="00A50DF3" w:rsidP="00A50DF3">
      <w:r w:rsidRPr="009D00B2">
        <w:t xml:space="preserve">Equipment that requires calibration or that is electrically or battery powered (e.g. electrocardiographs, spirometers, autoclaves, vaccine refrigerators, scales, and defibrillators) must be serviced regularly in accordance with the manufacturer’s instructions to ensure it remains in good working order. You could keep receipts from any external equipment testing and calibration companies to schedule regular maintenance checks. You may also choose to maintain a checklist of equipment used in your consultation rooms to record dates of servicing and to conduct regular checks that maintenance is up to date. </w:t>
      </w:r>
    </w:p>
    <w:p w14:paraId="68EC6A6D" w14:textId="77777777" w:rsidR="00A50DF3" w:rsidRPr="009D00B2" w:rsidRDefault="00A50DF3" w:rsidP="00A50DF3">
      <w:r w:rsidRPr="009D00B2">
        <w:t>You must store all hazardous materials, including liquid nitrogen and oxygen, securely.</w:t>
      </w:r>
    </w:p>
    <w:p w14:paraId="50BBCB70" w14:textId="77777777" w:rsidR="00A50DF3" w:rsidRPr="009D00B2" w:rsidRDefault="00A50DF3" w:rsidP="00A50DF3">
      <w:pPr>
        <w:rPr>
          <w:i/>
        </w:rPr>
      </w:pPr>
      <w:r w:rsidRPr="009D00B2">
        <w:rPr>
          <w:i/>
        </w:rPr>
        <w:t>Height adjustable beds</w:t>
      </w:r>
    </w:p>
    <w:p w14:paraId="4F785A7C" w14:textId="7C8F8E3E" w:rsidR="00A50DF3" w:rsidRPr="009D00B2" w:rsidRDefault="0066503C" w:rsidP="00A50DF3">
      <w:r>
        <w:t>The f</w:t>
      </w:r>
      <w:r w:rsidR="00A50DF3" w:rsidRPr="009D00B2">
        <w:t>ollow</w:t>
      </w:r>
      <w:r>
        <w:t>ing</w:t>
      </w:r>
      <w:r w:rsidR="00A50DF3" w:rsidRPr="009D00B2">
        <w:t xml:space="preserve"> guidelines </w:t>
      </w:r>
      <w:r w:rsidR="00EA1484">
        <w:t xml:space="preserve">have been </w:t>
      </w:r>
      <w:r w:rsidR="00A50DF3" w:rsidRPr="009D00B2">
        <w:t>provided by disability advocacy groups when purchasing height adjustable beds:</w:t>
      </w:r>
    </w:p>
    <w:p w14:paraId="573415DF" w14:textId="77777777" w:rsidR="00A50DF3" w:rsidRPr="009D00B2" w:rsidRDefault="00A50DF3" w:rsidP="00A50DF3">
      <w:pPr>
        <w:pStyle w:val="ListParagraph"/>
        <w:numPr>
          <w:ilvl w:val="0"/>
          <w:numId w:val="189"/>
        </w:numPr>
      </w:pPr>
      <w:r w:rsidRPr="009D00B2">
        <w:t>preferred minimum range of height adjustment: 45-95 cm</w:t>
      </w:r>
    </w:p>
    <w:p w14:paraId="0437E927" w14:textId="77777777" w:rsidR="00A50DF3" w:rsidRPr="009D00B2" w:rsidRDefault="00A50DF3" w:rsidP="00A50DF3">
      <w:pPr>
        <w:pStyle w:val="ListParagraph"/>
        <w:numPr>
          <w:ilvl w:val="0"/>
          <w:numId w:val="189"/>
        </w:numPr>
      </w:pPr>
      <w:r w:rsidRPr="009D00B2">
        <w:t>preferred minimum weight capacity: 175 kg</w:t>
      </w:r>
    </w:p>
    <w:p w14:paraId="6FF8282D" w14:textId="77777777" w:rsidR="00A50DF3" w:rsidRPr="009D00B2" w:rsidRDefault="00A50DF3" w:rsidP="00A50DF3">
      <w:pPr>
        <w:pStyle w:val="ListParagraph"/>
        <w:numPr>
          <w:ilvl w:val="0"/>
          <w:numId w:val="189"/>
        </w:numPr>
      </w:pPr>
      <w:r w:rsidRPr="009D00B2">
        <w:t>preferred minimum width of table: 71 cm</w:t>
      </w:r>
    </w:p>
    <w:p w14:paraId="1E2A2A3B" w14:textId="77777777" w:rsidR="00A50DF3" w:rsidRPr="009D00B2" w:rsidRDefault="00A50DF3" w:rsidP="00A50DF3">
      <w:pPr>
        <w:pStyle w:val="ListParagraph"/>
        <w:numPr>
          <w:ilvl w:val="0"/>
          <w:numId w:val="189"/>
        </w:numPr>
      </w:pPr>
      <w:r w:rsidRPr="009D00B2">
        <w:t xml:space="preserve">preferred minimum length: 193 cm </w:t>
      </w:r>
    </w:p>
    <w:p w14:paraId="52A2D1DB" w14:textId="77777777" w:rsidR="00A50DF3" w:rsidRPr="009D00B2" w:rsidRDefault="00A50DF3" w:rsidP="00A50DF3">
      <w:pPr>
        <w:pStyle w:val="ListParagraph"/>
        <w:numPr>
          <w:ilvl w:val="0"/>
          <w:numId w:val="189"/>
        </w:numPr>
      </w:pPr>
      <w:r w:rsidRPr="009D00B2">
        <w:t>number of sections: two sections</w:t>
      </w:r>
      <w:r w:rsidR="0071453D">
        <w:t xml:space="preserve"> (</w:t>
      </w:r>
      <w:r w:rsidR="00FA1E81">
        <w:t>so the</w:t>
      </w:r>
      <w:r w:rsidRPr="009D00B2">
        <w:t xml:space="preserve"> head section </w:t>
      </w:r>
      <w:r w:rsidR="00FA1E81">
        <w:t>can</w:t>
      </w:r>
      <w:r w:rsidR="00FA1E81" w:rsidRPr="009D00B2">
        <w:t xml:space="preserve"> </w:t>
      </w:r>
      <w:r w:rsidRPr="009D00B2">
        <w:t>be raised</w:t>
      </w:r>
      <w:r w:rsidR="00FA1E81">
        <w:t>)</w:t>
      </w:r>
      <w:r w:rsidRPr="009D00B2">
        <w:t>.</w:t>
      </w:r>
    </w:p>
    <w:p w14:paraId="4B598FC8" w14:textId="169564F9" w:rsidR="00A50DF3" w:rsidRPr="009D00B2" w:rsidRDefault="00A50DF3" w:rsidP="00A50DF3">
      <w:r w:rsidRPr="009D00B2">
        <w:t>You may also consider purchasing other features and equipment for your height adjustable beds.</w:t>
      </w:r>
    </w:p>
    <w:p w14:paraId="45EDC199" w14:textId="77777777" w:rsidR="00A50DF3" w:rsidRPr="009D00B2" w:rsidRDefault="00A50DF3" w:rsidP="00A50DF3">
      <w:pPr>
        <w:rPr>
          <w:i/>
        </w:rPr>
      </w:pPr>
      <w:r w:rsidRPr="009D00B2">
        <w:rPr>
          <w:i/>
        </w:rPr>
        <w:t>Electrocardiograph and spirometer</w:t>
      </w:r>
    </w:p>
    <w:p w14:paraId="4D28F188" w14:textId="77777777" w:rsidR="00A50DF3" w:rsidRPr="009D00B2" w:rsidRDefault="00A50DF3" w:rsidP="00A50DF3">
      <w:r w:rsidRPr="009D00B2">
        <w:t xml:space="preserve">You must have timely access to an electrocardiograph and a spirometer. You can purchase this equipment or make arrangements </w:t>
      </w:r>
      <w:r w:rsidR="002D6704">
        <w:rPr>
          <w:color w:val="231F20"/>
        </w:rPr>
        <w:t>with</w:t>
      </w:r>
      <w:r w:rsidR="002D6704">
        <w:rPr>
          <w:color w:val="231F20"/>
          <w:spacing w:val="-17"/>
        </w:rPr>
        <w:t xml:space="preserve"> </w:t>
      </w:r>
      <w:r w:rsidR="002D6704">
        <w:rPr>
          <w:color w:val="231F20"/>
        </w:rPr>
        <w:t>a</w:t>
      </w:r>
      <w:r w:rsidR="002D6704">
        <w:rPr>
          <w:color w:val="231F20"/>
          <w:spacing w:val="-17"/>
        </w:rPr>
        <w:t xml:space="preserve"> </w:t>
      </w:r>
      <w:r w:rsidR="002D6704">
        <w:rPr>
          <w:color w:val="231F20"/>
        </w:rPr>
        <w:t>service</w:t>
      </w:r>
      <w:r w:rsidR="002D6704">
        <w:rPr>
          <w:color w:val="231F20"/>
          <w:spacing w:val="-17"/>
        </w:rPr>
        <w:t xml:space="preserve"> </w:t>
      </w:r>
      <w:r w:rsidR="002D6704">
        <w:rPr>
          <w:color w:val="231F20"/>
        </w:rPr>
        <w:t>that</w:t>
      </w:r>
      <w:r w:rsidR="002D6704">
        <w:rPr>
          <w:color w:val="231F20"/>
          <w:spacing w:val="-17"/>
        </w:rPr>
        <w:t xml:space="preserve"> </w:t>
      </w:r>
      <w:r w:rsidR="002D6704">
        <w:rPr>
          <w:color w:val="231F20"/>
        </w:rPr>
        <w:t>has</w:t>
      </w:r>
      <w:r w:rsidR="002D6704">
        <w:rPr>
          <w:color w:val="231F20"/>
          <w:spacing w:val="-17"/>
        </w:rPr>
        <w:t xml:space="preserve"> </w:t>
      </w:r>
      <w:r w:rsidR="002D6704">
        <w:rPr>
          <w:color w:val="231F20"/>
        </w:rPr>
        <w:t>this</w:t>
      </w:r>
      <w:r w:rsidR="002D6704">
        <w:rPr>
          <w:color w:val="231F20"/>
          <w:spacing w:val="-17"/>
        </w:rPr>
        <w:t xml:space="preserve"> </w:t>
      </w:r>
      <w:r w:rsidR="002D6704">
        <w:rPr>
          <w:color w:val="231F20"/>
        </w:rPr>
        <w:t>equipment</w:t>
      </w:r>
      <w:r w:rsidR="002D6704">
        <w:rPr>
          <w:color w:val="231F20"/>
          <w:spacing w:val="-17"/>
        </w:rPr>
        <w:t xml:space="preserve"> </w:t>
      </w:r>
      <w:r w:rsidR="002D6704" w:rsidRPr="009D00B2">
        <w:t>(e.g. a nearby local hospital)</w:t>
      </w:r>
      <w:r w:rsidR="002D6704">
        <w:t xml:space="preserve"> so that you </w:t>
      </w:r>
      <w:r w:rsidRPr="009D00B2">
        <w:t>have timely access to the equipment.</w:t>
      </w:r>
    </w:p>
    <w:p w14:paraId="36C6DE46" w14:textId="77777777" w:rsidR="00A50DF3" w:rsidRPr="009D00B2" w:rsidRDefault="00A50DF3" w:rsidP="00A50DF3">
      <w:r w:rsidRPr="009D00B2">
        <w:t>If you have an electrocardiograph or spirometer on site, staff must be properly trained to:</w:t>
      </w:r>
    </w:p>
    <w:p w14:paraId="064A048A" w14:textId="77777777" w:rsidR="00A50DF3" w:rsidRPr="009D00B2" w:rsidRDefault="00A50DF3" w:rsidP="00A50DF3">
      <w:pPr>
        <w:pStyle w:val="ListParagraph"/>
        <w:numPr>
          <w:ilvl w:val="0"/>
          <w:numId w:val="182"/>
        </w:numPr>
      </w:pPr>
      <w:r w:rsidRPr="009D00B2">
        <w:t>use and maintain the equipment</w:t>
      </w:r>
    </w:p>
    <w:p w14:paraId="609CE531" w14:textId="77777777" w:rsidR="00A50DF3" w:rsidRPr="009D00B2" w:rsidRDefault="00A50DF3" w:rsidP="00A50DF3">
      <w:pPr>
        <w:pStyle w:val="ListParagraph"/>
        <w:numPr>
          <w:ilvl w:val="0"/>
          <w:numId w:val="182"/>
        </w:numPr>
      </w:pPr>
      <w:r w:rsidRPr="009D00B2">
        <w:t>analyse results.</w:t>
      </w:r>
    </w:p>
    <w:p w14:paraId="7E117871" w14:textId="77777777" w:rsidR="00A50DF3" w:rsidRPr="009D00B2" w:rsidRDefault="00A50DF3" w:rsidP="00A50DF3">
      <w:r w:rsidRPr="009D00B2">
        <w:t>You must determine what ‘timely access’ means for your service, based on clinical need and what peers would consider an acceptable timeframe.</w:t>
      </w:r>
    </w:p>
    <w:p w14:paraId="7F46799D" w14:textId="77777777" w:rsidR="00A50DF3" w:rsidRPr="009D00B2" w:rsidRDefault="00A50DF3" w:rsidP="00A50DF3">
      <w:pPr>
        <w:rPr>
          <w:i/>
        </w:rPr>
      </w:pPr>
      <w:r w:rsidRPr="009D00B2">
        <w:rPr>
          <w:i/>
        </w:rPr>
        <w:t>Automated external defibrillator (AED)</w:t>
      </w:r>
    </w:p>
    <w:p w14:paraId="4DB471E6" w14:textId="77777777" w:rsidR="00A50DF3" w:rsidRPr="009D00B2" w:rsidRDefault="00A50DF3" w:rsidP="00A50DF3">
      <w:r w:rsidRPr="009D00B2">
        <w:lastRenderedPageBreak/>
        <w:t>Decide whether your service needs to install an AED (either fixed or mobile), based on the risks of harm from cardiac arrest, by considering:</w:t>
      </w:r>
    </w:p>
    <w:p w14:paraId="1E8253C2" w14:textId="77777777" w:rsidR="00A50DF3" w:rsidRPr="009D00B2" w:rsidRDefault="00A50DF3" w:rsidP="00A50DF3">
      <w:pPr>
        <w:pStyle w:val="ListParagraph"/>
        <w:numPr>
          <w:ilvl w:val="0"/>
          <w:numId w:val="183"/>
        </w:numPr>
      </w:pPr>
      <w:r w:rsidRPr="009D00B2">
        <w:t xml:space="preserve">the location of your service in relation to </w:t>
      </w:r>
      <w:r>
        <w:t xml:space="preserve">the nearest </w:t>
      </w:r>
      <w:r w:rsidRPr="009D00B2">
        <w:t>AED</w:t>
      </w:r>
      <w:r>
        <w:t xml:space="preserve">, </w:t>
      </w:r>
      <w:r w:rsidRPr="009D00B2">
        <w:t>hospital or other emergency services</w:t>
      </w:r>
    </w:p>
    <w:p w14:paraId="08D3ECBB" w14:textId="77777777" w:rsidR="00A50DF3" w:rsidRPr="009D00B2" w:rsidRDefault="00A50DF3" w:rsidP="00A50DF3">
      <w:pPr>
        <w:pStyle w:val="ListParagraph"/>
        <w:numPr>
          <w:ilvl w:val="0"/>
          <w:numId w:val="183"/>
        </w:numPr>
      </w:pPr>
      <w:r w:rsidRPr="009D00B2">
        <w:t>the number and composition of service staff, patients and other persons who use your service (an AED is useful in workplaces where there are large numbers of members of the public</w:t>
      </w:r>
      <w:r w:rsidRPr="009D00B2">
        <w:fldChar w:fldCharType="begin"/>
      </w:r>
      <w:r w:rsidR="00FA1E81">
        <w:instrText xml:space="preserve"> ADDIN EN.CITE &lt;EndNote&gt;&lt;Cite&gt;&lt;Author&gt;Iqbal&lt;/Author&gt;&lt;Year&gt;2015&lt;/Year&gt;&lt;RecNum&gt;12&lt;/RecNum&gt;&lt;DisplayText&gt;[55]&lt;/DisplayText&gt;&lt;record&gt;&lt;rec-number&gt;12&lt;/rec-number&gt;&lt;foreign-keys&gt;&lt;key app="EN" db-id="29sapra0evvz2defwrpxvsektz2tdz5fpswz" timestamp="1445571264"&gt;12&lt;/key&gt;&lt;/foreign-keys&gt;&lt;ref-type name="Journal Article"&gt;17&lt;/ref-type&gt;&lt;contributors&gt;&lt;authors&gt;&lt;author&gt;Iqbal, Zafar&lt;/author&gt;&lt;author&gt;Somauroo, John&lt;/author&gt;&lt;/authors&gt;&lt;/contributors&gt;&lt;titles&gt;&lt;title&gt;Automated external defibrillators in public places: position statement from the Faculty of Sport and Exercise Medicine UK&lt;/title&gt;&lt;secondary-title&gt;British Journal of Sports Medicine&lt;/secondary-title&gt;&lt;/titles&gt;&lt;periodical&gt;&lt;full-title&gt;British Journal of Sports Medicine&lt;/full-title&gt;&lt;/periodical&gt;&lt;pages&gt;1363-1364&lt;/pages&gt;&lt;volume&gt;49&lt;/volume&gt;&lt;number&gt;21&lt;/number&gt;&lt;dates&gt;&lt;year&gt;2015&lt;/year&gt;&lt;pub-dates&gt;&lt;date&gt;November 1, 2015&lt;/date&gt;&lt;/pub-dates&gt;&lt;/dates&gt;&lt;urls&gt;&lt;related-urls&gt;&lt;url&gt;http://bjsm.bmj.com/content/49/21/1363.abstract&lt;/url&gt;&lt;/related-urls&gt;&lt;/urls&gt;&lt;electronic-resource-num&gt;10.1136/bjsports-2015-095519&lt;/electronic-resource-num&gt;&lt;/record&gt;&lt;/Cite&gt;&lt;/EndNote&gt;</w:instrText>
      </w:r>
      <w:r w:rsidRPr="009D00B2">
        <w:fldChar w:fldCharType="separate"/>
      </w:r>
      <w:r w:rsidR="00FA1E81">
        <w:rPr>
          <w:noProof/>
        </w:rPr>
        <w:t>[</w:t>
      </w:r>
      <w:hyperlink w:anchor="_ENREF_55" w:tooltip="Iqbal, 2015 #12" w:history="1">
        <w:r w:rsidR="00FA1E81">
          <w:rPr>
            <w:noProof/>
          </w:rPr>
          <w:t>55</w:t>
        </w:r>
      </w:hyperlink>
      <w:r w:rsidR="00FA1E81">
        <w:rPr>
          <w:noProof/>
        </w:rPr>
        <w:t>]</w:t>
      </w:r>
      <w:r w:rsidRPr="009D00B2">
        <w:fldChar w:fldCharType="end"/>
      </w:r>
      <w:r w:rsidRPr="009D00B2">
        <w:t>)</w:t>
      </w:r>
    </w:p>
    <w:p w14:paraId="452D7EB3" w14:textId="77777777" w:rsidR="00A50DF3" w:rsidRPr="009D00B2" w:rsidRDefault="00A50DF3" w:rsidP="00A50DF3">
      <w:pPr>
        <w:pStyle w:val="ListParagraph"/>
        <w:numPr>
          <w:ilvl w:val="0"/>
          <w:numId w:val="183"/>
        </w:numPr>
      </w:pPr>
      <w:r w:rsidRPr="009D00B2">
        <w:t xml:space="preserve">records of injuries, illnesses and near misses. </w:t>
      </w:r>
    </w:p>
    <w:p w14:paraId="7D627EC7" w14:textId="77777777" w:rsidR="00A50DF3" w:rsidRPr="009D00B2" w:rsidRDefault="00A50DF3" w:rsidP="00A50DF3">
      <w:r w:rsidRPr="009D00B2">
        <w:t>If you have an AED:</w:t>
      </w:r>
    </w:p>
    <w:p w14:paraId="46A68BC2" w14:textId="77777777" w:rsidR="00A50DF3" w:rsidRPr="009D00B2" w:rsidRDefault="00A50DF3" w:rsidP="00A50DF3">
      <w:pPr>
        <w:pStyle w:val="ListParagraph"/>
        <w:numPr>
          <w:ilvl w:val="0"/>
          <w:numId w:val="184"/>
        </w:numPr>
      </w:pPr>
      <w:r w:rsidRPr="009D00B2">
        <w:t>it must be maintained according to the manufacturer’s specifications</w:t>
      </w:r>
    </w:p>
    <w:p w14:paraId="7E4C67DE" w14:textId="77777777" w:rsidR="00A50DF3" w:rsidRPr="009D00B2" w:rsidRDefault="00A50DF3" w:rsidP="00A50DF3">
      <w:pPr>
        <w:pStyle w:val="ListParagraph"/>
        <w:numPr>
          <w:ilvl w:val="0"/>
          <w:numId w:val="184"/>
        </w:numPr>
      </w:pPr>
      <w:r w:rsidRPr="009D00B2">
        <w:t>staff must be properly trained to use and maintain the equipment</w:t>
      </w:r>
    </w:p>
    <w:p w14:paraId="54399A0C" w14:textId="77777777" w:rsidR="00A50DF3" w:rsidRPr="009D00B2" w:rsidRDefault="00A50DF3" w:rsidP="00A50DF3">
      <w:pPr>
        <w:pStyle w:val="ListParagraph"/>
        <w:numPr>
          <w:ilvl w:val="0"/>
          <w:numId w:val="184"/>
        </w:numPr>
      </w:pPr>
      <w:r w:rsidRPr="009D00B2">
        <w:t>it must be placed where it is clearly visible and accessible, and not exposed to extreme temperatures</w:t>
      </w:r>
    </w:p>
    <w:p w14:paraId="40D79580" w14:textId="77777777" w:rsidR="00A50DF3" w:rsidRPr="009D00B2" w:rsidRDefault="00A50DF3" w:rsidP="00A50DF3">
      <w:pPr>
        <w:pStyle w:val="ListParagraph"/>
        <w:numPr>
          <w:ilvl w:val="0"/>
          <w:numId w:val="184"/>
        </w:numPr>
      </w:pPr>
      <w:r w:rsidRPr="009D00B2">
        <w:t>it must be clearly signed.</w:t>
      </w:r>
    </w:p>
    <w:p w14:paraId="298F32DB" w14:textId="77777777" w:rsidR="00A50DF3" w:rsidRPr="009D00B2" w:rsidRDefault="00A50DF3" w:rsidP="00A50DF3">
      <w:r w:rsidRPr="009D00B2">
        <w:t>Services who provide home and other visits may wish to consider purchasing a mobile AED that can be transported.</w:t>
      </w:r>
    </w:p>
    <w:p w14:paraId="759ECFDA" w14:textId="77777777" w:rsidR="00A50DF3" w:rsidRPr="009D00B2" w:rsidRDefault="00A50DF3" w:rsidP="00A50DF3">
      <w:pPr>
        <w:rPr>
          <w:i/>
        </w:rPr>
      </w:pPr>
      <w:r w:rsidRPr="009D00B2">
        <w:rPr>
          <w:i/>
        </w:rPr>
        <w:t>Consulting with staff</w:t>
      </w:r>
    </w:p>
    <w:p w14:paraId="6898C54B" w14:textId="77777777" w:rsidR="00A50DF3" w:rsidRPr="009D00B2" w:rsidRDefault="00A50DF3" w:rsidP="00A50DF3">
      <w:r w:rsidRPr="009D00B2">
        <w:t>In accordance with Safe Work Australia recommendations</w:t>
      </w:r>
      <w:r w:rsidRPr="009D00B2">
        <w:fldChar w:fldCharType="begin"/>
      </w:r>
      <w:r w:rsidR="00FA1E81">
        <w:instrText xml:space="preserve"> ADDIN EN.CITE &lt;EndNote&gt;&lt;Cite&gt;&lt;Author&gt;Australia&lt;/Author&gt;&lt;Year&gt;2015&lt;/Year&gt;&lt;RecNum&gt;30&lt;/RecNum&gt;&lt;DisplayText&gt;[56]&lt;/DisplayText&gt;&lt;record&gt;&lt;rec-number&gt;30&lt;/rec-number&gt;&lt;foreign-keys&gt;&lt;key app="EN" db-id="29sapra0evvz2defwrpxvsektz2tdz5fpswz" timestamp="1447898923"&gt;30&lt;/key&gt;&lt;/foreign-keys&gt;&lt;ref-type name="Report"&gt;27&lt;/ref-type&gt;&lt;contributors&gt;&lt;authors&gt;&lt;author&gt;Safe Work Australia,&lt;/author&gt;&lt;/authors&gt;&lt;/contributors&gt;&lt;titles&gt;&lt;title&gt;Model Code of Practice&lt;/title&gt;&lt;secondary-title&gt;First Aid in the Workplace&lt;/secondary-title&gt;&lt;/titles&gt;&lt;dates&gt;&lt;year&gt;2015&lt;/year&gt;&lt;/dates&gt;&lt;publisher&gt;Safe Work Australia&lt;/publisher&gt;&lt;urls&gt;&lt;/urls&gt;&lt;/record&gt;&lt;/Cite&gt;&lt;/EndNote&gt;</w:instrText>
      </w:r>
      <w:r w:rsidRPr="009D00B2">
        <w:fldChar w:fldCharType="separate"/>
      </w:r>
      <w:r w:rsidR="00FA1E81">
        <w:rPr>
          <w:noProof/>
        </w:rPr>
        <w:t>[</w:t>
      </w:r>
      <w:hyperlink w:anchor="_ENREF_56" w:tooltip="Safe Work Australia, 2015 #30" w:history="1">
        <w:r w:rsidR="00FA1E81">
          <w:rPr>
            <w:noProof/>
          </w:rPr>
          <w:t>56</w:t>
        </w:r>
      </w:hyperlink>
      <w:r w:rsidR="00FA1E81">
        <w:rPr>
          <w:noProof/>
        </w:rPr>
        <w:t>]</w:t>
      </w:r>
      <w:r w:rsidRPr="009D00B2">
        <w:fldChar w:fldCharType="end"/>
      </w:r>
      <w:r w:rsidRPr="009D00B2">
        <w:t>, consider consulting with staff before making decisions on health and safety matters and deciding what new facilities the service needs.</w:t>
      </w:r>
    </w:p>
    <w:p w14:paraId="47D5CC0D" w14:textId="77777777" w:rsidR="00A50DF3" w:rsidRDefault="00A50DF3" w:rsidP="00A50DF3">
      <w:pPr>
        <w:pStyle w:val="Heading4"/>
      </w:pPr>
      <w:r>
        <w:t>Meeting each Indicator</w:t>
      </w:r>
    </w:p>
    <w:p w14:paraId="7001E796" w14:textId="77777777" w:rsidR="00A50DF3" w:rsidRDefault="00A50DF3" w:rsidP="00A50DF3">
      <w:r w:rsidRPr="009D00B2">
        <w:t>AHS3.2►A</w:t>
      </w:r>
      <w:r w:rsidR="005C350F" w:rsidRPr="005C350F">
        <w:t xml:space="preserve"> </w:t>
      </w:r>
      <w:r w:rsidR="005C350F" w:rsidRPr="009D00B2">
        <w:t>Our service has equipment for comprehensive primary care and emergency resuscitation</w:t>
      </w:r>
      <w:r w:rsidR="005C350F">
        <w:t xml:space="preserve"> (see list above)</w:t>
      </w:r>
    </w:p>
    <w:p w14:paraId="141E4FAB" w14:textId="77777777" w:rsidR="00A50DF3" w:rsidRPr="002E226F" w:rsidRDefault="00A50DF3" w:rsidP="00A50DF3">
      <w:pPr>
        <w:rPr>
          <w:b/>
        </w:rPr>
      </w:pPr>
      <w:r w:rsidRPr="002E226F">
        <w:rPr>
          <w:b/>
          <w:color w:val="FF0000"/>
        </w:rPr>
        <w:t>You must:</w:t>
      </w:r>
    </w:p>
    <w:p w14:paraId="69E3156E" w14:textId="68A27046" w:rsidR="00A50DF3" w:rsidRPr="002E226F" w:rsidRDefault="00A50DF3" w:rsidP="00A50DF3">
      <w:pPr>
        <w:pStyle w:val="ListParagraph"/>
        <w:numPr>
          <w:ilvl w:val="0"/>
          <w:numId w:val="184"/>
        </w:numPr>
        <w:rPr>
          <w:b/>
          <w:color w:val="FF0000"/>
        </w:rPr>
      </w:pPr>
      <w:r w:rsidRPr="00792674">
        <w:rPr>
          <w:b/>
          <w:color w:val="FF0000"/>
        </w:rPr>
        <w:t>Provide evidence of all required equipment</w:t>
      </w:r>
      <w:r w:rsidR="003A09E7">
        <w:rPr>
          <w:b/>
          <w:color w:val="FF0000"/>
        </w:rPr>
        <w:t xml:space="preserve"> (see list above)</w:t>
      </w:r>
      <w:r w:rsidRPr="00792674">
        <w:rPr>
          <w:b/>
          <w:color w:val="FF0000"/>
        </w:rPr>
        <w:t>.</w:t>
      </w:r>
    </w:p>
    <w:p w14:paraId="47BA13A6" w14:textId="77777777" w:rsidR="00A50DF3" w:rsidRDefault="00A50DF3" w:rsidP="00A50DF3">
      <w:r>
        <w:t xml:space="preserve">You could: </w:t>
      </w:r>
    </w:p>
    <w:p w14:paraId="4890965B" w14:textId="77777777" w:rsidR="00A50DF3" w:rsidRPr="009D00B2" w:rsidRDefault="00A50DF3" w:rsidP="00A50DF3">
      <w:pPr>
        <w:pStyle w:val="ListParagraph"/>
        <w:numPr>
          <w:ilvl w:val="0"/>
          <w:numId w:val="184"/>
        </w:numPr>
      </w:pPr>
      <w:r w:rsidRPr="009D00B2">
        <w:t>Maintain a checklist for consultation room equipment.</w:t>
      </w:r>
    </w:p>
    <w:p w14:paraId="6DE4ECBC" w14:textId="77777777" w:rsidR="00A50DF3" w:rsidRPr="009D00B2" w:rsidRDefault="00A50DF3" w:rsidP="00A50DF3">
      <w:pPr>
        <w:pStyle w:val="ListParagraph"/>
        <w:numPr>
          <w:ilvl w:val="0"/>
          <w:numId w:val="184"/>
        </w:numPr>
      </w:pPr>
      <w:r w:rsidRPr="009D00B2">
        <w:t>Maintain an equipment register, including all of the required equipment.</w:t>
      </w:r>
    </w:p>
    <w:p w14:paraId="025AD3AC" w14:textId="77777777" w:rsidR="00A50DF3" w:rsidRDefault="00A50DF3" w:rsidP="00A50DF3">
      <w:pPr>
        <w:pStyle w:val="ListParagraph"/>
        <w:numPr>
          <w:ilvl w:val="0"/>
          <w:numId w:val="184"/>
        </w:numPr>
      </w:pPr>
      <w:r w:rsidRPr="009D00B2">
        <w:t>Perform a regular audit of the service equipment.</w:t>
      </w:r>
    </w:p>
    <w:p w14:paraId="71772C32" w14:textId="77777777" w:rsidR="00A50DF3" w:rsidRDefault="00A50DF3" w:rsidP="00A50DF3">
      <w:r w:rsidRPr="009D00B2">
        <w:t>AHS3.2►B</w:t>
      </w:r>
      <w:r w:rsidR="005C350F" w:rsidRPr="005C350F">
        <w:t xml:space="preserve"> </w:t>
      </w:r>
      <w:r w:rsidR="005C350F" w:rsidRPr="009D00B2">
        <w:t xml:space="preserve">Our service maintains our </w:t>
      </w:r>
      <w:r w:rsidR="005C350F">
        <w:t xml:space="preserve">clinical </w:t>
      </w:r>
      <w:r w:rsidR="005C350F" w:rsidRPr="009D00B2">
        <w:t>equipment</w:t>
      </w:r>
      <w:r w:rsidR="005C350F">
        <w:t xml:space="preserve"> in accordance with manufacture</w:t>
      </w:r>
      <w:r w:rsidR="0066503C">
        <w:t>r’</w:t>
      </w:r>
      <w:r w:rsidR="005C350F">
        <w:t>s recommendations</w:t>
      </w:r>
      <w:r w:rsidR="005C350F" w:rsidRPr="009D00B2">
        <w:t>.</w:t>
      </w:r>
    </w:p>
    <w:p w14:paraId="03E77BA6" w14:textId="77777777" w:rsidR="00A50DF3" w:rsidRPr="002E226F" w:rsidRDefault="00A50DF3" w:rsidP="00A50DF3">
      <w:pPr>
        <w:rPr>
          <w:b/>
        </w:rPr>
      </w:pPr>
      <w:r w:rsidRPr="002E226F">
        <w:rPr>
          <w:b/>
          <w:color w:val="FF0000"/>
        </w:rPr>
        <w:t xml:space="preserve">You must: </w:t>
      </w:r>
    </w:p>
    <w:p w14:paraId="627F2EB3" w14:textId="7DCEC37F" w:rsidR="00A50DF3" w:rsidRPr="002E226F" w:rsidRDefault="00A50DF3" w:rsidP="00A50DF3">
      <w:pPr>
        <w:pStyle w:val="ListParagraph"/>
        <w:numPr>
          <w:ilvl w:val="0"/>
          <w:numId w:val="184"/>
        </w:numPr>
        <w:rPr>
          <w:b/>
          <w:color w:val="FF0000"/>
        </w:rPr>
      </w:pPr>
      <w:r>
        <w:rPr>
          <w:b/>
          <w:color w:val="FF0000"/>
        </w:rPr>
        <w:t xml:space="preserve">Demonstrate </w:t>
      </w:r>
      <w:r w:rsidRPr="00792674">
        <w:rPr>
          <w:b/>
          <w:color w:val="FF0000"/>
        </w:rPr>
        <w:t xml:space="preserve">all required equipment </w:t>
      </w:r>
      <w:r w:rsidR="0066503C">
        <w:rPr>
          <w:b/>
          <w:color w:val="FF0000"/>
        </w:rPr>
        <w:t>is</w:t>
      </w:r>
      <w:r>
        <w:rPr>
          <w:b/>
          <w:color w:val="FF0000"/>
        </w:rPr>
        <w:t xml:space="preserve"> </w:t>
      </w:r>
      <w:r w:rsidRPr="00792674">
        <w:rPr>
          <w:b/>
          <w:color w:val="FF0000"/>
        </w:rPr>
        <w:t>in good working order.</w:t>
      </w:r>
    </w:p>
    <w:p w14:paraId="442F66FD" w14:textId="77777777" w:rsidR="00A50DF3" w:rsidRDefault="00A50DF3" w:rsidP="00A50DF3">
      <w:r>
        <w:t xml:space="preserve">You could: </w:t>
      </w:r>
    </w:p>
    <w:p w14:paraId="698EC935" w14:textId="77777777" w:rsidR="00A50DF3" w:rsidRDefault="00A50DF3" w:rsidP="00A50DF3">
      <w:pPr>
        <w:pStyle w:val="ListParagraph"/>
        <w:numPr>
          <w:ilvl w:val="0"/>
          <w:numId w:val="184"/>
        </w:numPr>
      </w:pPr>
      <w:r w:rsidRPr="009D00B2">
        <w:lastRenderedPageBreak/>
        <w:t>Keep a maintenance log including receipts from any external equipment testing and calibration companies.</w:t>
      </w:r>
    </w:p>
    <w:p w14:paraId="25C9D32B" w14:textId="77777777" w:rsidR="00A50DF3" w:rsidRDefault="00A50DF3" w:rsidP="00A50DF3">
      <w:r w:rsidRPr="009D00B2">
        <w:t>AHS3.2►C</w:t>
      </w:r>
      <w:r w:rsidR="005C350F" w:rsidRPr="005C350F">
        <w:t xml:space="preserve"> </w:t>
      </w:r>
      <w:r w:rsidR="005C350F" w:rsidRPr="009D00B2">
        <w:t>Our service has one or more height adjustable beds.</w:t>
      </w:r>
    </w:p>
    <w:p w14:paraId="4AB6D517" w14:textId="77777777" w:rsidR="00A50DF3" w:rsidRPr="003A09E7" w:rsidRDefault="00A50DF3" w:rsidP="00A50DF3">
      <w:pPr>
        <w:rPr>
          <w:b/>
          <w:color w:val="FF0000"/>
        </w:rPr>
      </w:pPr>
      <w:r w:rsidRPr="003A09E7">
        <w:rPr>
          <w:b/>
          <w:color w:val="FF0000"/>
        </w:rPr>
        <w:t xml:space="preserve">You must: </w:t>
      </w:r>
    </w:p>
    <w:p w14:paraId="63199D3C" w14:textId="77777777" w:rsidR="00A50DF3" w:rsidRPr="003A09E7" w:rsidRDefault="00A50DF3" w:rsidP="00A50DF3">
      <w:pPr>
        <w:pStyle w:val="ListParagraph"/>
        <w:numPr>
          <w:ilvl w:val="0"/>
          <w:numId w:val="184"/>
        </w:numPr>
        <w:rPr>
          <w:color w:val="FF0000"/>
        </w:rPr>
      </w:pPr>
      <w:r w:rsidRPr="003A09E7">
        <w:rPr>
          <w:b/>
          <w:color w:val="FF0000"/>
        </w:rPr>
        <w:t>Provide evidence of one or more height-adjustable beds.</w:t>
      </w:r>
    </w:p>
    <w:p w14:paraId="68B1E461" w14:textId="77777777" w:rsidR="00A50DF3" w:rsidRDefault="00A50DF3" w:rsidP="00A50DF3">
      <w:r>
        <w:t xml:space="preserve">You could: </w:t>
      </w:r>
    </w:p>
    <w:p w14:paraId="0B93586D" w14:textId="77777777" w:rsidR="00A50DF3" w:rsidRDefault="00A50DF3" w:rsidP="00A50DF3">
      <w:pPr>
        <w:pStyle w:val="Bullet2"/>
        <w:numPr>
          <w:ilvl w:val="0"/>
          <w:numId w:val="184"/>
        </w:numPr>
      </w:pPr>
      <w:r w:rsidRPr="007F4A67">
        <w:t xml:space="preserve">Have a height adjustable </w:t>
      </w:r>
      <w:r>
        <w:t>bed in each consultation space.</w:t>
      </w:r>
    </w:p>
    <w:p w14:paraId="2EB3F264" w14:textId="77777777" w:rsidR="00A50DF3" w:rsidRDefault="00A50DF3" w:rsidP="00A50DF3">
      <w:r w:rsidRPr="009D00B2">
        <w:t>AHS3.2►D</w:t>
      </w:r>
      <w:r w:rsidR="005C350F" w:rsidRPr="005C350F">
        <w:t xml:space="preserve"> </w:t>
      </w:r>
      <w:r w:rsidR="005C350F" w:rsidRPr="009D00B2">
        <w:t>Our service has timely access to a spirometer and electrocardiograph</w:t>
      </w:r>
    </w:p>
    <w:p w14:paraId="4866A0EC" w14:textId="77777777" w:rsidR="00A50DF3" w:rsidRPr="002E226F" w:rsidRDefault="00A50DF3" w:rsidP="00A50DF3">
      <w:pPr>
        <w:rPr>
          <w:b/>
          <w:color w:val="FF0000"/>
        </w:rPr>
      </w:pPr>
      <w:r w:rsidRPr="002E226F">
        <w:rPr>
          <w:b/>
          <w:color w:val="FF0000"/>
        </w:rPr>
        <w:t>You must:</w:t>
      </w:r>
    </w:p>
    <w:p w14:paraId="24385939" w14:textId="77777777" w:rsidR="00A50DF3" w:rsidRDefault="00A50DF3" w:rsidP="00A50DF3">
      <w:pPr>
        <w:pStyle w:val="ListParagraph"/>
        <w:numPr>
          <w:ilvl w:val="0"/>
          <w:numId w:val="184"/>
        </w:numPr>
        <w:rPr>
          <w:b/>
          <w:color w:val="FF0000"/>
        </w:rPr>
      </w:pPr>
      <w:r w:rsidRPr="002E226F">
        <w:rPr>
          <w:b/>
          <w:color w:val="FF0000"/>
        </w:rPr>
        <w:t xml:space="preserve">Provide evidence that the service has timely access to </w:t>
      </w:r>
      <w:r w:rsidR="0066503C">
        <w:rPr>
          <w:b/>
          <w:color w:val="FF0000"/>
        </w:rPr>
        <w:t xml:space="preserve">a </w:t>
      </w:r>
      <w:r w:rsidRPr="002E226F">
        <w:rPr>
          <w:b/>
          <w:color w:val="FF0000"/>
        </w:rPr>
        <w:t>spirometer and electrocardiograph.</w:t>
      </w:r>
    </w:p>
    <w:p w14:paraId="20C3B13B" w14:textId="77777777" w:rsidR="00A50DF3" w:rsidRPr="008635BD" w:rsidRDefault="00A50DF3" w:rsidP="00A50DF3">
      <w:r w:rsidRPr="008635BD">
        <w:t xml:space="preserve">You could: </w:t>
      </w:r>
    </w:p>
    <w:p w14:paraId="0E72EFE4" w14:textId="77777777" w:rsidR="00A50DF3" w:rsidRDefault="00A50DF3" w:rsidP="00A50DF3">
      <w:pPr>
        <w:pStyle w:val="ListParagraph"/>
        <w:numPr>
          <w:ilvl w:val="0"/>
          <w:numId w:val="184"/>
        </w:numPr>
      </w:pPr>
      <w:r w:rsidRPr="009D00B2">
        <w:t>Ensure service staff can explain how they can access spirometer and electrocardiograph, when necessary.</w:t>
      </w:r>
    </w:p>
    <w:p w14:paraId="6A69ADEE" w14:textId="77777777" w:rsidR="00A50DF3" w:rsidRDefault="00A50DF3" w:rsidP="00A50DF3">
      <w:r w:rsidRPr="009D00B2">
        <w:t>AHS3.2</w:t>
      </w:r>
      <w:r>
        <w:t xml:space="preserve"> </w:t>
      </w:r>
      <w:r w:rsidRPr="009D00B2">
        <w:t>E</w:t>
      </w:r>
      <w:r w:rsidR="005C350F" w:rsidRPr="005C350F">
        <w:t xml:space="preserve"> </w:t>
      </w:r>
      <w:r w:rsidR="005C350F" w:rsidRPr="009D00B2">
        <w:t>Our service has timely access to a defibrillator.</w:t>
      </w:r>
    </w:p>
    <w:p w14:paraId="734274D3" w14:textId="77777777" w:rsidR="00A50DF3" w:rsidRDefault="00A50DF3" w:rsidP="00A50DF3">
      <w:r>
        <w:t xml:space="preserve">You could: </w:t>
      </w:r>
    </w:p>
    <w:p w14:paraId="5788BC09" w14:textId="77777777" w:rsidR="00A50DF3" w:rsidRPr="009D00B2" w:rsidRDefault="00A50DF3" w:rsidP="00A50DF3">
      <w:pPr>
        <w:pStyle w:val="ListParagraph"/>
        <w:numPr>
          <w:ilvl w:val="0"/>
          <w:numId w:val="184"/>
        </w:numPr>
      </w:pPr>
      <w:r w:rsidRPr="009D00B2">
        <w:t>Provide evidence that the service has a defibrillator.</w:t>
      </w:r>
    </w:p>
    <w:p w14:paraId="33A28900" w14:textId="77777777" w:rsidR="00A50DF3" w:rsidRPr="009D00B2" w:rsidRDefault="00EA1484" w:rsidP="00A50DF3">
      <w:pPr>
        <w:pStyle w:val="ListParagraph"/>
        <w:numPr>
          <w:ilvl w:val="0"/>
          <w:numId w:val="184"/>
        </w:numPr>
      </w:pPr>
      <w:r>
        <w:t>C</w:t>
      </w:r>
      <w:r w:rsidR="00A50DF3" w:rsidRPr="009D00B2">
        <w:t>onduct a risk assessment to determine if a defibrillator is required onsite.</w:t>
      </w:r>
    </w:p>
    <w:p w14:paraId="7D6E95C5" w14:textId="77777777" w:rsidR="00A50DF3" w:rsidRPr="009D00B2" w:rsidRDefault="00A50DF3" w:rsidP="00A50DF3">
      <w:pPr>
        <w:pStyle w:val="ListParagraph"/>
        <w:numPr>
          <w:ilvl w:val="0"/>
          <w:numId w:val="184"/>
        </w:numPr>
      </w:pPr>
      <w:r w:rsidRPr="009D00B2">
        <w:t xml:space="preserve">Provide evidence that services who provide home and other visits have a mobile AED. </w:t>
      </w:r>
    </w:p>
    <w:p w14:paraId="16749F6E" w14:textId="77777777" w:rsidR="00A50DF3" w:rsidRDefault="00A50DF3" w:rsidP="00A50DF3">
      <w:pPr>
        <w:pStyle w:val="ListParagraph"/>
        <w:numPr>
          <w:ilvl w:val="0"/>
          <w:numId w:val="184"/>
        </w:numPr>
      </w:pPr>
      <w:r w:rsidRPr="009D00B2">
        <w:t>Ensure service staff can explain how defibrillation services are accessed by patients if required.</w:t>
      </w:r>
    </w:p>
    <w:p w14:paraId="1314F1FD" w14:textId="77777777" w:rsidR="00A50DF3" w:rsidRPr="009D00B2" w:rsidRDefault="00A50DF3" w:rsidP="00A50DF3"/>
    <w:p w14:paraId="25944523" w14:textId="77777777" w:rsidR="00A50DF3" w:rsidRPr="009D00B2" w:rsidRDefault="00A50DF3" w:rsidP="00A50DF3">
      <w:pPr>
        <w:spacing w:before="0" w:after="160" w:line="259" w:lineRule="auto"/>
        <w:rPr>
          <w:rFonts w:eastAsia="Times New Roman"/>
          <w:b/>
          <w:color w:val="333333"/>
          <w:sz w:val="24"/>
          <w:szCs w:val="24"/>
          <w:lang w:val="en" w:eastAsia="en-AU"/>
        </w:rPr>
      </w:pPr>
      <w:r w:rsidRPr="009D00B2">
        <w:br w:type="page"/>
      </w:r>
    </w:p>
    <w:p w14:paraId="442D1B78" w14:textId="77777777" w:rsidR="00A50DF3" w:rsidRPr="009D00B2" w:rsidRDefault="00A50DF3" w:rsidP="00A50DF3">
      <w:pPr>
        <w:pStyle w:val="Heading3"/>
      </w:pPr>
      <w:bookmarkStart w:id="294" w:name="_Toc474826888"/>
      <w:bookmarkStart w:id="295" w:name="_Toc474917505"/>
      <w:r w:rsidRPr="009D00B2">
        <w:lastRenderedPageBreak/>
        <w:t>Criterion AHS3.3 – Doctor’s Bag</w:t>
      </w:r>
      <w:bookmarkEnd w:id="294"/>
      <w:bookmarkEnd w:id="295"/>
    </w:p>
    <w:p w14:paraId="11839693" w14:textId="77777777" w:rsidR="00A50DF3" w:rsidRPr="009D00B2" w:rsidRDefault="00A50DF3" w:rsidP="00A50DF3">
      <w:pPr>
        <w:pStyle w:val="Heading4"/>
      </w:pPr>
      <w:r w:rsidRPr="009D00B2">
        <w:t>Indicator</w:t>
      </w:r>
    </w:p>
    <w:p w14:paraId="00343FED" w14:textId="77777777" w:rsidR="00A50DF3" w:rsidRPr="009D00B2" w:rsidRDefault="00A50DF3" w:rsidP="00A50DF3">
      <w:r w:rsidRPr="009D00B2">
        <w:t xml:space="preserve">► A. Each of our </w:t>
      </w:r>
      <w:r>
        <w:t>practitioners</w:t>
      </w:r>
      <w:r w:rsidRPr="009D00B2">
        <w:t xml:space="preserve"> has access to a fully equipped doctor’s bag for routine visits and emergency care, containing:</w:t>
      </w:r>
    </w:p>
    <w:p w14:paraId="6F851540" w14:textId="77777777" w:rsidR="00A50DF3" w:rsidRPr="009D00B2" w:rsidRDefault="00A50DF3" w:rsidP="00A50DF3">
      <w:pPr>
        <w:pStyle w:val="ListParagraph"/>
        <w:numPr>
          <w:ilvl w:val="0"/>
          <w:numId w:val="185"/>
        </w:numPr>
      </w:pPr>
      <w:r w:rsidRPr="009D00B2">
        <w:t>auriscope</w:t>
      </w:r>
    </w:p>
    <w:p w14:paraId="5F8D3442" w14:textId="77777777" w:rsidR="00A50DF3" w:rsidRPr="009D00B2" w:rsidRDefault="00A50DF3" w:rsidP="00A50DF3">
      <w:pPr>
        <w:pStyle w:val="ListParagraph"/>
        <w:numPr>
          <w:ilvl w:val="0"/>
          <w:numId w:val="185"/>
        </w:numPr>
      </w:pPr>
      <w:r w:rsidRPr="009D00B2">
        <w:t>disposable gloves</w:t>
      </w:r>
    </w:p>
    <w:p w14:paraId="471AA184" w14:textId="77777777" w:rsidR="00A50DF3" w:rsidRPr="009D00B2" w:rsidRDefault="00A50DF3" w:rsidP="00A50DF3">
      <w:pPr>
        <w:pStyle w:val="ListParagraph"/>
        <w:numPr>
          <w:ilvl w:val="0"/>
          <w:numId w:val="185"/>
        </w:numPr>
      </w:pPr>
      <w:r w:rsidRPr="009D00B2">
        <w:t>equipment for maintaining an airway in adults and children</w:t>
      </w:r>
    </w:p>
    <w:p w14:paraId="63B3211D" w14:textId="77777777" w:rsidR="00A50DF3" w:rsidRPr="009D00B2" w:rsidRDefault="00A50DF3" w:rsidP="00A50DF3">
      <w:pPr>
        <w:pStyle w:val="ListParagraph"/>
        <w:numPr>
          <w:ilvl w:val="0"/>
          <w:numId w:val="185"/>
        </w:numPr>
      </w:pPr>
      <w:r w:rsidRPr="009D00B2">
        <w:t>in-date medicines for medical emergencies</w:t>
      </w:r>
    </w:p>
    <w:p w14:paraId="6A0A3F68" w14:textId="77777777" w:rsidR="00A50DF3" w:rsidRPr="009D00B2" w:rsidRDefault="00A50DF3" w:rsidP="00A50DF3">
      <w:pPr>
        <w:pStyle w:val="ListParagraph"/>
        <w:numPr>
          <w:ilvl w:val="0"/>
          <w:numId w:val="185"/>
        </w:numPr>
      </w:pPr>
      <w:r w:rsidRPr="009D00B2">
        <w:t>service stationery (including prescription pads and letterhead)</w:t>
      </w:r>
    </w:p>
    <w:p w14:paraId="262F6BDF" w14:textId="77777777" w:rsidR="00A50DF3" w:rsidRPr="009D00B2" w:rsidRDefault="00A50DF3" w:rsidP="00A50DF3">
      <w:pPr>
        <w:pStyle w:val="ListParagraph"/>
        <w:numPr>
          <w:ilvl w:val="0"/>
          <w:numId w:val="185"/>
        </w:numPr>
      </w:pPr>
      <w:r w:rsidRPr="009D00B2">
        <w:t>sharps container</w:t>
      </w:r>
    </w:p>
    <w:p w14:paraId="044A23DB" w14:textId="77777777" w:rsidR="00A50DF3" w:rsidRPr="009D00B2" w:rsidRDefault="00A50DF3" w:rsidP="00A50DF3">
      <w:pPr>
        <w:pStyle w:val="ListParagraph"/>
        <w:numPr>
          <w:ilvl w:val="0"/>
          <w:numId w:val="185"/>
        </w:numPr>
      </w:pPr>
      <w:r w:rsidRPr="009D00B2">
        <w:t>sphygmomanometer</w:t>
      </w:r>
    </w:p>
    <w:p w14:paraId="2B4E33DE" w14:textId="77777777" w:rsidR="00A50DF3" w:rsidRPr="009D00B2" w:rsidRDefault="00A50DF3" w:rsidP="00A50DF3">
      <w:pPr>
        <w:pStyle w:val="ListParagraph"/>
        <w:numPr>
          <w:ilvl w:val="0"/>
          <w:numId w:val="185"/>
        </w:numPr>
      </w:pPr>
      <w:r w:rsidRPr="009D00B2">
        <w:t>stethoscope</w:t>
      </w:r>
    </w:p>
    <w:p w14:paraId="7228A509" w14:textId="77777777" w:rsidR="00A50DF3" w:rsidRPr="009D00B2" w:rsidRDefault="00A50DF3" w:rsidP="00A50DF3">
      <w:pPr>
        <w:pStyle w:val="ListParagraph"/>
        <w:numPr>
          <w:ilvl w:val="0"/>
          <w:numId w:val="185"/>
        </w:numPr>
      </w:pPr>
      <w:r w:rsidRPr="009D00B2">
        <w:t>syringes and needles in a range of sizes</w:t>
      </w:r>
    </w:p>
    <w:p w14:paraId="1C503EDC" w14:textId="77777777" w:rsidR="00A50DF3" w:rsidRPr="009D00B2" w:rsidRDefault="00A50DF3" w:rsidP="00A50DF3">
      <w:pPr>
        <w:pStyle w:val="ListParagraph"/>
        <w:numPr>
          <w:ilvl w:val="0"/>
          <w:numId w:val="185"/>
        </w:numPr>
      </w:pPr>
      <w:r w:rsidRPr="009D00B2">
        <w:t>thermometer</w:t>
      </w:r>
    </w:p>
    <w:p w14:paraId="4D8849AD" w14:textId="77777777" w:rsidR="00A50DF3" w:rsidRPr="009D00B2" w:rsidRDefault="00A50DF3" w:rsidP="00A50DF3">
      <w:pPr>
        <w:pStyle w:val="ListParagraph"/>
        <w:numPr>
          <w:ilvl w:val="0"/>
          <w:numId w:val="185"/>
        </w:numPr>
      </w:pPr>
      <w:r w:rsidRPr="009D00B2">
        <w:t>tongue depressors</w:t>
      </w:r>
    </w:p>
    <w:p w14:paraId="007F3DD4" w14:textId="77777777" w:rsidR="00A50DF3" w:rsidRPr="009D00B2" w:rsidRDefault="00A50DF3" w:rsidP="00A50DF3">
      <w:pPr>
        <w:pStyle w:val="ListParagraph"/>
        <w:numPr>
          <w:ilvl w:val="0"/>
          <w:numId w:val="185"/>
        </w:numPr>
      </w:pPr>
      <w:r w:rsidRPr="009D00B2">
        <w:t>torch.</w:t>
      </w:r>
    </w:p>
    <w:p w14:paraId="2C73A889" w14:textId="77777777" w:rsidR="00A50DF3" w:rsidRPr="009D00B2" w:rsidRDefault="00A50DF3" w:rsidP="00A50DF3">
      <w:pPr>
        <w:pStyle w:val="Heading4"/>
      </w:pPr>
      <w:r w:rsidRPr="009D00B2">
        <w:t>Why this is important</w:t>
      </w:r>
    </w:p>
    <w:p w14:paraId="6C15644A" w14:textId="77777777" w:rsidR="00A50DF3" w:rsidRPr="009D00B2" w:rsidRDefault="00A50DF3" w:rsidP="00A50DF3">
      <w:r>
        <w:t>Practitioners</w:t>
      </w:r>
      <w:r w:rsidRPr="009D00B2">
        <w:t xml:space="preserve"> must be prepared to undertake home and other visits and must be available at short notice to help in emergencies. In these situations, </w:t>
      </w:r>
      <w:r>
        <w:t>practitione</w:t>
      </w:r>
      <w:r w:rsidRPr="009D00B2">
        <w:t>rs are expected to use their doctor’s bag so that they have immediate access to core equipment, medications, and stationery so that they can provide the necessary care.</w:t>
      </w:r>
    </w:p>
    <w:p w14:paraId="0BB54C08" w14:textId="77777777" w:rsidR="00A50DF3" w:rsidRPr="009D00B2" w:rsidRDefault="00A50DF3" w:rsidP="00A50DF3">
      <w:pPr>
        <w:pStyle w:val="Heading4"/>
      </w:pPr>
      <w:r w:rsidRPr="009D00B2">
        <w:t>Meeting this Criterion</w:t>
      </w:r>
    </w:p>
    <w:p w14:paraId="45328262" w14:textId="3CB7D09B" w:rsidR="00A50DF3" w:rsidRPr="009D00B2" w:rsidRDefault="00A50DF3" w:rsidP="00A50DF3">
      <w:pPr>
        <w:rPr>
          <w:i/>
        </w:rPr>
      </w:pPr>
      <w:r w:rsidRPr="009D00B2">
        <w:rPr>
          <w:i/>
        </w:rPr>
        <w:t>Equipping doctor</w:t>
      </w:r>
      <w:r w:rsidR="000456F8">
        <w:rPr>
          <w:i/>
        </w:rPr>
        <w:t>’</w:t>
      </w:r>
      <w:r w:rsidRPr="009D00B2">
        <w:rPr>
          <w:i/>
        </w:rPr>
        <w:t xml:space="preserve">s bags </w:t>
      </w:r>
    </w:p>
    <w:p w14:paraId="3DC0BB46" w14:textId="77777777" w:rsidR="00A50DF3" w:rsidRPr="009D00B2" w:rsidRDefault="00A50DF3" w:rsidP="00A50DF3">
      <w:r w:rsidRPr="009D00B2">
        <w:t xml:space="preserve">All </w:t>
      </w:r>
      <w:r>
        <w:t>practitione</w:t>
      </w:r>
      <w:r w:rsidRPr="009D00B2">
        <w:t>rs in your service must have ready access to a doctor’s bag that contains core equipment, medications and stationery, and to which they can add equipment in regular use (e.g. auriscope, ophthalmoscope or stethoscope) to make the bag ready for use.</w:t>
      </w:r>
    </w:p>
    <w:p w14:paraId="25DD45D2" w14:textId="77777777" w:rsidR="00A50DF3" w:rsidRPr="009D00B2" w:rsidRDefault="00A50DF3" w:rsidP="00A50DF3">
      <w:r w:rsidRPr="009D00B2">
        <w:t xml:space="preserve">If you are a small service, you may have only one bag that is shared by your </w:t>
      </w:r>
      <w:r>
        <w:t>practitioner</w:t>
      </w:r>
      <w:r w:rsidRPr="009D00B2">
        <w:t xml:space="preserve">s. </w:t>
      </w:r>
    </w:p>
    <w:p w14:paraId="34CC5784" w14:textId="77777777" w:rsidR="00A50DF3" w:rsidRPr="009D00B2" w:rsidRDefault="00A50DF3" w:rsidP="00A50DF3">
      <w:r w:rsidRPr="009D00B2">
        <w:t xml:space="preserve">If you are a medium or large service, you may have multiple bags so that more than one </w:t>
      </w:r>
      <w:r>
        <w:t>practitioners</w:t>
      </w:r>
      <w:r w:rsidRPr="009D00B2">
        <w:t xml:space="preserve"> can simultaneously use a bag when required. </w:t>
      </w:r>
    </w:p>
    <w:p w14:paraId="1E462EB5" w14:textId="6FEE2725" w:rsidR="00A50DF3" w:rsidRPr="009D00B2" w:rsidRDefault="00A50DF3" w:rsidP="00A50DF3">
      <w:pPr>
        <w:rPr>
          <w:i/>
        </w:rPr>
      </w:pPr>
      <w:r w:rsidRPr="009D00B2">
        <w:rPr>
          <w:i/>
        </w:rPr>
        <w:t>Storing doctor</w:t>
      </w:r>
      <w:r w:rsidR="000456F8">
        <w:rPr>
          <w:i/>
        </w:rPr>
        <w:t>’</w:t>
      </w:r>
      <w:r w:rsidRPr="009D00B2">
        <w:rPr>
          <w:i/>
        </w:rPr>
        <w:t>s bags</w:t>
      </w:r>
    </w:p>
    <w:p w14:paraId="057AA1BC" w14:textId="77777777" w:rsidR="00A50DF3" w:rsidRPr="009D00B2" w:rsidRDefault="00A50DF3" w:rsidP="00A50DF3">
      <w:r w:rsidRPr="009D00B2">
        <w:t>You must store the bag/s securely, and in accordance with state and territory legislation.</w:t>
      </w:r>
    </w:p>
    <w:p w14:paraId="1EFFDC1C" w14:textId="77777777" w:rsidR="00ED67EB" w:rsidRDefault="00ED67EB" w:rsidP="00A50DF3">
      <w:pPr>
        <w:rPr>
          <w:i/>
        </w:rPr>
      </w:pPr>
    </w:p>
    <w:p w14:paraId="194C1CAA" w14:textId="77777777" w:rsidR="00ED67EB" w:rsidRDefault="00ED67EB" w:rsidP="00A50DF3">
      <w:pPr>
        <w:rPr>
          <w:i/>
        </w:rPr>
      </w:pPr>
    </w:p>
    <w:p w14:paraId="4C9B63D1" w14:textId="1CD3E215" w:rsidR="00A50DF3" w:rsidRPr="009D00B2" w:rsidRDefault="00A50DF3" w:rsidP="00A50DF3">
      <w:pPr>
        <w:rPr>
          <w:i/>
        </w:rPr>
      </w:pPr>
      <w:r w:rsidRPr="009D00B2">
        <w:rPr>
          <w:i/>
        </w:rPr>
        <w:lastRenderedPageBreak/>
        <w:t>Medicines in doctor</w:t>
      </w:r>
      <w:r w:rsidR="00FC2329">
        <w:rPr>
          <w:i/>
        </w:rPr>
        <w:t>’</w:t>
      </w:r>
      <w:r w:rsidRPr="009D00B2">
        <w:rPr>
          <w:i/>
        </w:rPr>
        <w:t>s bags</w:t>
      </w:r>
    </w:p>
    <w:p w14:paraId="00511D73" w14:textId="77777777" w:rsidR="00A50DF3" w:rsidRPr="009D00B2" w:rsidRDefault="00A50DF3" w:rsidP="00A50DF3">
      <w:r w:rsidRPr="009D00B2">
        <w:t>To ensure patients’ safe use of medicines, services must store these products appropriately and securely, and not use or distribute them after their expiry dates.</w:t>
      </w:r>
    </w:p>
    <w:p w14:paraId="42E3740F" w14:textId="77777777" w:rsidR="00A50DF3" w:rsidRPr="009D00B2" w:rsidRDefault="00A50DF3" w:rsidP="00A50DF3">
      <w:r w:rsidRPr="009D00B2">
        <w:t>Requirements relating to the acquisition, use, storage, and disposal of Schedule 4 and Schedule 8 medicines are contained in legislation, and services need to be aware of and comply with these requirements.</w:t>
      </w:r>
    </w:p>
    <w:p w14:paraId="2AE82E88" w14:textId="18120B3C" w:rsidR="00A50DF3" w:rsidRPr="009D00B2" w:rsidRDefault="00A50DF3" w:rsidP="00A50DF3">
      <w:r w:rsidRPr="009D00B2">
        <w:t>Decide what general medicines you need to keep in your doctor</w:t>
      </w:r>
      <w:r w:rsidR="00FC2329">
        <w:t>’</w:t>
      </w:r>
      <w:r w:rsidRPr="009D00B2">
        <w:t xml:space="preserve">s bag/s based on: </w:t>
      </w:r>
    </w:p>
    <w:p w14:paraId="284DD96B" w14:textId="77777777" w:rsidR="00A50DF3" w:rsidRPr="009D00B2" w:rsidRDefault="00A50DF3" w:rsidP="00A50DF3">
      <w:pPr>
        <w:pStyle w:val="ListParagraph"/>
        <w:numPr>
          <w:ilvl w:val="0"/>
          <w:numId w:val="186"/>
        </w:numPr>
      </w:pPr>
      <w:r w:rsidRPr="009D00B2">
        <w:t xml:space="preserve">the geographical area the service covers </w:t>
      </w:r>
    </w:p>
    <w:p w14:paraId="4D9AB8AF" w14:textId="77777777" w:rsidR="00A50DF3" w:rsidRPr="009D00B2" w:rsidRDefault="00A50DF3" w:rsidP="00A50DF3">
      <w:pPr>
        <w:pStyle w:val="ListParagraph"/>
        <w:numPr>
          <w:ilvl w:val="0"/>
          <w:numId w:val="186"/>
        </w:numPr>
      </w:pPr>
      <w:r w:rsidRPr="009D00B2">
        <w:t xml:space="preserve">the health needs of the local community </w:t>
      </w:r>
    </w:p>
    <w:p w14:paraId="43ABF11C" w14:textId="77777777" w:rsidR="00A50DF3" w:rsidRPr="009D00B2" w:rsidRDefault="00A50DF3" w:rsidP="00A50DF3">
      <w:pPr>
        <w:pStyle w:val="ListParagraph"/>
        <w:numPr>
          <w:ilvl w:val="0"/>
          <w:numId w:val="186"/>
        </w:numPr>
      </w:pPr>
      <w:r w:rsidRPr="009D00B2">
        <w:t xml:space="preserve">the type of clinical conditions likely to be encountered </w:t>
      </w:r>
    </w:p>
    <w:p w14:paraId="364D895A" w14:textId="77777777" w:rsidR="00A50DF3" w:rsidRPr="009D00B2" w:rsidRDefault="00A50DF3" w:rsidP="00A50DF3">
      <w:pPr>
        <w:pStyle w:val="ListParagraph"/>
        <w:numPr>
          <w:ilvl w:val="0"/>
          <w:numId w:val="186"/>
        </w:numPr>
      </w:pPr>
      <w:r w:rsidRPr="009D00B2">
        <w:t xml:space="preserve">the shelf life and climatic vulnerability of each medicine. </w:t>
      </w:r>
    </w:p>
    <w:p w14:paraId="579B14CA" w14:textId="77777777" w:rsidR="00A50DF3" w:rsidRPr="009D00B2" w:rsidRDefault="00A50DF3" w:rsidP="00A50DF3">
      <w:bookmarkStart w:id="296" w:name="_Ref314737551"/>
      <w:r w:rsidRPr="009D00B2">
        <w:t xml:space="preserve">Suggested emergency medicines </w:t>
      </w:r>
      <w:r>
        <w:t xml:space="preserve">may </w:t>
      </w:r>
      <w:r w:rsidRPr="009D00B2">
        <w:t xml:space="preserve">include: </w:t>
      </w:r>
    </w:p>
    <w:p w14:paraId="73797414" w14:textId="77777777" w:rsidR="00A50DF3" w:rsidRDefault="00A50DF3" w:rsidP="00A50DF3">
      <w:pPr>
        <w:pStyle w:val="ListParagraph"/>
        <w:numPr>
          <w:ilvl w:val="0"/>
          <w:numId w:val="187"/>
        </w:numPr>
      </w:pPr>
      <w:r w:rsidRPr="009D00B2">
        <w:t xml:space="preserve">adrenaline </w:t>
      </w:r>
    </w:p>
    <w:p w14:paraId="15671649" w14:textId="77777777" w:rsidR="00A50DF3" w:rsidRPr="009D00B2" w:rsidRDefault="00A50DF3" w:rsidP="00A50DF3">
      <w:pPr>
        <w:pStyle w:val="ListParagraph"/>
        <w:numPr>
          <w:ilvl w:val="0"/>
          <w:numId w:val="187"/>
        </w:numPr>
      </w:pPr>
      <w:r>
        <w:t>ADT</w:t>
      </w:r>
    </w:p>
    <w:p w14:paraId="2ECE9B1A" w14:textId="77777777" w:rsidR="00A50DF3" w:rsidRPr="009D00B2" w:rsidRDefault="00A50DF3" w:rsidP="00A50DF3">
      <w:pPr>
        <w:pStyle w:val="ListParagraph"/>
        <w:numPr>
          <w:ilvl w:val="0"/>
          <w:numId w:val="187"/>
        </w:numPr>
      </w:pPr>
      <w:r w:rsidRPr="009D00B2">
        <w:t xml:space="preserve">atropine sulphate </w:t>
      </w:r>
    </w:p>
    <w:p w14:paraId="47211135" w14:textId="77777777" w:rsidR="00A50DF3" w:rsidRPr="009D00B2" w:rsidRDefault="00A50DF3" w:rsidP="00A50DF3">
      <w:pPr>
        <w:pStyle w:val="ListParagraph"/>
        <w:numPr>
          <w:ilvl w:val="0"/>
          <w:numId w:val="187"/>
        </w:numPr>
      </w:pPr>
      <w:r w:rsidRPr="009D00B2">
        <w:t xml:space="preserve">benztropine mesylate </w:t>
      </w:r>
    </w:p>
    <w:p w14:paraId="5A9DF325" w14:textId="77777777" w:rsidR="00A50DF3" w:rsidRPr="009D00B2" w:rsidRDefault="00A50DF3" w:rsidP="00A50DF3">
      <w:pPr>
        <w:pStyle w:val="ListParagraph"/>
        <w:numPr>
          <w:ilvl w:val="0"/>
          <w:numId w:val="187"/>
        </w:numPr>
      </w:pPr>
      <w:r w:rsidRPr="009D00B2">
        <w:t xml:space="preserve">benzylpenicillin </w:t>
      </w:r>
    </w:p>
    <w:p w14:paraId="7885CAEC" w14:textId="77777777" w:rsidR="00A50DF3" w:rsidRPr="009D00B2" w:rsidRDefault="00A50DF3" w:rsidP="00A50DF3">
      <w:pPr>
        <w:pStyle w:val="ListParagraph"/>
        <w:numPr>
          <w:ilvl w:val="0"/>
          <w:numId w:val="187"/>
        </w:numPr>
      </w:pPr>
      <w:r w:rsidRPr="00A44F72">
        <w:t>broad spectrum parenteral antibiotic</w:t>
      </w:r>
      <w:r w:rsidRPr="009D00B2">
        <w:t xml:space="preserve"> </w:t>
      </w:r>
    </w:p>
    <w:p w14:paraId="3FC6C2EF" w14:textId="77777777" w:rsidR="00A50DF3" w:rsidRPr="009D00B2" w:rsidRDefault="00A50DF3" w:rsidP="00A50DF3">
      <w:pPr>
        <w:pStyle w:val="ListParagraph"/>
        <w:numPr>
          <w:ilvl w:val="0"/>
          <w:numId w:val="187"/>
        </w:numPr>
      </w:pPr>
      <w:r w:rsidRPr="009D00B2">
        <w:t xml:space="preserve">clonazepam </w:t>
      </w:r>
    </w:p>
    <w:p w14:paraId="473126C3" w14:textId="77777777" w:rsidR="00A50DF3" w:rsidRPr="009D00B2" w:rsidRDefault="00A50DF3" w:rsidP="00A50DF3">
      <w:pPr>
        <w:pStyle w:val="ListParagraph"/>
        <w:numPr>
          <w:ilvl w:val="0"/>
          <w:numId w:val="187"/>
        </w:numPr>
      </w:pPr>
      <w:r w:rsidRPr="009D00B2">
        <w:t xml:space="preserve">dexamethasone sodium phosphate or hydrocortisone sodium succinate </w:t>
      </w:r>
    </w:p>
    <w:p w14:paraId="43A8DBCF" w14:textId="77777777" w:rsidR="00A50DF3" w:rsidRPr="009D00B2" w:rsidRDefault="00A50DF3" w:rsidP="00A50DF3">
      <w:pPr>
        <w:pStyle w:val="ListParagraph"/>
        <w:numPr>
          <w:ilvl w:val="0"/>
          <w:numId w:val="187"/>
        </w:numPr>
      </w:pPr>
      <w:r w:rsidRPr="009D00B2">
        <w:t xml:space="preserve">diazepam </w:t>
      </w:r>
    </w:p>
    <w:p w14:paraId="40056D4A" w14:textId="77777777" w:rsidR="00A50DF3" w:rsidRPr="009D00B2" w:rsidRDefault="00A50DF3" w:rsidP="00A50DF3">
      <w:pPr>
        <w:pStyle w:val="ListParagraph"/>
        <w:numPr>
          <w:ilvl w:val="0"/>
          <w:numId w:val="187"/>
        </w:numPr>
      </w:pPr>
      <w:r w:rsidRPr="009D00B2">
        <w:t xml:space="preserve">frusemide </w:t>
      </w:r>
    </w:p>
    <w:p w14:paraId="2B3E8899" w14:textId="77777777" w:rsidR="00A50DF3" w:rsidRPr="009D00B2" w:rsidRDefault="00A50DF3" w:rsidP="00A50DF3">
      <w:pPr>
        <w:pStyle w:val="ListParagraph"/>
        <w:numPr>
          <w:ilvl w:val="0"/>
          <w:numId w:val="187"/>
        </w:numPr>
      </w:pPr>
      <w:r w:rsidRPr="009D00B2">
        <w:t xml:space="preserve">glucose 50% and/or glucagon </w:t>
      </w:r>
    </w:p>
    <w:p w14:paraId="190B31D2" w14:textId="77777777" w:rsidR="00A50DF3" w:rsidRPr="009D00B2" w:rsidRDefault="00A50DF3" w:rsidP="00A50DF3">
      <w:pPr>
        <w:pStyle w:val="ListParagraph"/>
        <w:numPr>
          <w:ilvl w:val="0"/>
          <w:numId w:val="187"/>
        </w:numPr>
      </w:pPr>
      <w:r w:rsidRPr="009D00B2">
        <w:t xml:space="preserve">glyceryl trinitrate spray or tablets </w:t>
      </w:r>
    </w:p>
    <w:p w14:paraId="5D830FC4" w14:textId="77777777" w:rsidR="00A50DF3" w:rsidRPr="009D00B2" w:rsidRDefault="00A50DF3" w:rsidP="00A50DF3">
      <w:pPr>
        <w:pStyle w:val="ListParagraph"/>
        <w:numPr>
          <w:ilvl w:val="0"/>
          <w:numId w:val="187"/>
        </w:numPr>
      </w:pPr>
      <w:r w:rsidRPr="009D00B2">
        <w:t xml:space="preserve">hyoscine butylbromide </w:t>
      </w:r>
    </w:p>
    <w:p w14:paraId="0800C12D" w14:textId="77777777" w:rsidR="00A50DF3" w:rsidRPr="009D00B2" w:rsidRDefault="00A50DF3" w:rsidP="00A50DF3">
      <w:pPr>
        <w:pStyle w:val="ListParagraph"/>
        <w:numPr>
          <w:ilvl w:val="0"/>
          <w:numId w:val="187"/>
        </w:numPr>
      </w:pPr>
      <w:r w:rsidRPr="009D00B2">
        <w:t xml:space="preserve">lignocaine </w:t>
      </w:r>
    </w:p>
    <w:p w14:paraId="1FFF8F33" w14:textId="77777777" w:rsidR="00A50DF3" w:rsidRPr="009D00B2" w:rsidRDefault="00A50DF3" w:rsidP="00A50DF3">
      <w:pPr>
        <w:pStyle w:val="ListParagraph"/>
        <w:numPr>
          <w:ilvl w:val="0"/>
          <w:numId w:val="187"/>
        </w:numPr>
      </w:pPr>
      <w:r w:rsidRPr="009D00B2">
        <w:t xml:space="preserve">methoxyflurane </w:t>
      </w:r>
    </w:p>
    <w:p w14:paraId="2A2565AE" w14:textId="77777777" w:rsidR="00A50DF3" w:rsidRPr="009D00B2" w:rsidRDefault="00A50DF3" w:rsidP="00A50DF3">
      <w:pPr>
        <w:pStyle w:val="ListParagraph"/>
        <w:numPr>
          <w:ilvl w:val="0"/>
          <w:numId w:val="187"/>
        </w:numPr>
      </w:pPr>
      <w:r w:rsidRPr="009D00B2">
        <w:t xml:space="preserve">metoclopramide hydrochloride or prochlorperazine </w:t>
      </w:r>
    </w:p>
    <w:p w14:paraId="77BA88FE" w14:textId="77777777" w:rsidR="00A50DF3" w:rsidRPr="009D00B2" w:rsidRDefault="00A50DF3" w:rsidP="00A50DF3">
      <w:pPr>
        <w:pStyle w:val="ListParagraph"/>
        <w:numPr>
          <w:ilvl w:val="0"/>
          <w:numId w:val="187"/>
        </w:numPr>
      </w:pPr>
      <w:r w:rsidRPr="009D00B2">
        <w:t xml:space="preserve">midazolam </w:t>
      </w:r>
    </w:p>
    <w:p w14:paraId="4A266EBC" w14:textId="77777777" w:rsidR="00A50DF3" w:rsidRPr="009D00B2" w:rsidRDefault="00A50DF3" w:rsidP="00A50DF3">
      <w:pPr>
        <w:pStyle w:val="ListParagraph"/>
        <w:numPr>
          <w:ilvl w:val="0"/>
          <w:numId w:val="187"/>
        </w:numPr>
      </w:pPr>
      <w:r w:rsidRPr="009D00B2">
        <w:t xml:space="preserve">morphine sulphate or appropriate analgesic agent </w:t>
      </w:r>
    </w:p>
    <w:p w14:paraId="3F7302E1" w14:textId="77777777" w:rsidR="00A50DF3" w:rsidRPr="009D00B2" w:rsidRDefault="00A50DF3" w:rsidP="00A50DF3">
      <w:pPr>
        <w:pStyle w:val="ListParagraph"/>
        <w:numPr>
          <w:ilvl w:val="0"/>
          <w:numId w:val="187"/>
        </w:numPr>
      </w:pPr>
      <w:r w:rsidRPr="009D00B2">
        <w:t xml:space="preserve">naloxone hydrochloride </w:t>
      </w:r>
    </w:p>
    <w:p w14:paraId="3A4250BF" w14:textId="77777777" w:rsidR="00A50DF3" w:rsidRPr="009D00B2" w:rsidRDefault="00A50DF3" w:rsidP="00A50DF3">
      <w:pPr>
        <w:pStyle w:val="ListParagraph"/>
        <w:numPr>
          <w:ilvl w:val="0"/>
          <w:numId w:val="187"/>
        </w:numPr>
      </w:pPr>
      <w:r w:rsidRPr="009D00B2">
        <w:t xml:space="preserve">oxytocin </w:t>
      </w:r>
    </w:p>
    <w:p w14:paraId="1D209584" w14:textId="77777777" w:rsidR="00A50DF3" w:rsidRPr="009D00B2" w:rsidRDefault="00A50DF3" w:rsidP="00A50DF3">
      <w:pPr>
        <w:pStyle w:val="ListParagraph"/>
        <w:numPr>
          <w:ilvl w:val="0"/>
          <w:numId w:val="187"/>
        </w:numPr>
      </w:pPr>
      <w:r w:rsidRPr="009D00B2">
        <w:t xml:space="preserve">phytomenadione </w:t>
      </w:r>
    </w:p>
    <w:p w14:paraId="0614B289" w14:textId="77777777" w:rsidR="00A50DF3" w:rsidRPr="009D00B2" w:rsidRDefault="00A50DF3" w:rsidP="00A50DF3">
      <w:pPr>
        <w:pStyle w:val="ListParagraph"/>
        <w:numPr>
          <w:ilvl w:val="0"/>
          <w:numId w:val="187"/>
        </w:numPr>
      </w:pPr>
      <w:r w:rsidRPr="009D00B2">
        <w:t xml:space="preserve">promethazine hydrochloride </w:t>
      </w:r>
    </w:p>
    <w:p w14:paraId="6311F37B" w14:textId="77777777" w:rsidR="00A50DF3" w:rsidRPr="009D00B2" w:rsidRDefault="00A50DF3" w:rsidP="00A50DF3">
      <w:pPr>
        <w:pStyle w:val="ListParagraph"/>
        <w:numPr>
          <w:ilvl w:val="0"/>
          <w:numId w:val="187"/>
        </w:numPr>
      </w:pPr>
      <w:r w:rsidRPr="009D00B2">
        <w:t xml:space="preserve">salbutamol aerosol </w:t>
      </w:r>
    </w:p>
    <w:p w14:paraId="42B69AFD" w14:textId="77777777" w:rsidR="00A50DF3" w:rsidRPr="009D00B2" w:rsidRDefault="00A50DF3" w:rsidP="00A50DF3">
      <w:pPr>
        <w:pStyle w:val="ListParagraph"/>
        <w:numPr>
          <w:ilvl w:val="0"/>
          <w:numId w:val="187"/>
        </w:numPr>
      </w:pPr>
      <w:r w:rsidRPr="009D00B2">
        <w:lastRenderedPageBreak/>
        <w:t xml:space="preserve">tramadol. </w:t>
      </w:r>
    </w:p>
    <w:p w14:paraId="7264A590" w14:textId="68CFAF53" w:rsidR="00A50DF3" w:rsidRPr="009D00B2" w:rsidRDefault="00A50DF3" w:rsidP="00A50DF3">
      <w:pPr>
        <w:rPr>
          <w:i/>
        </w:rPr>
      </w:pPr>
      <w:r w:rsidRPr="009D00B2">
        <w:rPr>
          <w:i/>
        </w:rPr>
        <w:t>Pharmaceutical Benefits Scheme - emergency drugs for doctor</w:t>
      </w:r>
      <w:r w:rsidR="00FC2329">
        <w:rPr>
          <w:i/>
        </w:rPr>
        <w:t>’</w:t>
      </w:r>
      <w:r w:rsidRPr="009D00B2">
        <w:rPr>
          <w:i/>
        </w:rPr>
        <w:t>s bags</w:t>
      </w:r>
      <w:bookmarkEnd w:id="296"/>
    </w:p>
    <w:p w14:paraId="1A30745C" w14:textId="77777777" w:rsidR="00A50DF3" w:rsidRPr="009D00B2" w:rsidRDefault="00A50DF3" w:rsidP="00A50DF3">
      <w:r w:rsidRPr="009D00B2">
        <w:t xml:space="preserve">Through the Pharmaceutical Benefits Scheme (PBS), certain medications are provided to prescribers without charge, so that, in emergencies, you can supply these medications free to patients. </w:t>
      </w:r>
    </w:p>
    <w:p w14:paraId="4FECA864" w14:textId="2086E63D" w:rsidR="00A50DF3" w:rsidRPr="009D00B2" w:rsidRDefault="00A50DF3" w:rsidP="00A50DF3">
      <w:r w:rsidRPr="009D00B2">
        <w:t>A list of these medications available for doctor</w:t>
      </w:r>
      <w:r w:rsidR="00FC2329">
        <w:t>’</w:t>
      </w:r>
      <w:r w:rsidRPr="009D00B2">
        <w:t xml:space="preserve">s bags is available at </w:t>
      </w:r>
      <w:hyperlink r:id="rId51" w:history="1">
        <w:r w:rsidRPr="009D00B2">
          <w:rPr>
            <w:rStyle w:val="Hyperlink"/>
          </w:rPr>
          <w:t>www.pbs.gov.au/browse/doctorsbag</w:t>
        </w:r>
      </w:hyperlink>
      <w:r w:rsidRPr="009D00B2">
        <w:t xml:space="preserve">, and the Emergency Drug (doctor’s bag) Order Form is available from Medicare for eligible prescribers. </w:t>
      </w:r>
    </w:p>
    <w:p w14:paraId="4504DC4B" w14:textId="77777777" w:rsidR="00A50DF3" w:rsidRPr="009D00B2" w:rsidRDefault="00A50DF3" w:rsidP="00A50DF3">
      <w:r w:rsidRPr="009D00B2">
        <w:t xml:space="preserve">You must have: </w:t>
      </w:r>
    </w:p>
    <w:p w14:paraId="66840C86" w14:textId="77777777" w:rsidR="00A50DF3" w:rsidRPr="009D00B2" w:rsidRDefault="00A50DF3" w:rsidP="00A50DF3">
      <w:pPr>
        <w:pStyle w:val="ListParagraph"/>
        <w:numPr>
          <w:ilvl w:val="0"/>
          <w:numId w:val="188"/>
        </w:numPr>
      </w:pPr>
      <w:r w:rsidRPr="009D00B2">
        <w:t xml:space="preserve">an up-to-date logbook that lists the emergency drug stocks in the doctor’s bag </w:t>
      </w:r>
    </w:p>
    <w:p w14:paraId="72E1645E" w14:textId="77777777" w:rsidR="00A50DF3" w:rsidRPr="009D00B2" w:rsidRDefault="00A50DF3" w:rsidP="00A50DF3">
      <w:pPr>
        <w:pStyle w:val="ListParagraph"/>
        <w:numPr>
          <w:ilvl w:val="0"/>
          <w:numId w:val="188"/>
        </w:numPr>
      </w:pPr>
      <w:r w:rsidRPr="009D00B2">
        <w:t xml:space="preserve">a system for checking expiry dates and replacing drugs that have expired. </w:t>
      </w:r>
    </w:p>
    <w:p w14:paraId="4BD4555F" w14:textId="77777777" w:rsidR="00A50DF3" w:rsidRPr="009D00B2" w:rsidRDefault="00A50DF3" w:rsidP="00E31F1D">
      <w:r w:rsidRPr="009D00B2">
        <w:t xml:space="preserve">Emergency drugs for children </w:t>
      </w:r>
    </w:p>
    <w:p w14:paraId="2BDBF4A8" w14:textId="77777777" w:rsidR="00E31F1D" w:rsidRPr="006D0666" w:rsidRDefault="00E31F1D" w:rsidP="00E31F1D">
      <w:pPr>
        <w:rPr>
          <w:color w:val="0058A4"/>
          <w:spacing w:val="-3"/>
          <w:w w:val="95"/>
        </w:rPr>
      </w:pPr>
      <w:r>
        <w:t>A</w:t>
      </w:r>
      <w:r>
        <w:rPr>
          <w:spacing w:val="-25"/>
        </w:rPr>
        <w:t xml:space="preserve"> </w:t>
      </w:r>
      <w:r>
        <w:t>list</w:t>
      </w:r>
      <w:r>
        <w:rPr>
          <w:spacing w:val="-25"/>
        </w:rPr>
        <w:t xml:space="preserve"> </w:t>
      </w:r>
      <w:r>
        <w:t>of</w:t>
      </w:r>
      <w:r>
        <w:rPr>
          <w:spacing w:val="-25"/>
        </w:rPr>
        <w:t xml:space="preserve"> </w:t>
      </w:r>
      <w:r>
        <w:t>paediatric</w:t>
      </w:r>
      <w:r>
        <w:rPr>
          <w:spacing w:val="-25"/>
        </w:rPr>
        <w:t xml:space="preserve"> </w:t>
      </w:r>
      <w:r>
        <w:t>emergency</w:t>
      </w:r>
      <w:r>
        <w:rPr>
          <w:spacing w:val="-25"/>
        </w:rPr>
        <w:t xml:space="preserve"> </w:t>
      </w:r>
      <w:r>
        <w:t>drugs</w:t>
      </w:r>
      <w:r>
        <w:rPr>
          <w:spacing w:val="-25"/>
        </w:rPr>
        <w:t xml:space="preserve"> </w:t>
      </w:r>
      <w:r>
        <w:t>and</w:t>
      </w:r>
      <w:r>
        <w:rPr>
          <w:spacing w:val="-25"/>
        </w:rPr>
        <w:t xml:space="preserve"> </w:t>
      </w:r>
      <w:r>
        <w:t>their</w:t>
      </w:r>
      <w:r>
        <w:rPr>
          <w:spacing w:val="-25"/>
        </w:rPr>
        <w:t xml:space="preserve"> </w:t>
      </w:r>
      <w:r>
        <w:t>dosages</w:t>
      </w:r>
      <w:r>
        <w:rPr>
          <w:spacing w:val="-25"/>
        </w:rPr>
        <w:t xml:space="preserve"> </w:t>
      </w:r>
      <w:r>
        <w:t>can</w:t>
      </w:r>
      <w:r>
        <w:rPr>
          <w:spacing w:val="-25"/>
        </w:rPr>
        <w:t xml:space="preserve"> </w:t>
      </w:r>
      <w:r>
        <w:t>be</w:t>
      </w:r>
      <w:r>
        <w:rPr>
          <w:spacing w:val="-25"/>
        </w:rPr>
        <w:t xml:space="preserve"> </w:t>
      </w:r>
      <w:r>
        <w:t>found</w:t>
      </w:r>
      <w:r>
        <w:rPr>
          <w:spacing w:val="-25"/>
        </w:rPr>
        <w:t xml:space="preserve"> </w:t>
      </w:r>
      <w:r>
        <w:t>in</w:t>
      </w:r>
      <w:r>
        <w:rPr>
          <w:spacing w:val="-25"/>
        </w:rPr>
        <w:t xml:space="preserve"> </w:t>
      </w:r>
      <w:r>
        <w:t>the</w:t>
      </w:r>
      <w:r>
        <w:rPr>
          <w:spacing w:val="-25"/>
        </w:rPr>
        <w:t xml:space="preserve"> </w:t>
      </w:r>
      <w:r>
        <w:t>Royal</w:t>
      </w:r>
      <w:r>
        <w:rPr>
          <w:spacing w:val="-25"/>
        </w:rPr>
        <w:t xml:space="preserve"> </w:t>
      </w:r>
      <w:r>
        <w:rPr>
          <w:spacing w:val="-5"/>
        </w:rPr>
        <w:t>Children’s</w:t>
      </w:r>
      <w:r>
        <w:rPr>
          <w:spacing w:val="-25"/>
        </w:rPr>
        <w:t xml:space="preserve"> </w:t>
      </w:r>
      <w:r>
        <w:t xml:space="preserve">Hospital </w:t>
      </w:r>
      <w:r w:rsidR="00E65549" w:rsidRPr="00FE3202">
        <w:t xml:space="preserve">Paediatric Pharmacopoeia, </w:t>
      </w:r>
      <w:r w:rsidR="0071453D">
        <w:t xml:space="preserve">available </w:t>
      </w:r>
      <w:r w:rsidRPr="00FE3202">
        <w:t xml:space="preserve">at </w:t>
      </w:r>
      <w:r w:rsidRPr="006D0666">
        <w:rPr>
          <w:color w:val="0058A4"/>
          <w:spacing w:val="-3"/>
          <w:w w:val="95"/>
        </w:rPr>
        <w:t>ww2.rch.org.au/clinicalguide/forms/drugDoses.cfm</w:t>
      </w:r>
    </w:p>
    <w:p w14:paraId="30458E06" w14:textId="77777777" w:rsidR="00E31F1D" w:rsidRDefault="00E31F1D" w:rsidP="00E31F1D">
      <w:r>
        <w:t>Consider the items in the list above when deciding which to include in a doctor’s bag.</w:t>
      </w:r>
    </w:p>
    <w:p w14:paraId="77665079" w14:textId="26BC4FED" w:rsidR="00A50DF3" w:rsidRPr="009D00B2" w:rsidRDefault="00A50DF3" w:rsidP="00A50DF3">
      <w:pPr>
        <w:rPr>
          <w:i/>
        </w:rPr>
      </w:pPr>
      <w:r w:rsidRPr="009D00B2">
        <w:rPr>
          <w:i/>
        </w:rPr>
        <w:t>GP</w:t>
      </w:r>
      <w:r w:rsidR="00FC2329">
        <w:rPr>
          <w:i/>
        </w:rPr>
        <w:t>’</w:t>
      </w:r>
      <w:r w:rsidRPr="009D00B2">
        <w:rPr>
          <w:i/>
        </w:rPr>
        <w:t>s knowledge of medicines in doctor</w:t>
      </w:r>
      <w:r w:rsidR="00FC2329">
        <w:rPr>
          <w:i/>
        </w:rPr>
        <w:t>’</w:t>
      </w:r>
      <w:r w:rsidRPr="009D00B2">
        <w:rPr>
          <w:i/>
        </w:rPr>
        <w:t xml:space="preserve">s bags </w:t>
      </w:r>
    </w:p>
    <w:p w14:paraId="2B2A190F" w14:textId="77777777" w:rsidR="00A50DF3" w:rsidRPr="009D00B2" w:rsidRDefault="00A50DF3" w:rsidP="00A50DF3">
      <w:r w:rsidRPr="009D00B2">
        <w:t xml:space="preserve">All GPs must be familiar with the medicines that are in their doctor’s bag, including the general usage, suggested dosage and possible side effects. </w:t>
      </w:r>
    </w:p>
    <w:p w14:paraId="09102BE5" w14:textId="77777777" w:rsidR="00A50DF3" w:rsidRPr="009D00B2" w:rsidRDefault="00EA1484" w:rsidP="00A50DF3">
      <w:r>
        <w:t>T</w:t>
      </w:r>
      <w:r w:rsidR="002F64C7">
        <w:t>he RACGP</w:t>
      </w:r>
      <w:r w:rsidR="00A50DF3" w:rsidRPr="009D00B2">
        <w:t xml:space="preserve"> recommend</w:t>
      </w:r>
      <w:r w:rsidR="002F64C7">
        <w:t>s</w:t>
      </w:r>
      <w:r w:rsidR="00A50DF3" w:rsidRPr="009D00B2">
        <w:t xml:space="preserve"> that GPs seek appropriate and ongoing education on these medicines.</w:t>
      </w:r>
    </w:p>
    <w:p w14:paraId="4C70A2B1" w14:textId="77777777" w:rsidR="00A50DF3" w:rsidRDefault="00A50DF3" w:rsidP="00A50DF3">
      <w:pPr>
        <w:pStyle w:val="Heading4"/>
      </w:pPr>
      <w:r>
        <w:t>Meeting each Indicator</w:t>
      </w:r>
    </w:p>
    <w:p w14:paraId="181E4A7A" w14:textId="77777777" w:rsidR="00A50DF3" w:rsidRDefault="00A50DF3" w:rsidP="00A50DF3">
      <w:r w:rsidRPr="009D00B2">
        <w:t>AHS3.3►A</w:t>
      </w:r>
      <w:r>
        <w:t xml:space="preserve"> </w:t>
      </w:r>
      <w:r w:rsidR="005C350F" w:rsidRPr="009D00B2">
        <w:t xml:space="preserve">Each of our </w:t>
      </w:r>
      <w:r w:rsidR="005C350F">
        <w:t>practitioners</w:t>
      </w:r>
      <w:r w:rsidR="005C350F" w:rsidRPr="009D00B2">
        <w:t xml:space="preserve"> has access to a fully equipped doctor’s bag for routine visits and emergency care</w:t>
      </w:r>
      <w:r w:rsidR="005C350F">
        <w:t xml:space="preserve"> (see list above).</w:t>
      </w:r>
    </w:p>
    <w:p w14:paraId="5D1BEC8E" w14:textId="77777777" w:rsidR="00A50DF3" w:rsidRPr="00A27660" w:rsidRDefault="00A50DF3" w:rsidP="00A50DF3">
      <w:r w:rsidRPr="002E226F">
        <w:rPr>
          <w:b/>
          <w:color w:val="FF0000"/>
        </w:rPr>
        <w:t xml:space="preserve">You must: </w:t>
      </w:r>
    </w:p>
    <w:p w14:paraId="134EF34F" w14:textId="77777777" w:rsidR="00A50DF3" w:rsidRPr="001D56A3" w:rsidRDefault="00A50DF3" w:rsidP="00A50DF3">
      <w:pPr>
        <w:pStyle w:val="ListParagraph"/>
        <w:numPr>
          <w:ilvl w:val="0"/>
          <w:numId w:val="188"/>
        </w:numPr>
        <w:rPr>
          <w:b/>
          <w:color w:val="FF0000"/>
        </w:rPr>
      </w:pPr>
      <w:r w:rsidRPr="001D56A3">
        <w:rPr>
          <w:b/>
          <w:color w:val="FF0000"/>
        </w:rPr>
        <w:t>Provide evidence that a doctor’s bag is accessible to practitioners.</w:t>
      </w:r>
    </w:p>
    <w:p w14:paraId="56D8CA81" w14:textId="77777777" w:rsidR="00A50DF3" w:rsidRPr="00A5304C" w:rsidRDefault="00A50DF3" w:rsidP="00A50DF3">
      <w:r w:rsidRPr="00A5304C">
        <w:rPr>
          <w:lang w:val="en"/>
        </w:rPr>
        <w:t xml:space="preserve">You could: </w:t>
      </w:r>
    </w:p>
    <w:p w14:paraId="55DDA887" w14:textId="77777777" w:rsidR="00A50DF3" w:rsidRPr="00A5304C" w:rsidRDefault="00A50DF3" w:rsidP="00A50DF3">
      <w:pPr>
        <w:pStyle w:val="ListParagraph"/>
        <w:numPr>
          <w:ilvl w:val="0"/>
          <w:numId w:val="188"/>
        </w:numPr>
        <w:rPr>
          <w:b/>
        </w:rPr>
      </w:pPr>
      <w:r w:rsidRPr="00A5304C">
        <w:t>Ensure practitioners are familiar with medicines included in the doctor’s bag, and their suggested dosage and possible side effects</w:t>
      </w:r>
      <w:r w:rsidRPr="00A5304C">
        <w:rPr>
          <w:b/>
        </w:rPr>
        <w:t>.</w:t>
      </w:r>
    </w:p>
    <w:p w14:paraId="339731F0" w14:textId="77777777" w:rsidR="00A50DF3" w:rsidRPr="00A5304C" w:rsidRDefault="00A50DF3" w:rsidP="00A50DF3">
      <w:pPr>
        <w:pStyle w:val="ListParagraph"/>
        <w:numPr>
          <w:ilvl w:val="0"/>
          <w:numId w:val="188"/>
        </w:numPr>
      </w:pPr>
      <w:r w:rsidRPr="00A5304C">
        <w:t>Ensure clinical staff can explain how to equip the doctor’s bag.</w:t>
      </w:r>
    </w:p>
    <w:p w14:paraId="4A63976F" w14:textId="77777777" w:rsidR="00A50DF3" w:rsidRPr="00A5304C" w:rsidRDefault="00A50DF3" w:rsidP="00A50DF3">
      <w:pPr>
        <w:pStyle w:val="ListParagraph"/>
        <w:numPr>
          <w:ilvl w:val="0"/>
          <w:numId w:val="188"/>
        </w:numPr>
      </w:pPr>
      <w:r w:rsidRPr="00A5304C">
        <w:t>Maintain a checklist for doctor’s bag contents.</w:t>
      </w:r>
    </w:p>
    <w:p w14:paraId="69B54F98" w14:textId="77777777" w:rsidR="00A50DF3" w:rsidRPr="00A5304C" w:rsidRDefault="00A50DF3" w:rsidP="00A50DF3">
      <w:pPr>
        <w:pStyle w:val="ListParagraph"/>
        <w:numPr>
          <w:ilvl w:val="0"/>
          <w:numId w:val="188"/>
        </w:numPr>
      </w:pPr>
      <w:r w:rsidRPr="00A5304C">
        <w:t>Perform a regular audit of the doctor’s bag contents.</w:t>
      </w:r>
    </w:p>
    <w:p w14:paraId="6BBB64FD" w14:textId="77777777" w:rsidR="00A50DF3" w:rsidRPr="00B518B9" w:rsidRDefault="00A50DF3" w:rsidP="00A50DF3"/>
    <w:p w14:paraId="15531AF2" w14:textId="77777777" w:rsidR="00A50DF3" w:rsidRDefault="00A50DF3" w:rsidP="00A50DF3"/>
    <w:p w14:paraId="303D65B8" w14:textId="77777777" w:rsidR="00A50DF3" w:rsidRPr="009D00B2" w:rsidRDefault="00A50DF3" w:rsidP="00A50DF3">
      <w:pPr>
        <w:pStyle w:val="Heading2"/>
      </w:pPr>
      <w:bookmarkStart w:id="297" w:name="_Toc474917506"/>
      <w:bookmarkStart w:id="298" w:name="_Toc477867663"/>
      <w:bookmarkStart w:id="299" w:name="_Toc474826889"/>
      <w:r w:rsidRPr="009D00B2">
        <w:lastRenderedPageBreak/>
        <w:t xml:space="preserve">Standard </w:t>
      </w:r>
      <w:r>
        <w:t>4</w:t>
      </w:r>
      <w:r w:rsidRPr="009D00B2">
        <w:t xml:space="preserve">: </w:t>
      </w:r>
      <w:r>
        <w:t>Reducing the risk of i</w:t>
      </w:r>
      <w:r w:rsidRPr="009D00B2">
        <w:t>nfection</w:t>
      </w:r>
      <w:bookmarkEnd w:id="297"/>
      <w:bookmarkEnd w:id="298"/>
      <w:r w:rsidRPr="009D00B2">
        <w:t xml:space="preserve"> </w:t>
      </w:r>
      <w:bookmarkEnd w:id="299"/>
    </w:p>
    <w:p w14:paraId="3E741956" w14:textId="77777777" w:rsidR="00A50DF3" w:rsidRPr="009D00B2" w:rsidRDefault="00A50DF3" w:rsidP="00A50DF3">
      <w:pPr>
        <w:rPr>
          <w:i/>
          <w:color w:val="FF0000"/>
          <w:lang w:val="en" w:eastAsia="en-AU"/>
        </w:rPr>
      </w:pPr>
      <w:r w:rsidRPr="009D00B2">
        <w:rPr>
          <w:i/>
          <w:color w:val="FF0000"/>
          <w:lang w:val="en" w:eastAsia="en-AU"/>
        </w:rPr>
        <w:t>Our service has systems that reduce the risk of infections.</w:t>
      </w:r>
    </w:p>
    <w:p w14:paraId="06FCDBC0" w14:textId="77777777" w:rsidR="00A50DF3" w:rsidRPr="009D00B2" w:rsidRDefault="00A50DF3" w:rsidP="00A50DF3">
      <w:r w:rsidRPr="009D00B2">
        <w:t>Infection prevention and control is critical in healthcare. Primary healthcare is increasingly delivered by teams that include doctors, nurses</w:t>
      </w:r>
      <w:r>
        <w:t xml:space="preserve"> and </w:t>
      </w:r>
      <w:r w:rsidRPr="009D00B2">
        <w:t>other health professionals</w:t>
      </w:r>
      <w:r>
        <w:t>. A</w:t>
      </w:r>
      <w:r w:rsidRPr="009D00B2">
        <w:t>ll members of the service team are responsible for preventing and controlling infection in the service. All staff must be educated and competent in effective infection prevention and control in order to reduce the risk of cross-infection and transmission of disease.</w:t>
      </w:r>
    </w:p>
    <w:p w14:paraId="2D87109F" w14:textId="77777777" w:rsidR="00A50DF3" w:rsidRPr="009D00B2" w:rsidRDefault="00A50DF3" w:rsidP="00A50DF3">
      <w:pPr>
        <w:spacing w:before="0" w:after="160" w:line="259" w:lineRule="auto"/>
        <w:rPr>
          <w:lang w:val="en" w:eastAsia="en-AU"/>
        </w:rPr>
      </w:pPr>
      <w:r w:rsidRPr="009D00B2">
        <w:rPr>
          <w:lang w:val="en" w:eastAsia="en-AU"/>
        </w:rPr>
        <w:br w:type="page"/>
      </w:r>
    </w:p>
    <w:p w14:paraId="31955C42" w14:textId="77777777" w:rsidR="00A50DF3" w:rsidRPr="009D00B2" w:rsidRDefault="00A50DF3" w:rsidP="00A50DF3">
      <w:pPr>
        <w:pStyle w:val="Heading3"/>
      </w:pPr>
      <w:bookmarkStart w:id="300" w:name="_Toc474826890"/>
      <w:bookmarkStart w:id="301" w:name="_Toc474917507"/>
      <w:r w:rsidRPr="009D00B2">
        <w:lastRenderedPageBreak/>
        <w:t>Criterion AHS</w:t>
      </w:r>
      <w:r>
        <w:t>4</w:t>
      </w:r>
      <w:r w:rsidRPr="009D00B2">
        <w:t>.1 – Infection prevention and control, including sterilisation</w:t>
      </w:r>
      <w:bookmarkEnd w:id="300"/>
      <w:bookmarkEnd w:id="301"/>
      <w:r w:rsidRPr="009D00B2">
        <w:t xml:space="preserve"> </w:t>
      </w:r>
    </w:p>
    <w:p w14:paraId="4A01282B" w14:textId="77777777" w:rsidR="00A50DF3" w:rsidRPr="009D00B2" w:rsidRDefault="00A50DF3" w:rsidP="00A50DF3">
      <w:pPr>
        <w:pStyle w:val="Heading4"/>
      </w:pPr>
      <w:r w:rsidRPr="009D00B2">
        <w:t>Indicators</w:t>
      </w:r>
    </w:p>
    <w:p w14:paraId="296ECB72" w14:textId="77777777" w:rsidR="00A50DF3" w:rsidRDefault="00A50DF3" w:rsidP="00A50DF3">
      <w:r w:rsidRPr="009D00B2">
        <w:t>► A. Our service has at least one clinical team member who has primary responsibility for</w:t>
      </w:r>
      <w:r>
        <w:t>:</w:t>
      </w:r>
    </w:p>
    <w:p w14:paraId="1A7F9561" w14:textId="77777777" w:rsidR="00A50DF3" w:rsidRDefault="00A50DF3" w:rsidP="00A50DF3">
      <w:pPr>
        <w:pStyle w:val="ListParagraph"/>
        <w:numPr>
          <w:ilvl w:val="0"/>
          <w:numId w:val="174"/>
        </w:numPr>
      </w:pPr>
      <w:r w:rsidRPr="009D00B2">
        <w:t xml:space="preserve">coordinating prevention and control </w:t>
      </w:r>
      <w:r w:rsidR="007B4268">
        <w:t xml:space="preserve">of </w:t>
      </w:r>
      <w:r w:rsidR="007B4268" w:rsidRPr="009D00B2">
        <w:t>infection</w:t>
      </w:r>
    </w:p>
    <w:p w14:paraId="2B927039" w14:textId="77777777" w:rsidR="00A50DF3" w:rsidRPr="009D00B2" w:rsidRDefault="00A50DF3" w:rsidP="00A50DF3">
      <w:pPr>
        <w:pStyle w:val="ListParagraph"/>
        <w:numPr>
          <w:ilvl w:val="0"/>
          <w:numId w:val="174"/>
        </w:numPr>
      </w:pPr>
      <w:r w:rsidRPr="009D00B2">
        <w:t>coordinating</w:t>
      </w:r>
      <w:r w:rsidRPr="009D00B2" w:rsidDel="00D05B86">
        <w:t xml:space="preserve"> </w:t>
      </w:r>
      <w:r w:rsidRPr="009D00B2">
        <w:t xml:space="preserve">the provision of an adequate range of sterile </w:t>
      </w:r>
      <w:r w:rsidR="007B4268" w:rsidRPr="009D00B2">
        <w:t>equipment</w:t>
      </w:r>
      <w:r w:rsidR="007B4268">
        <w:t xml:space="preserve"> </w:t>
      </w:r>
      <w:r>
        <w:t>(</w:t>
      </w:r>
      <w:r w:rsidRPr="009D00B2">
        <w:t>reprocessed or disposable</w:t>
      </w:r>
      <w:r>
        <w:t>)</w:t>
      </w:r>
      <w:r w:rsidRPr="009D00B2">
        <w:t xml:space="preserve"> </w:t>
      </w:r>
    </w:p>
    <w:p w14:paraId="2BE80736" w14:textId="77777777" w:rsidR="00A50DF3" w:rsidRPr="009D00B2" w:rsidRDefault="00A50DF3" w:rsidP="00A50DF3">
      <w:pPr>
        <w:pStyle w:val="ListParagraph"/>
        <w:numPr>
          <w:ilvl w:val="0"/>
          <w:numId w:val="174"/>
        </w:numPr>
      </w:pPr>
      <w:r w:rsidRPr="009D00B2">
        <w:t>where relevant</w:t>
      </w:r>
      <w:r>
        <w:t>,</w:t>
      </w:r>
      <w:r w:rsidRPr="009D00B2">
        <w:t xml:space="preserve"> having procedures for reprocessing (sterilising) instruments on or off site, and ensuring there is documentary evidence that this reprocessing is monitored and has been validated </w:t>
      </w:r>
    </w:p>
    <w:p w14:paraId="7F69678C" w14:textId="77777777" w:rsidR="00A50DF3" w:rsidRPr="009D00B2" w:rsidRDefault="00A50DF3" w:rsidP="00A50DF3">
      <w:pPr>
        <w:pStyle w:val="ListParagraph"/>
        <w:numPr>
          <w:ilvl w:val="0"/>
          <w:numId w:val="174"/>
        </w:numPr>
      </w:pPr>
      <w:r w:rsidRPr="009D00B2">
        <w:t xml:space="preserve">safe storage and stock rotation of sterile products </w:t>
      </w:r>
    </w:p>
    <w:p w14:paraId="09B66A43" w14:textId="77777777" w:rsidR="00A50DF3" w:rsidRPr="009D00B2" w:rsidRDefault="00A50DF3" w:rsidP="00A50DF3">
      <w:pPr>
        <w:pStyle w:val="ListParagraph"/>
        <w:numPr>
          <w:ilvl w:val="0"/>
          <w:numId w:val="174"/>
        </w:numPr>
      </w:pPr>
      <w:r w:rsidRPr="009D00B2">
        <w:t xml:space="preserve">waste management. </w:t>
      </w:r>
    </w:p>
    <w:p w14:paraId="36173E51" w14:textId="77777777" w:rsidR="00A50DF3" w:rsidRPr="009D00B2" w:rsidRDefault="00A50DF3" w:rsidP="00A50DF3">
      <w:r w:rsidRPr="009D00B2">
        <w:t>► B. Our service has a written, service specific policy that outlines our infection control processes.</w:t>
      </w:r>
    </w:p>
    <w:p w14:paraId="34BE892F" w14:textId="77777777" w:rsidR="00A50DF3" w:rsidRPr="009D00B2" w:rsidRDefault="00A50DF3" w:rsidP="00A50DF3">
      <w:r w:rsidRPr="009D00B2">
        <w:t xml:space="preserve">► C. Our service has a clinical team member who has primary responsibility for providing staff education in infection prevention and control. </w:t>
      </w:r>
    </w:p>
    <w:p w14:paraId="0CA1AF29" w14:textId="77777777" w:rsidR="00A50DF3" w:rsidRPr="009D00B2" w:rsidRDefault="00A50DF3" w:rsidP="00A50DF3">
      <w:r w:rsidRPr="009D00B2">
        <w:t xml:space="preserve">► D. All members of our service team manage risks of potential cross-infection within our service by methods including: </w:t>
      </w:r>
    </w:p>
    <w:p w14:paraId="31C97EA1" w14:textId="77777777" w:rsidR="00A50DF3" w:rsidRPr="009D00B2" w:rsidRDefault="00A50DF3" w:rsidP="00A50DF3">
      <w:pPr>
        <w:pStyle w:val="ListParagraph"/>
        <w:numPr>
          <w:ilvl w:val="0"/>
          <w:numId w:val="173"/>
        </w:numPr>
      </w:pPr>
      <w:r w:rsidRPr="009D00B2">
        <w:t xml:space="preserve">good hand hygiene practices </w:t>
      </w:r>
    </w:p>
    <w:p w14:paraId="1A0BABF3" w14:textId="77777777" w:rsidR="00A50DF3" w:rsidRPr="009D00B2" w:rsidRDefault="00A50DF3" w:rsidP="00A50DF3">
      <w:pPr>
        <w:pStyle w:val="ListParagraph"/>
        <w:numPr>
          <w:ilvl w:val="0"/>
          <w:numId w:val="173"/>
        </w:numPr>
      </w:pPr>
      <w:r w:rsidRPr="009D00B2">
        <w:t xml:space="preserve">the use of personal protective equipment </w:t>
      </w:r>
      <w:r w:rsidR="00DC6676">
        <w:t>(PPE)</w:t>
      </w:r>
    </w:p>
    <w:p w14:paraId="4CD04B5D" w14:textId="77777777" w:rsidR="00A50DF3" w:rsidRPr="009D00B2" w:rsidRDefault="00A50DF3" w:rsidP="00A50DF3">
      <w:pPr>
        <w:pStyle w:val="ListParagraph"/>
        <w:numPr>
          <w:ilvl w:val="0"/>
          <w:numId w:val="173"/>
        </w:numPr>
      </w:pPr>
      <w:r w:rsidRPr="009D00B2">
        <w:t xml:space="preserve">triage of patients with potential communicable diseases </w:t>
      </w:r>
    </w:p>
    <w:p w14:paraId="6DE81090" w14:textId="77777777" w:rsidR="00A50DF3" w:rsidRPr="009D00B2" w:rsidRDefault="00A50DF3" w:rsidP="00A50DF3">
      <w:pPr>
        <w:pStyle w:val="ListParagraph"/>
        <w:numPr>
          <w:ilvl w:val="0"/>
          <w:numId w:val="173"/>
        </w:numPr>
      </w:pPr>
      <w:r w:rsidRPr="009D00B2">
        <w:t xml:space="preserve">safe storage and disposal of clinical waste including sharps </w:t>
      </w:r>
    </w:p>
    <w:p w14:paraId="7AD06616" w14:textId="77777777" w:rsidR="00A50DF3" w:rsidRPr="009D00B2" w:rsidRDefault="00A50DF3" w:rsidP="00A50DF3">
      <w:pPr>
        <w:pStyle w:val="ListParagraph"/>
        <w:numPr>
          <w:ilvl w:val="0"/>
          <w:numId w:val="173"/>
        </w:numPr>
      </w:pPr>
      <w:r w:rsidRPr="009D00B2">
        <w:t xml:space="preserve">safe management of blood and body fluid spills. </w:t>
      </w:r>
    </w:p>
    <w:p w14:paraId="27E94AE9" w14:textId="77777777" w:rsidR="00A50DF3" w:rsidRPr="009D00B2" w:rsidRDefault="00A50DF3" w:rsidP="00A50DF3">
      <w:r w:rsidRPr="009D00B2">
        <w:t xml:space="preserve">► E. Our patients are informed about respiratory etiquette, hand hygiene, and precautionary techniques to prevent the transmission of communicable diseases. </w:t>
      </w:r>
    </w:p>
    <w:p w14:paraId="3BEB9C4B" w14:textId="77777777" w:rsidR="00A50DF3" w:rsidRPr="009D00B2" w:rsidRDefault="00A50DF3" w:rsidP="00A50DF3">
      <w:r w:rsidRPr="009D00B2">
        <w:t xml:space="preserve">F. Our service records the sterilisation load number from the sterile barrier system in the patient’s </w:t>
      </w:r>
      <w:r>
        <w:t>health</w:t>
      </w:r>
      <w:r w:rsidRPr="009D00B2">
        <w:t xml:space="preserve"> record when sterile items have been used</w:t>
      </w:r>
      <w:r w:rsidR="00CE0153">
        <w:t>,</w:t>
      </w:r>
      <w:r w:rsidRPr="009D00B2">
        <w:t xml:space="preserve"> and also records the patient</w:t>
      </w:r>
      <w:r w:rsidR="00CE0153">
        <w:t>’</w:t>
      </w:r>
      <w:r w:rsidRPr="009D00B2">
        <w:t>s name against those load numbers in a sterilisation log or list.</w:t>
      </w:r>
    </w:p>
    <w:p w14:paraId="58D7C64E" w14:textId="77777777" w:rsidR="00A50DF3" w:rsidRPr="009D00B2" w:rsidRDefault="00A50DF3" w:rsidP="00A50DF3">
      <w:pPr>
        <w:pStyle w:val="Heading4"/>
      </w:pPr>
      <w:r w:rsidRPr="009D00B2">
        <w:t>Why this is important</w:t>
      </w:r>
    </w:p>
    <w:p w14:paraId="68DF8F1A" w14:textId="77777777" w:rsidR="00A50DF3" w:rsidRPr="009D00B2" w:rsidRDefault="00A50DF3" w:rsidP="00A50DF3">
      <w:r w:rsidRPr="009D00B2">
        <w:t xml:space="preserve">Having systems </w:t>
      </w:r>
      <w:r>
        <w:t>with</w:t>
      </w:r>
      <w:r w:rsidRPr="009D00B2">
        <w:t xml:space="preserve"> clear lines of accountability and responsibility is part of good governance and encourages improvement in safety and quality care for patients.</w:t>
      </w:r>
    </w:p>
    <w:p w14:paraId="6381C072" w14:textId="77777777" w:rsidR="00A50DF3" w:rsidRPr="009D00B2" w:rsidRDefault="00A50DF3" w:rsidP="00A50DF3">
      <w:r w:rsidRPr="009D00B2">
        <w:t xml:space="preserve">It is important to keep patients of the service and staff safe from infection. Infection prevention and control reduces the risk of infection travelling from patient to patient, or patient to service staff. </w:t>
      </w:r>
    </w:p>
    <w:p w14:paraId="03C0B3C1" w14:textId="77777777" w:rsidR="00A50DF3" w:rsidRPr="009D00B2" w:rsidRDefault="00A50DF3" w:rsidP="00A50DF3">
      <w:pPr>
        <w:pStyle w:val="Heading4"/>
      </w:pPr>
      <w:r w:rsidRPr="009D00B2">
        <w:t>Meeting this Criterion</w:t>
      </w:r>
    </w:p>
    <w:p w14:paraId="12BC9A87" w14:textId="77777777" w:rsidR="00A50DF3" w:rsidRPr="009D00B2" w:rsidRDefault="00A50DF3" w:rsidP="00A50DF3">
      <w:pPr>
        <w:rPr>
          <w:i/>
        </w:rPr>
      </w:pPr>
      <w:r w:rsidRPr="009D00B2">
        <w:rPr>
          <w:i/>
        </w:rPr>
        <w:t>Infection prevention and control</w:t>
      </w:r>
    </w:p>
    <w:p w14:paraId="6880F559" w14:textId="77777777" w:rsidR="006E2871" w:rsidRDefault="00A50DF3" w:rsidP="00A50DF3">
      <w:r w:rsidRPr="009D00B2">
        <w:lastRenderedPageBreak/>
        <w:t>Your service must appoint at least one member of the clinical team who has primary responsibility for processes to prevent and control infection, including</w:t>
      </w:r>
      <w:r w:rsidR="006E2871">
        <w:t>:</w:t>
      </w:r>
    </w:p>
    <w:p w14:paraId="36513C09" w14:textId="77777777" w:rsidR="006E2871" w:rsidRDefault="00A50DF3" w:rsidP="006E2871">
      <w:pPr>
        <w:pStyle w:val="ListParagraph"/>
        <w:numPr>
          <w:ilvl w:val="0"/>
          <w:numId w:val="173"/>
        </w:numPr>
      </w:pPr>
      <w:r w:rsidRPr="009D00B2">
        <w:t xml:space="preserve"> hand hygiene</w:t>
      </w:r>
    </w:p>
    <w:p w14:paraId="657903E7" w14:textId="77777777" w:rsidR="006E2871" w:rsidRDefault="00A50DF3" w:rsidP="006E2871">
      <w:pPr>
        <w:pStyle w:val="ListParagraph"/>
        <w:numPr>
          <w:ilvl w:val="0"/>
          <w:numId w:val="173"/>
        </w:numPr>
      </w:pPr>
      <w:r w:rsidRPr="009D00B2">
        <w:t>provision of sterile instruments</w:t>
      </w:r>
    </w:p>
    <w:p w14:paraId="6E979E90" w14:textId="77777777" w:rsidR="006E2871" w:rsidRDefault="00A50DF3" w:rsidP="006E2871">
      <w:pPr>
        <w:pStyle w:val="ListParagraph"/>
        <w:numPr>
          <w:ilvl w:val="0"/>
          <w:numId w:val="173"/>
        </w:numPr>
      </w:pPr>
      <w:r w:rsidRPr="009D00B2">
        <w:t>environmental cleaning</w:t>
      </w:r>
    </w:p>
    <w:p w14:paraId="49AAFEDC" w14:textId="77777777" w:rsidR="006E2871" w:rsidRDefault="00A50DF3" w:rsidP="006E2871">
      <w:pPr>
        <w:pStyle w:val="ListParagraph"/>
        <w:numPr>
          <w:ilvl w:val="0"/>
          <w:numId w:val="173"/>
        </w:numPr>
      </w:pPr>
      <w:r w:rsidRPr="009D00B2">
        <w:t>spills management</w:t>
      </w:r>
    </w:p>
    <w:p w14:paraId="40002433" w14:textId="77777777" w:rsidR="006E2871" w:rsidRDefault="006E2871" w:rsidP="006E2871">
      <w:pPr>
        <w:pStyle w:val="ListParagraph"/>
        <w:numPr>
          <w:ilvl w:val="0"/>
          <w:numId w:val="173"/>
        </w:numPr>
      </w:pPr>
      <w:r w:rsidRPr="009D00B2">
        <w:t>s</w:t>
      </w:r>
      <w:r>
        <w:t>ervice team</w:t>
      </w:r>
      <w:r w:rsidRPr="009D00B2">
        <w:t xml:space="preserve"> </w:t>
      </w:r>
      <w:r w:rsidR="00A50DF3" w:rsidRPr="009D00B2">
        <w:t>immunisation</w:t>
      </w:r>
      <w:r>
        <w:t>s</w:t>
      </w:r>
    </w:p>
    <w:p w14:paraId="6079900B" w14:textId="77777777" w:rsidR="006E2871" w:rsidRDefault="00A50DF3" w:rsidP="006E2871">
      <w:pPr>
        <w:pStyle w:val="ListParagraph"/>
        <w:numPr>
          <w:ilvl w:val="0"/>
          <w:numId w:val="173"/>
        </w:numPr>
      </w:pPr>
      <w:r w:rsidRPr="009D00B2">
        <w:t>educati</w:t>
      </w:r>
      <w:r w:rsidR="006E2871">
        <w:t>ng the practice team</w:t>
      </w:r>
      <w:r w:rsidRPr="009D00B2">
        <w:t xml:space="preserve">. </w:t>
      </w:r>
    </w:p>
    <w:p w14:paraId="3297D5D5" w14:textId="77777777" w:rsidR="00A50DF3" w:rsidRPr="009D00B2" w:rsidRDefault="00A50DF3" w:rsidP="006E2871">
      <w:r w:rsidRPr="009D00B2">
        <w:t xml:space="preserve">These responsibilities </w:t>
      </w:r>
      <w:r>
        <w:t>are to</w:t>
      </w:r>
      <w:r w:rsidRPr="009D00B2">
        <w:t xml:space="preserve"> be documented, and staff </w:t>
      </w:r>
      <w:r>
        <w:t>need to</w:t>
      </w:r>
      <w:r w:rsidRPr="009D00B2">
        <w:t xml:space="preserve"> understand and comply with these processes.</w:t>
      </w:r>
    </w:p>
    <w:p w14:paraId="05F30C12" w14:textId="77777777" w:rsidR="00A50DF3" w:rsidRPr="009D00B2" w:rsidRDefault="00A50DF3" w:rsidP="00A50DF3">
      <w:pPr>
        <w:rPr>
          <w:i/>
        </w:rPr>
      </w:pPr>
      <w:r w:rsidRPr="009D00B2">
        <w:rPr>
          <w:i/>
        </w:rPr>
        <w:t>Staff education</w:t>
      </w:r>
    </w:p>
    <w:p w14:paraId="5822D126" w14:textId="77777777" w:rsidR="00A50DF3" w:rsidRPr="009D00B2" w:rsidRDefault="00A50DF3" w:rsidP="00A50DF3">
      <w:r w:rsidRPr="009D00B2">
        <w:t xml:space="preserve">To reduce the risk of infection, all staff </w:t>
      </w:r>
      <w:r>
        <w:t>need to</w:t>
      </w:r>
      <w:r w:rsidRPr="009D00B2">
        <w:t xml:space="preserve"> be educated on infection prevention and control processes. </w:t>
      </w:r>
    </w:p>
    <w:p w14:paraId="4ABE8B00" w14:textId="77777777" w:rsidR="00A50DF3" w:rsidRPr="009D00B2" w:rsidRDefault="00A50DF3" w:rsidP="00A50DF3">
      <w:r w:rsidRPr="009D00B2">
        <w:t>Staff education about effective infection prevention and control begin</w:t>
      </w:r>
      <w:r>
        <w:t>s</w:t>
      </w:r>
      <w:r w:rsidRPr="009D00B2">
        <w:t xml:space="preserve"> during staff induction, and </w:t>
      </w:r>
      <w:r>
        <w:t xml:space="preserve">will </w:t>
      </w:r>
      <w:r w:rsidRPr="009D00B2">
        <w:t xml:space="preserve">continue throughout their employment. Education </w:t>
      </w:r>
      <w:r>
        <w:t>needs to</w:t>
      </w:r>
      <w:r w:rsidRPr="009D00B2">
        <w:t xml:space="preserve"> be relevant to each person’s particular role. Implementing policies and procedures that include triage protocols, and developing tools such as checklists, will help to ensure that all staff understand their own and others’ roles and responsibilities relating to infection. </w:t>
      </w:r>
    </w:p>
    <w:p w14:paraId="0AE763EF" w14:textId="2B64733B" w:rsidR="00A50DF3" w:rsidRPr="002F3165" w:rsidRDefault="00A50DF3" w:rsidP="00A50DF3">
      <w:r w:rsidRPr="009D00B2">
        <w:t xml:space="preserve">Refer to the RACGP’s </w:t>
      </w:r>
      <w:r w:rsidRPr="009D00B2">
        <w:rPr>
          <w:i/>
        </w:rPr>
        <w:t>Infection prevention and control standards for general practices and other office-based and community-based practices</w:t>
      </w:r>
      <w:r w:rsidRPr="009D00B2">
        <w:t xml:space="preserve"> (the Infection Control </w:t>
      </w:r>
      <w:r w:rsidRPr="00622FF7">
        <w:t xml:space="preserve">Standards) for guidance on recording staff education and evaluating the competency of staff in this area. </w:t>
      </w:r>
      <w:r w:rsidR="00622FF7" w:rsidRPr="00622FF7">
        <w:t xml:space="preserve">The Infection </w:t>
      </w:r>
      <w:r w:rsidR="009268C1">
        <w:t>C</w:t>
      </w:r>
      <w:r w:rsidR="00622FF7" w:rsidRPr="00622FF7">
        <w:t xml:space="preserve">ontrol </w:t>
      </w:r>
      <w:r w:rsidR="009268C1">
        <w:t>S</w:t>
      </w:r>
      <w:r w:rsidR="00622FF7" w:rsidRPr="002F3165">
        <w:t xml:space="preserve">tandards are available at </w:t>
      </w:r>
      <w:hyperlink r:id="rId52" w:history="1">
        <w:r w:rsidR="00622FF7" w:rsidRPr="002F3165">
          <w:t>www.racgp.org.au/your-practice/standards/infectioncontrol</w:t>
        </w:r>
      </w:hyperlink>
      <w:r w:rsidR="009268C1">
        <w:t xml:space="preserve"> </w:t>
      </w:r>
    </w:p>
    <w:p w14:paraId="69F16EA3" w14:textId="77777777" w:rsidR="002F3165" w:rsidRPr="002F3165" w:rsidRDefault="002F3165" w:rsidP="002F3165">
      <w:r w:rsidRPr="002F3165">
        <w:t xml:space="preserve">All members of the </w:t>
      </w:r>
      <w:r>
        <w:t>service</w:t>
      </w:r>
      <w:r w:rsidRPr="002F3165">
        <w:t xml:space="preserve"> team must:</w:t>
      </w:r>
    </w:p>
    <w:p w14:paraId="6E2E4080" w14:textId="77777777" w:rsidR="002F3165" w:rsidRPr="002F3165" w:rsidRDefault="002F3165" w:rsidP="002F3165">
      <w:pPr>
        <w:pStyle w:val="BodyText"/>
        <w:numPr>
          <w:ilvl w:val="0"/>
          <w:numId w:val="173"/>
        </w:numPr>
        <w:rPr>
          <w:rFonts w:ascii="Arial" w:hAnsi="Arial" w:cs="Arial"/>
          <w:sz w:val="20"/>
        </w:rPr>
      </w:pPr>
      <w:r w:rsidRPr="002F3165">
        <w:rPr>
          <w:rFonts w:ascii="Arial" w:hAnsi="Arial" w:cs="Arial"/>
          <w:sz w:val="20"/>
        </w:rPr>
        <w:t>have</w:t>
      </w:r>
      <w:r w:rsidRPr="002F3165">
        <w:rPr>
          <w:rFonts w:ascii="Arial" w:hAnsi="Arial" w:cs="Arial"/>
          <w:spacing w:val="-20"/>
          <w:sz w:val="20"/>
        </w:rPr>
        <w:t xml:space="preserve"> </w:t>
      </w:r>
      <w:r w:rsidRPr="002F3165">
        <w:rPr>
          <w:rFonts w:ascii="Arial" w:hAnsi="Arial" w:cs="Arial"/>
          <w:sz w:val="20"/>
        </w:rPr>
        <w:t>easy</w:t>
      </w:r>
      <w:r w:rsidRPr="002F3165">
        <w:rPr>
          <w:rFonts w:ascii="Arial" w:hAnsi="Arial" w:cs="Arial"/>
          <w:spacing w:val="-20"/>
          <w:sz w:val="20"/>
        </w:rPr>
        <w:t xml:space="preserve"> </w:t>
      </w:r>
      <w:r w:rsidRPr="002F3165">
        <w:rPr>
          <w:rFonts w:ascii="Arial" w:hAnsi="Arial" w:cs="Arial"/>
          <w:sz w:val="20"/>
        </w:rPr>
        <w:t>access</w:t>
      </w:r>
      <w:r w:rsidRPr="002F3165">
        <w:rPr>
          <w:rFonts w:ascii="Arial" w:hAnsi="Arial" w:cs="Arial"/>
          <w:spacing w:val="-20"/>
          <w:sz w:val="20"/>
        </w:rPr>
        <w:t xml:space="preserve"> </w:t>
      </w:r>
      <w:r w:rsidRPr="002F3165">
        <w:rPr>
          <w:rFonts w:ascii="Arial" w:hAnsi="Arial" w:cs="Arial"/>
          <w:sz w:val="20"/>
        </w:rPr>
        <w:t>to</w:t>
      </w:r>
      <w:r w:rsidRPr="002F3165">
        <w:rPr>
          <w:rFonts w:ascii="Arial" w:hAnsi="Arial" w:cs="Arial"/>
          <w:spacing w:val="-20"/>
          <w:sz w:val="20"/>
        </w:rPr>
        <w:t xml:space="preserve"> </w:t>
      </w:r>
      <w:r w:rsidRPr="002F3165">
        <w:rPr>
          <w:rFonts w:ascii="Arial" w:hAnsi="Arial" w:cs="Arial"/>
          <w:sz w:val="20"/>
        </w:rPr>
        <w:t>PPE</w:t>
      </w:r>
      <w:r w:rsidRPr="002F3165">
        <w:rPr>
          <w:rFonts w:ascii="Arial" w:hAnsi="Arial" w:cs="Arial"/>
          <w:spacing w:val="-20"/>
          <w:sz w:val="20"/>
        </w:rPr>
        <w:t xml:space="preserve"> </w:t>
      </w:r>
      <w:r w:rsidRPr="002F3165">
        <w:rPr>
          <w:rFonts w:ascii="Arial" w:hAnsi="Arial" w:cs="Arial"/>
          <w:sz w:val="20"/>
        </w:rPr>
        <w:t>(eg</w:t>
      </w:r>
      <w:r w:rsidRPr="002F3165">
        <w:rPr>
          <w:rFonts w:ascii="Arial" w:hAnsi="Arial" w:cs="Arial"/>
          <w:spacing w:val="-20"/>
          <w:sz w:val="20"/>
        </w:rPr>
        <w:t xml:space="preserve"> </w:t>
      </w:r>
      <w:r w:rsidRPr="002F3165">
        <w:rPr>
          <w:rFonts w:ascii="Arial" w:hAnsi="Arial" w:cs="Arial"/>
          <w:sz w:val="20"/>
        </w:rPr>
        <w:t>masks,</w:t>
      </w:r>
      <w:r w:rsidRPr="002F3165">
        <w:rPr>
          <w:rFonts w:ascii="Arial" w:hAnsi="Arial" w:cs="Arial"/>
          <w:spacing w:val="-20"/>
          <w:sz w:val="20"/>
        </w:rPr>
        <w:t xml:space="preserve"> </w:t>
      </w:r>
      <w:r w:rsidRPr="002F3165">
        <w:rPr>
          <w:rFonts w:ascii="Arial" w:hAnsi="Arial" w:cs="Arial"/>
          <w:sz w:val="20"/>
        </w:rPr>
        <w:t>gloves,</w:t>
      </w:r>
      <w:r w:rsidRPr="002F3165">
        <w:rPr>
          <w:rFonts w:ascii="Arial" w:hAnsi="Arial" w:cs="Arial"/>
          <w:spacing w:val="-20"/>
          <w:sz w:val="20"/>
        </w:rPr>
        <w:t xml:space="preserve"> </w:t>
      </w:r>
      <w:r w:rsidRPr="002F3165">
        <w:rPr>
          <w:rFonts w:ascii="Arial" w:hAnsi="Arial" w:cs="Arial"/>
          <w:sz w:val="20"/>
        </w:rPr>
        <w:t>gowns,</w:t>
      </w:r>
      <w:r w:rsidRPr="002F3165">
        <w:rPr>
          <w:rFonts w:ascii="Arial" w:hAnsi="Arial" w:cs="Arial"/>
          <w:spacing w:val="-20"/>
          <w:sz w:val="20"/>
        </w:rPr>
        <w:t xml:space="preserve"> </w:t>
      </w:r>
      <w:r w:rsidRPr="002F3165">
        <w:rPr>
          <w:rFonts w:ascii="Arial" w:hAnsi="Arial" w:cs="Arial"/>
          <w:sz w:val="20"/>
        </w:rPr>
        <w:t>protective</w:t>
      </w:r>
      <w:r w:rsidRPr="002F3165">
        <w:rPr>
          <w:rFonts w:ascii="Arial" w:hAnsi="Arial" w:cs="Arial"/>
          <w:spacing w:val="-20"/>
          <w:sz w:val="20"/>
        </w:rPr>
        <w:t xml:space="preserve"> </w:t>
      </w:r>
      <w:r w:rsidRPr="002F3165">
        <w:rPr>
          <w:rFonts w:ascii="Arial" w:hAnsi="Arial" w:cs="Arial"/>
          <w:sz w:val="20"/>
        </w:rPr>
        <w:t>eye</w:t>
      </w:r>
      <w:r w:rsidRPr="002F3165">
        <w:rPr>
          <w:rFonts w:ascii="Arial" w:hAnsi="Arial" w:cs="Arial"/>
          <w:spacing w:val="-20"/>
          <w:sz w:val="20"/>
        </w:rPr>
        <w:t xml:space="preserve"> </w:t>
      </w:r>
      <w:r w:rsidRPr="002F3165">
        <w:rPr>
          <w:rFonts w:ascii="Arial" w:hAnsi="Arial" w:cs="Arial"/>
          <w:sz w:val="20"/>
        </w:rPr>
        <w:t>wear)</w:t>
      </w:r>
    </w:p>
    <w:p w14:paraId="7F6D4DCE" w14:textId="77777777" w:rsidR="002F3165" w:rsidRPr="002F3165" w:rsidRDefault="002F3165" w:rsidP="002F3165">
      <w:pPr>
        <w:pStyle w:val="BodyText"/>
        <w:numPr>
          <w:ilvl w:val="0"/>
          <w:numId w:val="173"/>
        </w:numPr>
        <w:rPr>
          <w:rFonts w:ascii="Arial" w:hAnsi="Arial" w:cs="Arial"/>
          <w:sz w:val="20"/>
        </w:rPr>
      </w:pPr>
      <w:r w:rsidRPr="002F3165">
        <w:rPr>
          <w:rFonts w:ascii="Arial" w:hAnsi="Arial" w:cs="Arial"/>
          <w:sz w:val="20"/>
        </w:rPr>
        <w:t>receive</w:t>
      </w:r>
      <w:r w:rsidRPr="002F3165">
        <w:rPr>
          <w:rFonts w:ascii="Arial" w:hAnsi="Arial" w:cs="Arial"/>
          <w:spacing w:val="-18"/>
          <w:sz w:val="20"/>
        </w:rPr>
        <w:t xml:space="preserve"> </w:t>
      </w:r>
      <w:r w:rsidRPr="002F3165">
        <w:rPr>
          <w:rFonts w:ascii="Arial" w:hAnsi="Arial" w:cs="Arial"/>
          <w:sz w:val="20"/>
        </w:rPr>
        <w:t>education</w:t>
      </w:r>
      <w:r w:rsidRPr="002F3165">
        <w:rPr>
          <w:rFonts w:ascii="Arial" w:hAnsi="Arial" w:cs="Arial"/>
          <w:spacing w:val="-18"/>
          <w:sz w:val="20"/>
        </w:rPr>
        <w:t xml:space="preserve"> </w:t>
      </w:r>
      <w:r w:rsidRPr="002F3165">
        <w:rPr>
          <w:rFonts w:ascii="Arial" w:hAnsi="Arial" w:cs="Arial"/>
          <w:sz w:val="20"/>
        </w:rPr>
        <w:t>about</w:t>
      </w:r>
      <w:r w:rsidRPr="002F3165">
        <w:rPr>
          <w:rFonts w:ascii="Arial" w:hAnsi="Arial" w:cs="Arial"/>
          <w:spacing w:val="-18"/>
          <w:sz w:val="20"/>
        </w:rPr>
        <w:t xml:space="preserve"> </w:t>
      </w:r>
      <w:r w:rsidRPr="002F3165">
        <w:rPr>
          <w:rFonts w:ascii="Arial" w:hAnsi="Arial" w:cs="Arial"/>
          <w:sz w:val="20"/>
        </w:rPr>
        <w:t>the</w:t>
      </w:r>
      <w:r w:rsidRPr="002F3165">
        <w:rPr>
          <w:rFonts w:ascii="Arial" w:hAnsi="Arial" w:cs="Arial"/>
          <w:spacing w:val="-18"/>
          <w:sz w:val="20"/>
        </w:rPr>
        <w:t xml:space="preserve"> </w:t>
      </w:r>
      <w:r w:rsidRPr="002F3165">
        <w:rPr>
          <w:rFonts w:ascii="Arial" w:hAnsi="Arial" w:cs="Arial"/>
          <w:sz w:val="20"/>
        </w:rPr>
        <w:t>proper</w:t>
      </w:r>
      <w:r w:rsidRPr="002F3165">
        <w:rPr>
          <w:rFonts w:ascii="Arial" w:hAnsi="Arial" w:cs="Arial"/>
          <w:spacing w:val="-18"/>
          <w:sz w:val="20"/>
        </w:rPr>
        <w:t xml:space="preserve"> </w:t>
      </w:r>
      <w:r w:rsidRPr="002F3165">
        <w:rPr>
          <w:rFonts w:ascii="Arial" w:hAnsi="Arial" w:cs="Arial"/>
          <w:sz w:val="20"/>
        </w:rPr>
        <w:t>use</w:t>
      </w:r>
      <w:r w:rsidRPr="002F3165">
        <w:rPr>
          <w:rFonts w:ascii="Arial" w:hAnsi="Arial" w:cs="Arial"/>
          <w:spacing w:val="-18"/>
          <w:sz w:val="20"/>
        </w:rPr>
        <w:t xml:space="preserve"> </w:t>
      </w:r>
      <w:r w:rsidRPr="002F3165">
        <w:rPr>
          <w:rFonts w:ascii="Arial" w:hAnsi="Arial" w:cs="Arial"/>
          <w:sz w:val="20"/>
        </w:rPr>
        <w:t>of</w:t>
      </w:r>
      <w:r w:rsidRPr="002F3165">
        <w:rPr>
          <w:rFonts w:ascii="Arial" w:hAnsi="Arial" w:cs="Arial"/>
          <w:spacing w:val="-18"/>
          <w:sz w:val="20"/>
        </w:rPr>
        <w:t xml:space="preserve"> </w:t>
      </w:r>
      <w:r w:rsidRPr="002F3165">
        <w:rPr>
          <w:rFonts w:ascii="Arial" w:hAnsi="Arial" w:cs="Arial"/>
          <w:sz w:val="20"/>
        </w:rPr>
        <w:t>PPE</w:t>
      </w:r>
    </w:p>
    <w:p w14:paraId="1F4ED9D7" w14:textId="77777777" w:rsidR="002F3165" w:rsidRPr="002F3165" w:rsidRDefault="002F3165" w:rsidP="009268C1">
      <w:pPr>
        <w:pStyle w:val="BodyText"/>
        <w:numPr>
          <w:ilvl w:val="0"/>
          <w:numId w:val="173"/>
        </w:numPr>
        <w:spacing w:line="360" w:lineRule="auto"/>
        <w:ind w:left="714" w:hanging="357"/>
        <w:rPr>
          <w:rFonts w:ascii="Arial" w:hAnsi="Arial" w:cs="Arial"/>
          <w:sz w:val="20"/>
        </w:rPr>
      </w:pPr>
      <w:r w:rsidRPr="002F3165">
        <w:rPr>
          <w:rFonts w:ascii="Arial" w:hAnsi="Arial" w:cs="Arial"/>
          <w:sz w:val="20"/>
        </w:rPr>
        <w:t>have</w:t>
      </w:r>
      <w:r w:rsidRPr="002F3165">
        <w:rPr>
          <w:rFonts w:ascii="Arial" w:hAnsi="Arial" w:cs="Arial"/>
          <w:spacing w:val="-12"/>
          <w:sz w:val="20"/>
        </w:rPr>
        <w:t xml:space="preserve"> </w:t>
      </w:r>
      <w:r w:rsidRPr="002F3165">
        <w:rPr>
          <w:rFonts w:ascii="Arial" w:hAnsi="Arial" w:cs="Arial"/>
          <w:sz w:val="20"/>
        </w:rPr>
        <w:t>a</w:t>
      </w:r>
      <w:r w:rsidRPr="002F3165">
        <w:rPr>
          <w:rFonts w:ascii="Arial" w:hAnsi="Arial" w:cs="Arial"/>
          <w:spacing w:val="-12"/>
          <w:sz w:val="20"/>
        </w:rPr>
        <w:t xml:space="preserve"> </w:t>
      </w:r>
      <w:r w:rsidRPr="002F3165">
        <w:rPr>
          <w:rFonts w:ascii="Arial" w:hAnsi="Arial" w:cs="Arial"/>
          <w:sz w:val="20"/>
        </w:rPr>
        <w:t>clear</w:t>
      </w:r>
      <w:r w:rsidRPr="002F3165">
        <w:rPr>
          <w:rFonts w:ascii="Arial" w:hAnsi="Arial" w:cs="Arial"/>
          <w:spacing w:val="-12"/>
          <w:sz w:val="20"/>
        </w:rPr>
        <w:t xml:space="preserve"> </w:t>
      </w:r>
      <w:r w:rsidRPr="002F3165">
        <w:rPr>
          <w:rFonts w:ascii="Arial" w:hAnsi="Arial" w:cs="Arial"/>
          <w:sz w:val="20"/>
        </w:rPr>
        <w:t>understanding</w:t>
      </w:r>
      <w:r w:rsidRPr="002F3165">
        <w:rPr>
          <w:rFonts w:ascii="Arial" w:hAnsi="Arial" w:cs="Arial"/>
          <w:spacing w:val="-12"/>
          <w:sz w:val="20"/>
        </w:rPr>
        <w:t xml:space="preserve"> </w:t>
      </w:r>
      <w:r w:rsidRPr="002F3165">
        <w:rPr>
          <w:rFonts w:ascii="Arial" w:hAnsi="Arial" w:cs="Arial"/>
          <w:sz w:val="20"/>
        </w:rPr>
        <w:t>of</w:t>
      </w:r>
      <w:r w:rsidRPr="002F3165">
        <w:rPr>
          <w:rFonts w:ascii="Arial" w:hAnsi="Arial" w:cs="Arial"/>
          <w:spacing w:val="-12"/>
          <w:sz w:val="20"/>
        </w:rPr>
        <w:t xml:space="preserve"> </w:t>
      </w:r>
      <w:r w:rsidRPr="002F3165">
        <w:rPr>
          <w:rFonts w:ascii="Arial" w:hAnsi="Arial" w:cs="Arial"/>
          <w:sz w:val="20"/>
        </w:rPr>
        <w:t>the</w:t>
      </w:r>
      <w:r w:rsidRPr="002F3165">
        <w:rPr>
          <w:rFonts w:ascii="Arial" w:hAnsi="Arial" w:cs="Arial"/>
          <w:spacing w:val="-12"/>
          <w:sz w:val="20"/>
        </w:rPr>
        <w:t xml:space="preserve"> </w:t>
      </w:r>
      <w:r w:rsidRPr="002F3165">
        <w:rPr>
          <w:rFonts w:ascii="Arial" w:hAnsi="Arial" w:cs="Arial"/>
          <w:sz w:val="20"/>
        </w:rPr>
        <w:t>purpose</w:t>
      </w:r>
      <w:r w:rsidRPr="002F3165">
        <w:rPr>
          <w:rFonts w:ascii="Arial" w:hAnsi="Arial" w:cs="Arial"/>
          <w:spacing w:val="-12"/>
          <w:sz w:val="20"/>
        </w:rPr>
        <w:t xml:space="preserve"> </w:t>
      </w:r>
      <w:r w:rsidRPr="002F3165">
        <w:rPr>
          <w:rFonts w:ascii="Arial" w:hAnsi="Arial" w:cs="Arial"/>
          <w:sz w:val="20"/>
        </w:rPr>
        <w:t>of</w:t>
      </w:r>
      <w:r w:rsidRPr="002F3165">
        <w:rPr>
          <w:rFonts w:ascii="Arial" w:hAnsi="Arial" w:cs="Arial"/>
          <w:spacing w:val="-12"/>
          <w:sz w:val="20"/>
        </w:rPr>
        <w:t xml:space="preserve"> </w:t>
      </w:r>
      <w:r w:rsidRPr="002F3165">
        <w:rPr>
          <w:rFonts w:ascii="Arial" w:hAnsi="Arial" w:cs="Arial"/>
          <w:sz w:val="20"/>
        </w:rPr>
        <w:t>PPE</w:t>
      </w:r>
      <w:r w:rsidRPr="002F3165">
        <w:rPr>
          <w:rFonts w:ascii="Arial" w:hAnsi="Arial" w:cs="Arial"/>
          <w:spacing w:val="-12"/>
          <w:sz w:val="20"/>
        </w:rPr>
        <w:t xml:space="preserve"> </w:t>
      </w:r>
      <w:r w:rsidRPr="002F3165">
        <w:rPr>
          <w:rFonts w:ascii="Arial" w:hAnsi="Arial" w:cs="Arial"/>
          <w:sz w:val="20"/>
        </w:rPr>
        <w:t>and</w:t>
      </w:r>
      <w:r w:rsidRPr="002F3165">
        <w:rPr>
          <w:rFonts w:ascii="Arial" w:hAnsi="Arial" w:cs="Arial"/>
          <w:spacing w:val="-12"/>
          <w:sz w:val="20"/>
        </w:rPr>
        <w:t xml:space="preserve"> </w:t>
      </w:r>
      <w:r w:rsidRPr="002F3165">
        <w:rPr>
          <w:rFonts w:ascii="Arial" w:hAnsi="Arial" w:cs="Arial"/>
          <w:sz w:val="20"/>
        </w:rPr>
        <w:t>how</w:t>
      </w:r>
      <w:r w:rsidRPr="002F3165">
        <w:rPr>
          <w:rFonts w:ascii="Arial" w:hAnsi="Arial" w:cs="Arial"/>
          <w:spacing w:val="-12"/>
          <w:sz w:val="20"/>
        </w:rPr>
        <w:t xml:space="preserve"> </w:t>
      </w:r>
      <w:r w:rsidRPr="002F3165">
        <w:rPr>
          <w:rFonts w:ascii="Arial" w:hAnsi="Arial" w:cs="Arial"/>
          <w:sz w:val="20"/>
        </w:rPr>
        <w:t>to</w:t>
      </w:r>
      <w:r w:rsidRPr="002F3165">
        <w:rPr>
          <w:rFonts w:ascii="Arial" w:hAnsi="Arial" w:cs="Arial"/>
          <w:spacing w:val="-12"/>
          <w:sz w:val="20"/>
        </w:rPr>
        <w:t xml:space="preserve"> </w:t>
      </w:r>
      <w:r w:rsidRPr="002F3165">
        <w:rPr>
          <w:rFonts w:ascii="Arial" w:hAnsi="Arial" w:cs="Arial"/>
          <w:spacing w:val="-3"/>
          <w:sz w:val="20"/>
        </w:rPr>
        <w:t>apply,</w:t>
      </w:r>
      <w:r w:rsidRPr="002F3165">
        <w:rPr>
          <w:rFonts w:ascii="Arial" w:hAnsi="Arial" w:cs="Arial"/>
          <w:spacing w:val="-12"/>
          <w:sz w:val="20"/>
        </w:rPr>
        <w:t xml:space="preserve"> </w:t>
      </w:r>
      <w:r w:rsidRPr="002F3165">
        <w:rPr>
          <w:rFonts w:ascii="Arial" w:hAnsi="Arial" w:cs="Arial"/>
          <w:sz w:val="20"/>
        </w:rPr>
        <w:t>remove</w:t>
      </w:r>
      <w:r w:rsidRPr="002F3165">
        <w:rPr>
          <w:rFonts w:ascii="Arial" w:hAnsi="Arial" w:cs="Arial"/>
          <w:spacing w:val="-12"/>
          <w:sz w:val="20"/>
        </w:rPr>
        <w:t xml:space="preserve"> </w:t>
      </w:r>
      <w:r w:rsidRPr="002F3165">
        <w:rPr>
          <w:rFonts w:ascii="Arial" w:hAnsi="Arial" w:cs="Arial"/>
          <w:sz w:val="20"/>
        </w:rPr>
        <w:t>and</w:t>
      </w:r>
      <w:r w:rsidRPr="002F3165">
        <w:rPr>
          <w:rFonts w:ascii="Arial" w:hAnsi="Arial" w:cs="Arial"/>
          <w:spacing w:val="-12"/>
          <w:sz w:val="20"/>
        </w:rPr>
        <w:t xml:space="preserve"> </w:t>
      </w:r>
      <w:r w:rsidRPr="002F3165">
        <w:rPr>
          <w:rFonts w:ascii="Arial" w:hAnsi="Arial" w:cs="Arial"/>
          <w:sz w:val="20"/>
        </w:rPr>
        <w:t>dispose</w:t>
      </w:r>
      <w:r w:rsidRPr="002F3165">
        <w:rPr>
          <w:rFonts w:ascii="Arial" w:hAnsi="Arial" w:cs="Arial"/>
          <w:spacing w:val="-12"/>
          <w:sz w:val="20"/>
        </w:rPr>
        <w:t xml:space="preserve"> </w:t>
      </w:r>
      <w:r w:rsidRPr="002F3165">
        <w:rPr>
          <w:rFonts w:ascii="Arial" w:hAnsi="Arial" w:cs="Arial"/>
          <w:sz w:val="20"/>
        </w:rPr>
        <w:t>of</w:t>
      </w:r>
      <w:r w:rsidRPr="002F3165">
        <w:rPr>
          <w:rFonts w:ascii="Arial" w:hAnsi="Arial" w:cs="Arial"/>
          <w:spacing w:val="-12"/>
          <w:sz w:val="20"/>
        </w:rPr>
        <w:t xml:space="preserve"> </w:t>
      </w:r>
      <w:r w:rsidRPr="002F3165">
        <w:rPr>
          <w:rFonts w:ascii="Arial" w:hAnsi="Arial" w:cs="Arial"/>
          <w:sz w:val="20"/>
        </w:rPr>
        <w:t>it appropriately.</w:t>
      </w:r>
    </w:p>
    <w:p w14:paraId="2F07C647" w14:textId="77777777" w:rsidR="002F3165" w:rsidRDefault="002F3165" w:rsidP="002F3165">
      <w:r>
        <w:t>It</w:t>
      </w:r>
      <w:r>
        <w:rPr>
          <w:spacing w:val="-12"/>
        </w:rPr>
        <w:t xml:space="preserve"> </w:t>
      </w:r>
      <w:r>
        <w:t>is</w:t>
      </w:r>
      <w:r>
        <w:rPr>
          <w:spacing w:val="-12"/>
        </w:rPr>
        <w:t xml:space="preserve"> </w:t>
      </w:r>
      <w:r>
        <w:t>important</w:t>
      </w:r>
      <w:r>
        <w:rPr>
          <w:spacing w:val="-12"/>
        </w:rPr>
        <w:t xml:space="preserve"> </w:t>
      </w:r>
      <w:r>
        <w:t>that</w:t>
      </w:r>
      <w:r>
        <w:rPr>
          <w:spacing w:val="-12"/>
        </w:rPr>
        <w:t xml:space="preserve"> </w:t>
      </w:r>
      <w:r>
        <w:t>your</w:t>
      </w:r>
      <w:r>
        <w:rPr>
          <w:spacing w:val="-12"/>
        </w:rPr>
        <w:t xml:space="preserve"> </w:t>
      </w:r>
      <w:r>
        <w:rPr>
          <w:spacing w:val="-4"/>
        </w:rPr>
        <w:t>team’s</w:t>
      </w:r>
      <w:r>
        <w:rPr>
          <w:spacing w:val="-12"/>
        </w:rPr>
        <w:t xml:space="preserve"> </w:t>
      </w:r>
      <w:r>
        <w:t>antibiotic</w:t>
      </w:r>
      <w:r>
        <w:rPr>
          <w:spacing w:val="-12"/>
        </w:rPr>
        <w:t xml:space="preserve"> </w:t>
      </w:r>
      <w:r>
        <w:t>prescribing</w:t>
      </w:r>
      <w:r>
        <w:rPr>
          <w:spacing w:val="-12"/>
        </w:rPr>
        <w:t xml:space="preserve"> </w:t>
      </w:r>
      <w:r>
        <w:t>is</w:t>
      </w:r>
      <w:r>
        <w:rPr>
          <w:spacing w:val="-12"/>
        </w:rPr>
        <w:t xml:space="preserve"> </w:t>
      </w:r>
      <w:r>
        <w:t>in</w:t>
      </w:r>
      <w:r>
        <w:rPr>
          <w:spacing w:val="-12"/>
        </w:rPr>
        <w:t xml:space="preserve"> </w:t>
      </w:r>
      <w:r>
        <w:t>accordance</w:t>
      </w:r>
      <w:r>
        <w:rPr>
          <w:spacing w:val="-12"/>
        </w:rPr>
        <w:t xml:space="preserve"> </w:t>
      </w:r>
      <w:r>
        <w:t>with</w:t>
      </w:r>
      <w:r>
        <w:rPr>
          <w:spacing w:val="-12"/>
        </w:rPr>
        <w:t xml:space="preserve"> </w:t>
      </w:r>
      <w:r>
        <w:t xml:space="preserve">relevant national standards. </w:t>
      </w:r>
      <w:r>
        <w:rPr>
          <w:spacing w:val="-5"/>
        </w:rPr>
        <w:t xml:space="preserve">Your </w:t>
      </w:r>
      <w:r>
        <w:t>service could provide education to the service team on your antimicrobial</w:t>
      </w:r>
      <w:r>
        <w:rPr>
          <w:spacing w:val="-20"/>
        </w:rPr>
        <w:t xml:space="preserve"> </w:t>
      </w:r>
      <w:r>
        <w:t>stewardship</w:t>
      </w:r>
      <w:r>
        <w:rPr>
          <w:spacing w:val="-20"/>
        </w:rPr>
        <w:t xml:space="preserve"> </w:t>
      </w:r>
      <w:r>
        <w:t>(AMS)</w:t>
      </w:r>
      <w:r>
        <w:rPr>
          <w:spacing w:val="-20"/>
        </w:rPr>
        <w:t xml:space="preserve"> </w:t>
      </w:r>
      <w:r>
        <w:t>program,</w:t>
      </w:r>
      <w:r>
        <w:rPr>
          <w:spacing w:val="-20"/>
        </w:rPr>
        <w:t xml:space="preserve"> </w:t>
      </w:r>
      <w:r>
        <w:t>including</w:t>
      </w:r>
      <w:r>
        <w:rPr>
          <w:spacing w:val="-20"/>
        </w:rPr>
        <w:t xml:space="preserve"> </w:t>
      </w:r>
      <w:r>
        <w:t>policies</w:t>
      </w:r>
      <w:r>
        <w:rPr>
          <w:spacing w:val="-20"/>
        </w:rPr>
        <w:t xml:space="preserve"> </w:t>
      </w:r>
      <w:r>
        <w:t>and</w:t>
      </w:r>
      <w:r>
        <w:rPr>
          <w:spacing w:val="-20"/>
        </w:rPr>
        <w:t xml:space="preserve"> </w:t>
      </w:r>
      <w:r>
        <w:t>procedures</w:t>
      </w:r>
      <w:r>
        <w:rPr>
          <w:spacing w:val="-20"/>
        </w:rPr>
        <w:t xml:space="preserve"> </w:t>
      </w:r>
      <w:r>
        <w:t>and</w:t>
      </w:r>
      <w:r>
        <w:rPr>
          <w:spacing w:val="-20"/>
        </w:rPr>
        <w:t xml:space="preserve"> </w:t>
      </w:r>
      <w:r>
        <w:t>how</w:t>
      </w:r>
      <w:r>
        <w:rPr>
          <w:spacing w:val="-20"/>
        </w:rPr>
        <w:t xml:space="preserve"> </w:t>
      </w:r>
      <w:r>
        <w:t>to</w:t>
      </w:r>
      <w:r>
        <w:rPr>
          <w:spacing w:val="-20"/>
        </w:rPr>
        <w:t xml:space="preserve"> </w:t>
      </w:r>
      <w:r>
        <w:t>find information</w:t>
      </w:r>
      <w:r>
        <w:rPr>
          <w:spacing w:val="-26"/>
        </w:rPr>
        <w:t xml:space="preserve"> </w:t>
      </w:r>
      <w:r>
        <w:t>on</w:t>
      </w:r>
      <w:r>
        <w:rPr>
          <w:spacing w:val="-26"/>
        </w:rPr>
        <w:t xml:space="preserve"> </w:t>
      </w:r>
      <w:r>
        <w:t>appropriate</w:t>
      </w:r>
      <w:r>
        <w:rPr>
          <w:spacing w:val="-26"/>
        </w:rPr>
        <w:t xml:space="preserve"> </w:t>
      </w:r>
      <w:r>
        <w:t>antibiotic</w:t>
      </w:r>
      <w:r>
        <w:rPr>
          <w:spacing w:val="-26"/>
        </w:rPr>
        <w:t xml:space="preserve"> </w:t>
      </w:r>
      <w:r>
        <w:t>prescribing.</w:t>
      </w:r>
    </w:p>
    <w:p w14:paraId="584E5BF9" w14:textId="77777777" w:rsidR="002F3165" w:rsidRPr="002F3165" w:rsidRDefault="002F3165" w:rsidP="00A50DF3">
      <w:pPr>
        <w:rPr>
          <w:w w:val="95"/>
        </w:rPr>
      </w:pPr>
      <w:r>
        <w:t>Practitioners</w:t>
      </w:r>
      <w:r>
        <w:rPr>
          <w:spacing w:val="-22"/>
        </w:rPr>
        <w:t xml:space="preserve"> </w:t>
      </w:r>
      <w:r>
        <w:t>must</w:t>
      </w:r>
      <w:r>
        <w:rPr>
          <w:spacing w:val="-22"/>
        </w:rPr>
        <w:t xml:space="preserve"> </w:t>
      </w:r>
      <w:r>
        <w:t>have</w:t>
      </w:r>
      <w:r>
        <w:rPr>
          <w:spacing w:val="-22"/>
        </w:rPr>
        <w:t xml:space="preserve"> </w:t>
      </w:r>
      <w:r>
        <w:t>access</w:t>
      </w:r>
      <w:r>
        <w:rPr>
          <w:spacing w:val="-22"/>
        </w:rPr>
        <w:t xml:space="preserve"> </w:t>
      </w:r>
      <w:r>
        <w:t>to</w:t>
      </w:r>
      <w:r>
        <w:rPr>
          <w:spacing w:val="-22"/>
        </w:rPr>
        <w:t xml:space="preserve"> </w:t>
      </w:r>
      <w:r>
        <w:t>appropriate</w:t>
      </w:r>
      <w:r>
        <w:rPr>
          <w:spacing w:val="-22"/>
        </w:rPr>
        <w:t xml:space="preserve"> </w:t>
      </w:r>
      <w:r>
        <w:t>guidelines,</w:t>
      </w:r>
      <w:r>
        <w:rPr>
          <w:spacing w:val="-22"/>
        </w:rPr>
        <w:t xml:space="preserve"> </w:t>
      </w:r>
      <w:r>
        <w:t>such</w:t>
      </w:r>
      <w:r>
        <w:rPr>
          <w:spacing w:val="-22"/>
        </w:rPr>
        <w:t xml:space="preserve"> </w:t>
      </w:r>
      <w:r>
        <w:t>as</w:t>
      </w:r>
      <w:r>
        <w:rPr>
          <w:spacing w:val="-22"/>
        </w:rPr>
        <w:t xml:space="preserve"> </w:t>
      </w:r>
      <w:r>
        <w:t>the</w:t>
      </w:r>
      <w:r>
        <w:rPr>
          <w:spacing w:val="-22"/>
        </w:rPr>
        <w:t xml:space="preserve"> </w:t>
      </w:r>
      <w:r>
        <w:t>Therapeutic</w:t>
      </w:r>
      <w:r>
        <w:rPr>
          <w:spacing w:val="-22"/>
        </w:rPr>
        <w:t xml:space="preserve"> </w:t>
      </w:r>
      <w:r w:rsidR="00C7497B">
        <w:t>G</w:t>
      </w:r>
      <w:r>
        <w:t>uidelines: Antibiotic,</w:t>
      </w:r>
      <w:r>
        <w:rPr>
          <w:spacing w:val="-13"/>
        </w:rPr>
        <w:t xml:space="preserve"> </w:t>
      </w:r>
      <w:r>
        <w:t>to</w:t>
      </w:r>
      <w:r>
        <w:rPr>
          <w:spacing w:val="-13"/>
        </w:rPr>
        <w:t xml:space="preserve"> </w:t>
      </w:r>
      <w:r>
        <w:t>promote</w:t>
      </w:r>
      <w:r>
        <w:rPr>
          <w:spacing w:val="-13"/>
        </w:rPr>
        <w:t xml:space="preserve"> </w:t>
      </w:r>
      <w:r>
        <w:t>and</w:t>
      </w:r>
      <w:r>
        <w:rPr>
          <w:spacing w:val="-13"/>
        </w:rPr>
        <w:t xml:space="preserve"> </w:t>
      </w:r>
      <w:r>
        <w:t>support</w:t>
      </w:r>
      <w:r>
        <w:rPr>
          <w:spacing w:val="-13"/>
        </w:rPr>
        <w:t xml:space="preserve"> </w:t>
      </w:r>
      <w:r>
        <w:t>informed</w:t>
      </w:r>
      <w:r>
        <w:rPr>
          <w:spacing w:val="-13"/>
        </w:rPr>
        <w:t xml:space="preserve"> </w:t>
      </w:r>
      <w:r>
        <w:t>prescribing</w:t>
      </w:r>
      <w:r>
        <w:rPr>
          <w:spacing w:val="-13"/>
        </w:rPr>
        <w:t xml:space="preserve"> </w:t>
      </w:r>
      <w:r>
        <w:t>of</w:t>
      </w:r>
      <w:r>
        <w:rPr>
          <w:spacing w:val="-13"/>
        </w:rPr>
        <w:t xml:space="preserve"> </w:t>
      </w:r>
      <w:r>
        <w:t>antibiotics.</w:t>
      </w:r>
      <w:r w:rsidR="0071453D">
        <w:t xml:space="preserve"> </w:t>
      </w:r>
      <w:r>
        <w:rPr>
          <w:spacing w:val="-5"/>
        </w:rPr>
        <w:t>Your</w:t>
      </w:r>
      <w:r>
        <w:rPr>
          <w:spacing w:val="-21"/>
        </w:rPr>
        <w:t xml:space="preserve"> </w:t>
      </w:r>
      <w:r>
        <w:t>service</w:t>
      </w:r>
      <w:r>
        <w:rPr>
          <w:spacing w:val="-21"/>
        </w:rPr>
        <w:t xml:space="preserve"> </w:t>
      </w:r>
      <w:r>
        <w:t>could</w:t>
      </w:r>
      <w:r>
        <w:rPr>
          <w:spacing w:val="-21"/>
        </w:rPr>
        <w:t xml:space="preserve"> </w:t>
      </w:r>
      <w:r>
        <w:t>also</w:t>
      </w:r>
      <w:r>
        <w:rPr>
          <w:spacing w:val="-21"/>
        </w:rPr>
        <w:t xml:space="preserve"> </w:t>
      </w:r>
      <w:r>
        <w:t>make</w:t>
      </w:r>
      <w:r>
        <w:rPr>
          <w:spacing w:val="-21"/>
        </w:rPr>
        <w:t xml:space="preserve"> </w:t>
      </w:r>
      <w:r>
        <w:t>other</w:t>
      </w:r>
      <w:r>
        <w:rPr>
          <w:spacing w:val="-21"/>
        </w:rPr>
        <w:t xml:space="preserve"> </w:t>
      </w:r>
      <w:r>
        <w:lastRenderedPageBreak/>
        <w:t>resources</w:t>
      </w:r>
      <w:r>
        <w:rPr>
          <w:spacing w:val="-21"/>
        </w:rPr>
        <w:t xml:space="preserve"> </w:t>
      </w:r>
      <w:r>
        <w:t>available</w:t>
      </w:r>
      <w:r>
        <w:rPr>
          <w:spacing w:val="-21"/>
        </w:rPr>
        <w:t xml:space="preserve"> </w:t>
      </w:r>
      <w:r>
        <w:t>to</w:t>
      </w:r>
      <w:r>
        <w:rPr>
          <w:spacing w:val="-21"/>
        </w:rPr>
        <w:t xml:space="preserve"> </w:t>
      </w:r>
      <w:r>
        <w:t>help</w:t>
      </w:r>
      <w:r>
        <w:rPr>
          <w:spacing w:val="-21"/>
        </w:rPr>
        <w:t xml:space="preserve"> </w:t>
      </w:r>
      <w:r>
        <w:t>all</w:t>
      </w:r>
      <w:r>
        <w:rPr>
          <w:spacing w:val="-21"/>
        </w:rPr>
        <w:t xml:space="preserve"> </w:t>
      </w:r>
      <w:r>
        <w:t>health</w:t>
      </w:r>
      <w:r>
        <w:rPr>
          <w:spacing w:val="-21"/>
        </w:rPr>
        <w:t xml:space="preserve"> </w:t>
      </w:r>
      <w:r>
        <w:t>professionals</w:t>
      </w:r>
      <w:r>
        <w:rPr>
          <w:spacing w:val="-21"/>
        </w:rPr>
        <w:t xml:space="preserve"> </w:t>
      </w:r>
      <w:r>
        <w:t>reinforce</w:t>
      </w:r>
      <w:r>
        <w:rPr>
          <w:spacing w:val="-21"/>
        </w:rPr>
        <w:t xml:space="preserve"> </w:t>
      </w:r>
      <w:r>
        <w:t>to patients</w:t>
      </w:r>
      <w:r>
        <w:rPr>
          <w:spacing w:val="-12"/>
        </w:rPr>
        <w:t xml:space="preserve"> </w:t>
      </w:r>
      <w:r>
        <w:t>the</w:t>
      </w:r>
      <w:r>
        <w:rPr>
          <w:spacing w:val="-12"/>
        </w:rPr>
        <w:t xml:space="preserve"> </w:t>
      </w:r>
      <w:r>
        <w:t>important</w:t>
      </w:r>
      <w:r>
        <w:rPr>
          <w:spacing w:val="-12"/>
        </w:rPr>
        <w:t xml:space="preserve"> </w:t>
      </w:r>
      <w:r>
        <w:t>messages</w:t>
      </w:r>
      <w:r>
        <w:rPr>
          <w:spacing w:val="-12"/>
        </w:rPr>
        <w:t xml:space="preserve"> </w:t>
      </w:r>
      <w:r>
        <w:t>about</w:t>
      </w:r>
      <w:r>
        <w:rPr>
          <w:spacing w:val="-12"/>
        </w:rPr>
        <w:t xml:space="preserve"> </w:t>
      </w:r>
      <w:r>
        <w:t>appropriate</w:t>
      </w:r>
      <w:r>
        <w:rPr>
          <w:spacing w:val="-12"/>
        </w:rPr>
        <w:t xml:space="preserve"> </w:t>
      </w:r>
      <w:r>
        <w:t>antibiotic</w:t>
      </w:r>
      <w:r>
        <w:rPr>
          <w:spacing w:val="-12"/>
        </w:rPr>
        <w:t xml:space="preserve"> </w:t>
      </w:r>
      <w:r>
        <w:t>use</w:t>
      </w:r>
      <w:r>
        <w:rPr>
          <w:spacing w:val="-12"/>
        </w:rPr>
        <w:t xml:space="preserve"> </w:t>
      </w:r>
      <w:r>
        <w:t>and</w:t>
      </w:r>
      <w:r>
        <w:rPr>
          <w:spacing w:val="-12"/>
        </w:rPr>
        <w:t xml:space="preserve"> </w:t>
      </w:r>
      <w:r>
        <w:t>actions</w:t>
      </w:r>
      <w:r>
        <w:rPr>
          <w:spacing w:val="-12"/>
        </w:rPr>
        <w:t xml:space="preserve"> </w:t>
      </w:r>
      <w:r>
        <w:t>that</w:t>
      </w:r>
      <w:r>
        <w:rPr>
          <w:spacing w:val="-12"/>
        </w:rPr>
        <w:t xml:space="preserve"> </w:t>
      </w:r>
      <w:r>
        <w:t>can</w:t>
      </w:r>
      <w:r>
        <w:rPr>
          <w:spacing w:val="-12"/>
        </w:rPr>
        <w:t xml:space="preserve"> </w:t>
      </w:r>
      <w:r>
        <w:t>be</w:t>
      </w:r>
      <w:r>
        <w:rPr>
          <w:spacing w:val="-12"/>
        </w:rPr>
        <w:t xml:space="preserve"> </w:t>
      </w:r>
      <w:r>
        <w:t>taken</w:t>
      </w:r>
      <w:r>
        <w:rPr>
          <w:spacing w:val="-12"/>
        </w:rPr>
        <w:t xml:space="preserve"> </w:t>
      </w:r>
      <w:r>
        <w:t xml:space="preserve">to </w:t>
      </w:r>
      <w:r>
        <w:rPr>
          <w:w w:val="95"/>
        </w:rPr>
        <w:t>reduce antimicrobial</w:t>
      </w:r>
      <w:r>
        <w:rPr>
          <w:spacing w:val="30"/>
          <w:w w:val="95"/>
        </w:rPr>
        <w:t xml:space="preserve"> </w:t>
      </w:r>
      <w:r>
        <w:rPr>
          <w:w w:val="95"/>
        </w:rPr>
        <w:t>resistance.</w:t>
      </w:r>
    </w:p>
    <w:p w14:paraId="512B328D" w14:textId="77777777" w:rsidR="00A50DF3" w:rsidRPr="009D00B2" w:rsidRDefault="00A50DF3" w:rsidP="00A50DF3">
      <w:pPr>
        <w:rPr>
          <w:i/>
        </w:rPr>
      </w:pPr>
      <w:r w:rsidRPr="009D00B2">
        <w:rPr>
          <w:i/>
        </w:rPr>
        <w:t>Managing cross-infection within the service</w:t>
      </w:r>
    </w:p>
    <w:p w14:paraId="013F35ED" w14:textId="77777777" w:rsidR="00A50DF3" w:rsidRPr="009D00B2" w:rsidRDefault="00A50DF3" w:rsidP="00A50DF3">
      <w:r>
        <w:t>It is important that r</w:t>
      </w:r>
      <w:r w:rsidRPr="009D00B2">
        <w:t xml:space="preserve">isks of cross-infection within the service </w:t>
      </w:r>
      <w:r>
        <w:t>are</w:t>
      </w:r>
      <w:r w:rsidRPr="009D00B2">
        <w:t xml:space="preserve"> minimised. </w:t>
      </w:r>
      <w:r>
        <w:t>Your service needs to ensure s</w:t>
      </w:r>
      <w:r w:rsidRPr="009D00B2">
        <w:t xml:space="preserve">taff </w:t>
      </w:r>
      <w:r>
        <w:t>are</w:t>
      </w:r>
      <w:r w:rsidRPr="009D00B2">
        <w:t xml:space="preserve"> familiar with the use of standard and special precautions, spills management and environmental cleaning. </w:t>
      </w:r>
    </w:p>
    <w:p w14:paraId="71046B62" w14:textId="77777777" w:rsidR="00A50DF3" w:rsidRPr="009D00B2" w:rsidRDefault="00A50DF3" w:rsidP="00A50DF3">
      <w:r w:rsidRPr="009D00B2">
        <w:t xml:space="preserve">Refer to and adhere to the applicable sections of the Infection Control Standards. </w:t>
      </w:r>
      <w:r>
        <w:t xml:space="preserve">The Infection Control Standards </w:t>
      </w:r>
      <w:r w:rsidRPr="009D00B2">
        <w:t>recommend the use of hand hygiene, Personal Protective Equipment (</w:t>
      </w:r>
      <w:r w:rsidRPr="00614166">
        <w:t xml:space="preserve">PPE) (including heavy duty protective gloves, gowns, plastic aprons, masks and eye protection), or other protective </w:t>
      </w:r>
      <w:r w:rsidRPr="009D00B2">
        <w:t>barriers when cleaning, performing procedures, dealing with spills, and handling waste.</w:t>
      </w:r>
    </w:p>
    <w:p w14:paraId="519887D6" w14:textId="77777777" w:rsidR="00A50DF3" w:rsidRPr="009D00B2" w:rsidRDefault="00A50DF3" w:rsidP="00A50DF3">
      <w:r w:rsidRPr="009D00B2">
        <w:t xml:space="preserve">Standard precautions </w:t>
      </w:r>
      <w:r>
        <w:t>are to</w:t>
      </w:r>
      <w:r w:rsidRPr="009D00B2">
        <w:t xml:space="preserve"> be applied to all services, assuming that all blood and body substances, including respiratory droplet contamination, are potentially infectious.</w:t>
      </w:r>
    </w:p>
    <w:p w14:paraId="639FFE12" w14:textId="77777777" w:rsidR="00A50DF3" w:rsidRPr="009D00B2" w:rsidRDefault="00A50DF3" w:rsidP="00A50DF3">
      <w:r>
        <w:t xml:space="preserve">Your service needs to apply </w:t>
      </w:r>
      <w:r w:rsidRPr="009D00B2">
        <w:t>transmission-based precautions when patients are known to be, or suspected to be, infected with highly transmissible infectious agents (e.g. influenza). You can minimise exposure to other patients and staff by:</w:t>
      </w:r>
    </w:p>
    <w:p w14:paraId="0BE2F6DF" w14:textId="77777777" w:rsidR="00A50DF3" w:rsidRPr="009D00B2" w:rsidRDefault="00A50DF3" w:rsidP="00A50DF3">
      <w:pPr>
        <w:pStyle w:val="ListParagraph"/>
        <w:numPr>
          <w:ilvl w:val="0"/>
          <w:numId w:val="175"/>
        </w:numPr>
      </w:pPr>
      <w:r w:rsidRPr="009D00B2">
        <w:t>implementing effective triage and appointment scheduling</w:t>
      </w:r>
    </w:p>
    <w:p w14:paraId="1D2585EE" w14:textId="77777777" w:rsidR="00A50DF3" w:rsidRPr="009D00B2" w:rsidRDefault="00A50DF3" w:rsidP="00A50DF3">
      <w:pPr>
        <w:pStyle w:val="ListParagraph"/>
        <w:numPr>
          <w:ilvl w:val="0"/>
          <w:numId w:val="175"/>
        </w:numPr>
      </w:pPr>
      <w:r w:rsidRPr="009D00B2">
        <w:t>using PPE such as masks</w:t>
      </w:r>
    </w:p>
    <w:p w14:paraId="438FC8C9" w14:textId="77777777" w:rsidR="00A50DF3" w:rsidRPr="009D00B2" w:rsidRDefault="00A50DF3" w:rsidP="00A50DF3">
      <w:pPr>
        <w:pStyle w:val="ListParagraph"/>
        <w:numPr>
          <w:ilvl w:val="0"/>
          <w:numId w:val="175"/>
        </w:numPr>
      </w:pPr>
      <w:r w:rsidRPr="009D00B2">
        <w:t>implementing distancing techniques when patients attend the service:</w:t>
      </w:r>
    </w:p>
    <w:p w14:paraId="7E16B23D" w14:textId="77777777" w:rsidR="00A50DF3" w:rsidRPr="009D00B2" w:rsidRDefault="00A50DF3" w:rsidP="00A50DF3">
      <w:pPr>
        <w:pStyle w:val="ListParagraph"/>
        <w:numPr>
          <w:ilvl w:val="0"/>
          <w:numId w:val="176"/>
        </w:numPr>
      </w:pPr>
      <w:r w:rsidRPr="009D00B2">
        <w:t>spacing patients in the waiting room at least one metre apart</w:t>
      </w:r>
    </w:p>
    <w:p w14:paraId="47C0CB97" w14:textId="77777777" w:rsidR="00A50DF3" w:rsidRPr="009D00B2" w:rsidRDefault="00A50DF3" w:rsidP="00A50DF3">
      <w:pPr>
        <w:pStyle w:val="ListParagraph"/>
        <w:numPr>
          <w:ilvl w:val="0"/>
          <w:numId w:val="176"/>
        </w:numPr>
      </w:pPr>
      <w:r w:rsidRPr="009D00B2">
        <w:t>isolating the infected patient in a separate room</w:t>
      </w:r>
    </w:p>
    <w:p w14:paraId="4A4F3C64" w14:textId="77777777" w:rsidR="00A50DF3" w:rsidRPr="009D00B2" w:rsidRDefault="00A50DF3" w:rsidP="00A50DF3">
      <w:pPr>
        <w:pStyle w:val="ListParagraph"/>
        <w:numPr>
          <w:ilvl w:val="0"/>
          <w:numId w:val="177"/>
        </w:numPr>
      </w:pPr>
      <w:r w:rsidRPr="009D00B2">
        <w:t>strict adherence to hand hygiene.</w:t>
      </w:r>
    </w:p>
    <w:p w14:paraId="5CCCAEAE" w14:textId="313A6379" w:rsidR="00A50DF3" w:rsidRPr="009D00B2" w:rsidRDefault="00A50DF3" w:rsidP="00A50DF3">
      <w:r>
        <w:t xml:space="preserve">It is important that your </w:t>
      </w:r>
      <w:r w:rsidRPr="009D00B2">
        <w:t>service advise</w:t>
      </w:r>
      <w:r>
        <w:t>s</w:t>
      </w:r>
      <w:r w:rsidRPr="009D00B2">
        <w:t xml:space="preserve"> patients how they can reduce the spread of infection while using the service. For example, you can display signs in the waiting room (for services with </w:t>
      </w:r>
      <w:r>
        <w:t xml:space="preserve">physical </w:t>
      </w:r>
      <w:r w:rsidRPr="009D00B2">
        <w:t>practice facilities) and have tissues, rubbish bins, and antimicrobial hand sanitiser available.</w:t>
      </w:r>
    </w:p>
    <w:p w14:paraId="335627B2" w14:textId="77777777" w:rsidR="00A50DF3" w:rsidRPr="009D00B2" w:rsidRDefault="00A50DF3" w:rsidP="00A50DF3">
      <w:pPr>
        <w:rPr>
          <w:i/>
        </w:rPr>
      </w:pPr>
      <w:r w:rsidRPr="009D00B2">
        <w:rPr>
          <w:i/>
        </w:rPr>
        <w:t xml:space="preserve">Infection control policy </w:t>
      </w:r>
    </w:p>
    <w:p w14:paraId="0B3DB361" w14:textId="77777777" w:rsidR="00A50DF3" w:rsidRPr="009D00B2" w:rsidRDefault="00A50DF3" w:rsidP="00A50DF3">
      <w:r w:rsidRPr="009D00B2">
        <w:t xml:space="preserve">Develop policies, procedures, and tools such as checklists to ensure that adequate steps are taken for the complete sterilisation process. Your infection control policy </w:t>
      </w:r>
      <w:r w:rsidR="002F3165">
        <w:t>must</w:t>
      </w:r>
      <w:r w:rsidR="002F3165" w:rsidRPr="009D00B2">
        <w:t xml:space="preserve"> </w:t>
      </w:r>
      <w:r w:rsidRPr="009D00B2">
        <w:t xml:space="preserve">contain: </w:t>
      </w:r>
    </w:p>
    <w:p w14:paraId="5917504D" w14:textId="77777777" w:rsidR="00A50DF3" w:rsidRPr="009D00B2" w:rsidRDefault="00A50DF3" w:rsidP="00A50DF3">
      <w:pPr>
        <w:pStyle w:val="ListParagraph"/>
        <w:numPr>
          <w:ilvl w:val="0"/>
          <w:numId w:val="177"/>
        </w:numPr>
      </w:pPr>
      <w:r w:rsidRPr="009D00B2">
        <w:t xml:space="preserve">the name of the team member/s responsible for infection control and sterilisation processes </w:t>
      </w:r>
    </w:p>
    <w:p w14:paraId="6E707F6C" w14:textId="77777777" w:rsidR="00A50DF3" w:rsidRPr="009D00B2" w:rsidRDefault="00A50DF3" w:rsidP="00A50DF3">
      <w:pPr>
        <w:pStyle w:val="ListParagraph"/>
        <w:numPr>
          <w:ilvl w:val="0"/>
          <w:numId w:val="177"/>
        </w:numPr>
      </w:pPr>
      <w:r w:rsidRPr="009D00B2">
        <w:t xml:space="preserve">immunisation that staff receive, in accordance with recommendations in the current </w:t>
      </w:r>
      <w:hyperlink r:id="rId53" w:history="1">
        <w:r w:rsidRPr="00EB7353">
          <w:rPr>
            <w:rStyle w:val="Hyperlink"/>
          </w:rPr>
          <w:t>Australian Immunisation Handbook</w:t>
        </w:r>
      </w:hyperlink>
      <w:r w:rsidRPr="009D00B2">
        <w:t xml:space="preserve"> </w:t>
      </w:r>
    </w:p>
    <w:p w14:paraId="6CD55030" w14:textId="77777777" w:rsidR="00A50DF3" w:rsidRPr="009D00B2" w:rsidRDefault="00A50DF3" w:rsidP="00A50DF3">
      <w:pPr>
        <w:pStyle w:val="ListParagraph"/>
        <w:numPr>
          <w:ilvl w:val="0"/>
          <w:numId w:val="177"/>
        </w:numPr>
      </w:pPr>
      <w:r w:rsidRPr="009D00B2">
        <w:t xml:space="preserve">the appropriate use and application of standard and transmission-based precautions </w:t>
      </w:r>
    </w:p>
    <w:p w14:paraId="4E722850" w14:textId="77777777" w:rsidR="00A50DF3" w:rsidRPr="009D00B2" w:rsidRDefault="00A50DF3" w:rsidP="00A50DF3">
      <w:pPr>
        <w:pStyle w:val="ListParagraph"/>
        <w:numPr>
          <w:ilvl w:val="0"/>
          <w:numId w:val="177"/>
        </w:numPr>
      </w:pPr>
      <w:r w:rsidRPr="009D00B2">
        <w:t xml:space="preserve">management of sharps injury </w:t>
      </w:r>
    </w:p>
    <w:p w14:paraId="0C816E0A" w14:textId="77777777" w:rsidR="00A50DF3" w:rsidRPr="009D00B2" w:rsidRDefault="00A50DF3" w:rsidP="00A50DF3">
      <w:pPr>
        <w:pStyle w:val="ListParagraph"/>
        <w:numPr>
          <w:ilvl w:val="0"/>
          <w:numId w:val="177"/>
        </w:numPr>
      </w:pPr>
      <w:r w:rsidRPr="009D00B2">
        <w:t xml:space="preserve">management of blood and body substance spills </w:t>
      </w:r>
    </w:p>
    <w:p w14:paraId="5C673B77" w14:textId="77777777" w:rsidR="00A50DF3" w:rsidRPr="009D00B2" w:rsidRDefault="00A50DF3" w:rsidP="00A50DF3">
      <w:pPr>
        <w:pStyle w:val="ListParagraph"/>
        <w:numPr>
          <w:ilvl w:val="0"/>
          <w:numId w:val="177"/>
        </w:numPr>
      </w:pPr>
      <w:r w:rsidRPr="009D00B2">
        <w:t xml:space="preserve">hand hygiene </w:t>
      </w:r>
    </w:p>
    <w:p w14:paraId="7F612928" w14:textId="77777777" w:rsidR="00A50DF3" w:rsidRPr="009D00B2" w:rsidRDefault="00A50DF3" w:rsidP="00A50DF3">
      <w:pPr>
        <w:pStyle w:val="ListParagraph"/>
        <w:numPr>
          <w:ilvl w:val="0"/>
          <w:numId w:val="177"/>
        </w:numPr>
      </w:pPr>
      <w:r w:rsidRPr="009D00B2">
        <w:lastRenderedPageBreak/>
        <w:t xml:space="preserve">environmental cleaning of clinical and nonclinical areas of the service </w:t>
      </w:r>
    </w:p>
    <w:p w14:paraId="4D74D712" w14:textId="77777777" w:rsidR="00A50DF3" w:rsidRPr="009D00B2" w:rsidRDefault="00A50DF3" w:rsidP="00A50DF3">
      <w:pPr>
        <w:pStyle w:val="ListParagraph"/>
        <w:numPr>
          <w:ilvl w:val="0"/>
          <w:numId w:val="177"/>
        </w:numPr>
      </w:pPr>
      <w:r w:rsidRPr="009D00B2">
        <w:t xml:space="preserve">use of aseptic and sterile procedures </w:t>
      </w:r>
    </w:p>
    <w:p w14:paraId="166BAAFA" w14:textId="77777777" w:rsidR="00A50DF3" w:rsidRPr="009D00B2" w:rsidRDefault="00A50DF3" w:rsidP="00A50DF3">
      <w:pPr>
        <w:pStyle w:val="ListParagraph"/>
        <w:numPr>
          <w:ilvl w:val="0"/>
          <w:numId w:val="177"/>
        </w:numPr>
      </w:pPr>
      <w:r w:rsidRPr="009D00B2">
        <w:t xml:space="preserve">procedures for reprocessing (sterilising) instruments (if relevant) on or off site, and ensuring there is documentary evidence that this reprocessing is monitored </w:t>
      </w:r>
      <w:r w:rsidR="001F62B4">
        <w:t xml:space="preserve">and </w:t>
      </w:r>
      <w:r w:rsidRPr="009D00B2">
        <w:t xml:space="preserve">has been validated </w:t>
      </w:r>
    </w:p>
    <w:p w14:paraId="3B8AFFB4" w14:textId="77777777" w:rsidR="00A50DF3" w:rsidRPr="009D00B2" w:rsidRDefault="00A50DF3" w:rsidP="00A50DF3">
      <w:pPr>
        <w:pStyle w:val="ListParagraph"/>
        <w:numPr>
          <w:ilvl w:val="0"/>
          <w:numId w:val="177"/>
        </w:numPr>
      </w:pPr>
      <w:r w:rsidRPr="009D00B2">
        <w:t xml:space="preserve">waste management, including the safe storage and disposal of clinical waste and sharps </w:t>
      </w:r>
    </w:p>
    <w:p w14:paraId="5E806FC9" w14:textId="77777777" w:rsidR="00A50DF3" w:rsidRPr="009D00B2" w:rsidRDefault="00A50DF3" w:rsidP="00A50DF3">
      <w:pPr>
        <w:pStyle w:val="ListParagraph"/>
        <w:numPr>
          <w:ilvl w:val="0"/>
          <w:numId w:val="177"/>
        </w:numPr>
      </w:pPr>
      <w:r w:rsidRPr="009D00B2">
        <w:t xml:space="preserve">where patients and staff access PPE </w:t>
      </w:r>
    </w:p>
    <w:p w14:paraId="004D523B" w14:textId="7940553F" w:rsidR="00A50DF3" w:rsidRPr="002F3165" w:rsidRDefault="00A50DF3" w:rsidP="00A50DF3">
      <w:pPr>
        <w:pStyle w:val="ListParagraph"/>
        <w:numPr>
          <w:ilvl w:val="0"/>
          <w:numId w:val="177"/>
        </w:numPr>
      </w:pPr>
      <w:r w:rsidRPr="009D00B2">
        <w:t xml:space="preserve">how and when staff are educated on the appropriate application, removal and disposal of </w:t>
      </w:r>
      <w:r w:rsidRPr="002F3165">
        <w:t>PPE</w:t>
      </w:r>
      <w:r w:rsidR="00ED67EB">
        <w:t>.</w:t>
      </w:r>
      <w:r w:rsidRPr="002F3165">
        <w:t xml:space="preserve"> </w:t>
      </w:r>
    </w:p>
    <w:p w14:paraId="31585D9A" w14:textId="77777777" w:rsidR="002F3165" w:rsidRPr="002F3165" w:rsidRDefault="002F3165" w:rsidP="002F3165">
      <w:pPr>
        <w:rPr>
          <w:i/>
        </w:rPr>
      </w:pPr>
      <w:r w:rsidRPr="002F3165">
        <w:rPr>
          <w:i/>
        </w:rPr>
        <w:t>Educating patients</w:t>
      </w:r>
    </w:p>
    <w:p w14:paraId="260BB151" w14:textId="77777777" w:rsidR="002F3165" w:rsidRPr="002F3165" w:rsidRDefault="002F3165" w:rsidP="002F3165">
      <w:r w:rsidRPr="002F3165">
        <w:t>Practitioners</w:t>
      </w:r>
      <w:r w:rsidRPr="002F3165">
        <w:rPr>
          <w:spacing w:val="-20"/>
        </w:rPr>
        <w:t xml:space="preserve"> </w:t>
      </w:r>
      <w:r w:rsidRPr="002F3165">
        <w:t>could</w:t>
      </w:r>
      <w:r w:rsidRPr="002F3165">
        <w:rPr>
          <w:spacing w:val="-20"/>
        </w:rPr>
        <w:t xml:space="preserve"> </w:t>
      </w:r>
      <w:r w:rsidRPr="002F3165">
        <w:t>share</w:t>
      </w:r>
      <w:r w:rsidRPr="002F3165">
        <w:rPr>
          <w:spacing w:val="-20"/>
        </w:rPr>
        <w:t xml:space="preserve"> </w:t>
      </w:r>
      <w:r w:rsidRPr="002F3165">
        <w:t>decision-making</w:t>
      </w:r>
      <w:r w:rsidRPr="002F3165">
        <w:rPr>
          <w:spacing w:val="-20"/>
        </w:rPr>
        <w:t xml:space="preserve"> </w:t>
      </w:r>
      <w:r w:rsidRPr="002F3165">
        <w:t>with</w:t>
      </w:r>
      <w:r w:rsidRPr="002F3165">
        <w:rPr>
          <w:spacing w:val="-20"/>
        </w:rPr>
        <w:t xml:space="preserve"> </w:t>
      </w:r>
      <w:r w:rsidRPr="002F3165">
        <w:t>patients</w:t>
      </w:r>
      <w:r w:rsidRPr="002F3165">
        <w:rPr>
          <w:spacing w:val="-20"/>
        </w:rPr>
        <w:t xml:space="preserve"> </w:t>
      </w:r>
      <w:r w:rsidRPr="002F3165">
        <w:t>during</w:t>
      </w:r>
      <w:r w:rsidRPr="002F3165">
        <w:rPr>
          <w:spacing w:val="-20"/>
        </w:rPr>
        <w:t xml:space="preserve"> </w:t>
      </w:r>
      <w:r w:rsidRPr="002F3165">
        <w:t>consultations</w:t>
      </w:r>
      <w:r w:rsidRPr="002F3165">
        <w:rPr>
          <w:spacing w:val="-20"/>
        </w:rPr>
        <w:t xml:space="preserve"> </w:t>
      </w:r>
      <w:r w:rsidRPr="002F3165">
        <w:t>by</w:t>
      </w:r>
      <w:r w:rsidRPr="002F3165">
        <w:rPr>
          <w:spacing w:val="-20"/>
        </w:rPr>
        <w:t xml:space="preserve"> </w:t>
      </w:r>
      <w:r w:rsidRPr="002F3165">
        <w:t>discussing</w:t>
      </w:r>
      <w:r w:rsidRPr="002F3165">
        <w:rPr>
          <w:spacing w:val="-20"/>
        </w:rPr>
        <w:t xml:space="preserve"> </w:t>
      </w:r>
      <w:r w:rsidRPr="002F3165">
        <w:t>the likely</w:t>
      </w:r>
      <w:r w:rsidRPr="002F3165">
        <w:rPr>
          <w:spacing w:val="-18"/>
        </w:rPr>
        <w:t xml:space="preserve"> </w:t>
      </w:r>
      <w:r w:rsidRPr="002F3165">
        <w:t>benefits,</w:t>
      </w:r>
      <w:r w:rsidRPr="002F3165">
        <w:rPr>
          <w:spacing w:val="-18"/>
        </w:rPr>
        <w:t xml:space="preserve"> </w:t>
      </w:r>
      <w:r w:rsidRPr="002F3165">
        <w:t>harms</w:t>
      </w:r>
      <w:r w:rsidRPr="002F3165">
        <w:rPr>
          <w:spacing w:val="-18"/>
        </w:rPr>
        <w:t xml:space="preserve"> </w:t>
      </w:r>
      <w:r w:rsidRPr="002F3165">
        <w:t>and</w:t>
      </w:r>
      <w:r w:rsidRPr="002F3165">
        <w:rPr>
          <w:spacing w:val="-18"/>
        </w:rPr>
        <w:t xml:space="preserve"> </w:t>
      </w:r>
      <w:r w:rsidRPr="002F3165">
        <w:t>risks</w:t>
      </w:r>
      <w:r w:rsidRPr="002F3165">
        <w:rPr>
          <w:spacing w:val="-18"/>
        </w:rPr>
        <w:t xml:space="preserve"> </w:t>
      </w:r>
      <w:r w:rsidRPr="002F3165">
        <w:t>of</w:t>
      </w:r>
      <w:r w:rsidRPr="002F3165">
        <w:rPr>
          <w:spacing w:val="-18"/>
        </w:rPr>
        <w:t xml:space="preserve"> </w:t>
      </w:r>
      <w:r w:rsidRPr="002F3165">
        <w:t>antibiotics.</w:t>
      </w:r>
      <w:r w:rsidRPr="002F3165">
        <w:rPr>
          <w:spacing w:val="-18"/>
        </w:rPr>
        <w:t xml:space="preserve"> </w:t>
      </w:r>
      <w:r w:rsidRPr="002F3165">
        <w:t>Patient-centred</w:t>
      </w:r>
      <w:r w:rsidRPr="002F3165">
        <w:rPr>
          <w:spacing w:val="-18"/>
        </w:rPr>
        <w:t xml:space="preserve"> </w:t>
      </w:r>
      <w:r w:rsidRPr="002F3165">
        <w:t>discussions</w:t>
      </w:r>
      <w:r w:rsidRPr="002F3165">
        <w:rPr>
          <w:spacing w:val="-18"/>
        </w:rPr>
        <w:t xml:space="preserve"> </w:t>
      </w:r>
      <w:r w:rsidRPr="002F3165">
        <w:t>could</w:t>
      </w:r>
      <w:r w:rsidRPr="002F3165">
        <w:rPr>
          <w:spacing w:val="-18"/>
        </w:rPr>
        <w:t xml:space="preserve"> </w:t>
      </w:r>
      <w:r w:rsidRPr="002F3165">
        <w:t>focus</w:t>
      </w:r>
      <w:r w:rsidRPr="002F3165">
        <w:rPr>
          <w:spacing w:val="-18"/>
        </w:rPr>
        <w:t xml:space="preserve"> </w:t>
      </w:r>
      <w:r w:rsidRPr="002F3165">
        <w:t>on:</w:t>
      </w:r>
    </w:p>
    <w:p w14:paraId="299E4685" w14:textId="77777777" w:rsidR="002F3165" w:rsidRPr="002F3165" w:rsidRDefault="002F3165" w:rsidP="002F3165">
      <w:pPr>
        <w:pStyle w:val="BodyText"/>
        <w:numPr>
          <w:ilvl w:val="0"/>
          <w:numId w:val="177"/>
        </w:numPr>
        <w:rPr>
          <w:rFonts w:ascii="Arial" w:hAnsi="Arial" w:cs="Arial"/>
          <w:sz w:val="20"/>
        </w:rPr>
      </w:pPr>
      <w:r w:rsidRPr="002F3165">
        <w:rPr>
          <w:rFonts w:ascii="Arial" w:hAnsi="Arial" w:cs="Arial"/>
          <w:sz w:val="20"/>
        </w:rPr>
        <w:t>why</w:t>
      </w:r>
      <w:r w:rsidRPr="002F3165">
        <w:rPr>
          <w:rFonts w:ascii="Arial" w:hAnsi="Arial" w:cs="Arial"/>
          <w:spacing w:val="-14"/>
          <w:sz w:val="20"/>
        </w:rPr>
        <w:t xml:space="preserve"> </w:t>
      </w:r>
      <w:r w:rsidRPr="002F3165">
        <w:rPr>
          <w:rFonts w:ascii="Arial" w:hAnsi="Arial" w:cs="Arial"/>
          <w:sz w:val="20"/>
        </w:rPr>
        <w:t>antibiotics</w:t>
      </w:r>
      <w:r w:rsidRPr="002F3165">
        <w:rPr>
          <w:rFonts w:ascii="Arial" w:hAnsi="Arial" w:cs="Arial"/>
          <w:spacing w:val="-14"/>
          <w:sz w:val="20"/>
        </w:rPr>
        <w:t xml:space="preserve"> </w:t>
      </w:r>
      <w:r w:rsidRPr="002F3165">
        <w:rPr>
          <w:rFonts w:ascii="Arial" w:hAnsi="Arial" w:cs="Arial"/>
          <w:sz w:val="20"/>
        </w:rPr>
        <w:t>may</w:t>
      </w:r>
      <w:r w:rsidRPr="002F3165">
        <w:rPr>
          <w:rFonts w:ascii="Arial" w:hAnsi="Arial" w:cs="Arial"/>
          <w:spacing w:val="-14"/>
          <w:sz w:val="20"/>
        </w:rPr>
        <w:t xml:space="preserve"> </w:t>
      </w:r>
      <w:r w:rsidRPr="002F3165">
        <w:rPr>
          <w:rFonts w:ascii="Arial" w:hAnsi="Arial" w:cs="Arial"/>
          <w:sz w:val="20"/>
        </w:rPr>
        <w:t>not</w:t>
      </w:r>
      <w:r w:rsidRPr="002F3165">
        <w:rPr>
          <w:rFonts w:ascii="Arial" w:hAnsi="Arial" w:cs="Arial"/>
          <w:spacing w:val="-14"/>
          <w:sz w:val="20"/>
        </w:rPr>
        <w:t xml:space="preserve"> </w:t>
      </w:r>
      <w:r w:rsidRPr="002F3165">
        <w:rPr>
          <w:rFonts w:ascii="Arial" w:hAnsi="Arial" w:cs="Arial"/>
          <w:sz w:val="20"/>
        </w:rPr>
        <w:t>be</w:t>
      </w:r>
      <w:r w:rsidRPr="002F3165">
        <w:rPr>
          <w:rFonts w:ascii="Arial" w:hAnsi="Arial" w:cs="Arial"/>
          <w:spacing w:val="-14"/>
          <w:sz w:val="20"/>
        </w:rPr>
        <w:t xml:space="preserve"> </w:t>
      </w:r>
      <w:r w:rsidRPr="002F3165">
        <w:rPr>
          <w:rFonts w:ascii="Arial" w:hAnsi="Arial" w:cs="Arial"/>
          <w:sz w:val="20"/>
        </w:rPr>
        <w:t>appropriate</w:t>
      </w:r>
    </w:p>
    <w:p w14:paraId="38042AD8" w14:textId="77777777" w:rsidR="002F3165" w:rsidRPr="002F3165" w:rsidRDefault="002F3165" w:rsidP="002F3165">
      <w:pPr>
        <w:pStyle w:val="BodyText"/>
        <w:numPr>
          <w:ilvl w:val="0"/>
          <w:numId w:val="177"/>
        </w:numPr>
        <w:rPr>
          <w:rFonts w:ascii="Arial" w:hAnsi="Arial" w:cs="Arial"/>
          <w:w w:val="95"/>
          <w:sz w:val="20"/>
        </w:rPr>
      </w:pPr>
      <w:r w:rsidRPr="002F3165">
        <w:rPr>
          <w:rFonts w:ascii="Arial" w:hAnsi="Arial" w:cs="Arial"/>
          <w:w w:val="95"/>
          <w:sz w:val="20"/>
        </w:rPr>
        <w:t>antibiotic</w:t>
      </w:r>
      <w:r w:rsidRPr="002F3165">
        <w:rPr>
          <w:rFonts w:ascii="Arial" w:hAnsi="Arial" w:cs="Arial"/>
          <w:spacing w:val="24"/>
          <w:w w:val="95"/>
          <w:sz w:val="20"/>
        </w:rPr>
        <w:t xml:space="preserve"> </w:t>
      </w:r>
      <w:r w:rsidRPr="002F3165">
        <w:rPr>
          <w:rFonts w:ascii="Arial" w:hAnsi="Arial" w:cs="Arial"/>
          <w:w w:val="95"/>
          <w:sz w:val="20"/>
        </w:rPr>
        <w:t>resistance</w:t>
      </w:r>
    </w:p>
    <w:p w14:paraId="12EC61BC" w14:textId="77777777" w:rsidR="002F3165" w:rsidRPr="002F3165" w:rsidRDefault="002F3165" w:rsidP="00C7497B">
      <w:pPr>
        <w:pStyle w:val="BodyText"/>
        <w:numPr>
          <w:ilvl w:val="0"/>
          <w:numId w:val="177"/>
        </w:numPr>
        <w:spacing w:line="360" w:lineRule="auto"/>
        <w:ind w:left="714" w:hanging="357"/>
        <w:rPr>
          <w:rFonts w:ascii="Arial" w:hAnsi="Arial" w:cs="Arial"/>
          <w:sz w:val="20"/>
        </w:rPr>
      </w:pPr>
      <w:r w:rsidRPr="002F3165">
        <w:rPr>
          <w:rFonts w:ascii="Arial" w:hAnsi="Arial" w:cs="Arial"/>
          <w:sz w:val="20"/>
        </w:rPr>
        <w:t>advice</w:t>
      </w:r>
      <w:r w:rsidRPr="002F3165">
        <w:rPr>
          <w:rFonts w:ascii="Arial" w:hAnsi="Arial" w:cs="Arial"/>
          <w:spacing w:val="-22"/>
          <w:sz w:val="20"/>
        </w:rPr>
        <w:t xml:space="preserve"> </w:t>
      </w:r>
      <w:r w:rsidRPr="002F3165">
        <w:rPr>
          <w:rFonts w:ascii="Arial" w:hAnsi="Arial" w:cs="Arial"/>
          <w:sz w:val="20"/>
        </w:rPr>
        <w:t>on</w:t>
      </w:r>
      <w:r w:rsidRPr="002F3165">
        <w:rPr>
          <w:rFonts w:ascii="Arial" w:hAnsi="Arial" w:cs="Arial"/>
          <w:spacing w:val="-22"/>
          <w:sz w:val="20"/>
        </w:rPr>
        <w:t xml:space="preserve"> </w:t>
      </w:r>
      <w:r w:rsidRPr="002F3165">
        <w:rPr>
          <w:rFonts w:ascii="Arial" w:hAnsi="Arial" w:cs="Arial"/>
          <w:sz w:val="20"/>
        </w:rPr>
        <w:t>self-management</w:t>
      </w:r>
      <w:r w:rsidRPr="002F3165">
        <w:rPr>
          <w:rFonts w:ascii="Arial" w:hAnsi="Arial" w:cs="Arial"/>
          <w:spacing w:val="-22"/>
          <w:sz w:val="20"/>
        </w:rPr>
        <w:t xml:space="preserve"> </w:t>
      </w:r>
      <w:r w:rsidRPr="002F3165">
        <w:rPr>
          <w:rFonts w:ascii="Arial" w:hAnsi="Arial" w:cs="Arial"/>
          <w:sz w:val="20"/>
        </w:rPr>
        <w:t>of</w:t>
      </w:r>
      <w:r w:rsidRPr="002F3165">
        <w:rPr>
          <w:rFonts w:ascii="Arial" w:hAnsi="Arial" w:cs="Arial"/>
          <w:spacing w:val="-22"/>
          <w:sz w:val="20"/>
        </w:rPr>
        <w:t xml:space="preserve"> </w:t>
      </w:r>
      <w:r w:rsidRPr="002F3165">
        <w:rPr>
          <w:rFonts w:ascii="Arial" w:hAnsi="Arial" w:cs="Arial"/>
          <w:sz w:val="20"/>
        </w:rPr>
        <w:t>conditions.</w:t>
      </w:r>
    </w:p>
    <w:p w14:paraId="116E24CB" w14:textId="7B2ECE6A" w:rsidR="002F3165" w:rsidRDefault="002F3165" w:rsidP="002F3165">
      <w:r w:rsidRPr="002F3165">
        <w:rPr>
          <w:spacing w:val="-6"/>
        </w:rPr>
        <w:t>You</w:t>
      </w:r>
      <w:r w:rsidRPr="002F3165">
        <w:rPr>
          <w:spacing w:val="-19"/>
        </w:rPr>
        <w:t xml:space="preserve"> </w:t>
      </w:r>
      <w:r w:rsidRPr="002F3165">
        <w:t>could</w:t>
      </w:r>
      <w:r w:rsidRPr="002F3165">
        <w:rPr>
          <w:spacing w:val="-19"/>
        </w:rPr>
        <w:t xml:space="preserve"> </w:t>
      </w:r>
      <w:r w:rsidRPr="002F3165">
        <w:t>display</w:t>
      </w:r>
      <w:r w:rsidRPr="002F3165">
        <w:rPr>
          <w:spacing w:val="-19"/>
        </w:rPr>
        <w:t xml:space="preserve"> </w:t>
      </w:r>
      <w:r w:rsidRPr="002F3165">
        <w:t>posters</w:t>
      </w:r>
      <w:r w:rsidR="00687F9D">
        <w:rPr>
          <w:spacing w:val="-19"/>
        </w:rPr>
        <w:t xml:space="preserve">, </w:t>
      </w:r>
      <w:r w:rsidR="00DE441A">
        <w:rPr>
          <w:spacing w:val="-19"/>
        </w:rPr>
        <w:t xml:space="preserve"> </w:t>
      </w:r>
      <w:r w:rsidRPr="002F3165">
        <w:t>provide</w:t>
      </w:r>
      <w:r w:rsidRPr="002F3165">
        <w:rPr>
          <w:spacing w:val="-19"/>
        </w:rPr>
        <w:t xml:space="preserve"> </w:t>
      </w:r>
      <w:r w:rsidRPr="002F3165">
        <w:t>leaflets</w:t>
      </w:r>
      <w:r w:rsidR="00687F9D">
        <w:t xml:space="preserve">, air health television channels, or provide website details </w:t>
      </w:r>
      <w:r w:rsidRPr="002F3165">
        <w:t>with</w:t>
      </w:r>
      <w:r w:rsidRPr="002F3165">
        <w:rPr>
          <w:spacing w:val="-19"/>
        </w:rPr>
        <w:t xml:space="preserve"> </w:t>
      </w:r>
      <w:r w:rsidRPr="002F3165">
        <w:t>information</w:t>
      </w:r>
      <w:r w:rsidRPr="002F3165">
        <w:rPr>
          <w:spacing w:val="-19"/>
        </w:rPr>
        <w:t xml:space="preserve"> </w:t>
      </w:r>
      <w:r w:rsidRPr="002F3165">
        <w:t>on</w:t>
      </w:r>
      <w:r w:rsidRPr="002F3165">
        <w:rPr>
          <w:spacing w:val="-19"/>
        </w:rPr>
        <w:t xml:space="preserve"> </w:t>
      </w:r>
      <w:r w:rsidRPr="002F3165">
        <w:t>antimicrobial</w:t>
      </w:r>
      <w:r w:rsidRPr="002F3165">
        <w:rPr>
          <w:spacing w:val="-19"/>
        </w:rPr>
        <w:t xml:space="preserve"> </w:t>
      </w:r>
      <w:r w:rsidRPr="002F3165">
        <w:t>resistance</w:t>
      </w:r>
      <w:r w:rsidRPr="002F3165">
        <w:rPr>
          <w:spacing w:val="-19"/>
        </w:rPr>
        <w:t xml:space="preserve"> </w:t>
      </w:r>
      <w:r w:rsidRPr="002F3165">
        <w:t>and</w:t>
      </w:r>
      <w:r w:rsidRPr="002F3165">
        <w:rPr>
          <w:spacing w:val="-19"/>
        </w:rPr>
        <w:t xml:space="preserve"> </w:t>
      </w:r>
      <w:r w:rsidRPr="002F3165">
        <w:t>the appropriate</w:t>
      </w:r>
      <w:r w:rsidRPr="002F3165">
        <w:rPr>
          <w:spacing w:val="-26"/>
        </w:rPr>
        <w:t xml:space="preserve"> </w:t>
      </w:r>
      <w:r w:rsidRPr="002F3165">
        <w:t>prescribing</w:t>
      </w:r>
      <w:r w:rsidRPr="002F3165">
        <w:rPr>
          <w:spacing w:val="-26"/>
        </w:rPr>
        <w:t xml:space="preserve"> </w:t>
      </w:r>
      <w:r w:rsidRPr="002F3165">
        <w:t>of</w:t>
      </w:r>
      <w:r w:rsidRPr="002F3165">
        <w:rPr>
          <w:spacing w:val="-26"/>
        </w:rPr>
        <w:t xml:space="preserve"> </w:t>
      </w:r>
      <w:r w:rsidRPr="002F3165">
        <w:t>antibiotics.</w:t>
      </w:r>
    </w:p>
    <w:p w14:paraId="49863BC3" w14:textId="77777777" w:rsidR="002F3165" w:rsidRDefault="002F3165" w:rsidP="002F3165">
      <w:pPr>
        <w:rPr>
          <w:i/>
          <w:color w:val="231F20"/>
          <w:sz w:val="19"/>
          <w:szCs w:val="19"/>
        </w:rPr>
      </w:pPr>
      <w:r w:rsidRPr="002F3165">
        <w:rPr>
          <w:i/>
          <w:color w:val="231F20"/>
          <w:sz w:val="19"/>
          <w:szCs w:val="19"/>
        </w:rPr>
        <w:t>Quality improvement activities/audits</w:t>
      </w:r>
    </w:p>
    <w:p w14:paraId="3DAF94A3" w14:textId="46957984" w:rsidR="002F3165" w:rsidRPr="002F3165" w:rsidRDefault="002F3165" w:rsidP="002F3165">
      <w:r w:rsidRPr="002F3165">
        <w:rPr>
          <w:spacing w:val="-19"/>
        </w:rPr>
        <w:t xml:space="preserve"> </w:t>
      </w:r>
      <w:r w:rsidR="005C350F">
        <w:t>I</w:t>
      </w:r>
      <w:r w:rsidRPr="002F3165">
        <w:t>nvolv</w:t>
      </w:r>
      <w:r w:rsidR="005C350F">
        <w:t>ing</w:t>
      </w:r>
      <w:r w:rsidRPr="002F3165">
        <w:rPr>
          <w:spacing w:val="-19"/>
        </w:rPr>
        <w:t xml:space="preserve">  </w:t>
      </w:r>
      <w:r w:rsidRPr="002F3165">
        <w:t>practitioners</w:t>
      </w:r>
      <w:r w:rsidRPr="002F3165">
        <w:rPr>
          <w:spacing w:val="-19"/>
        </w:rPr>
        <w:t xml:space="preserve"> </w:t>
      </w:r>
      <w:r w:rsidRPr="002F3165">
        <w:t>in</w:t>
      </w:r>
      <w:r w:rsidRPr="002F3165">
        <w:rPr>
          <w:spacing w:val="-19"/>
        </w:rPr>
        <w:t xml:space="preserve"> </w:t>
      </w:r>
      <w:r w:rsidRPr="002F3165">
        <w:t>quality</w:t>
      </w:r>
      <w:r w:rsidRPr="002F3165">
        <w:rPr>
          <w:spacing w:val="-19"/>
        </w:rPr>
        <w:t xml:space="preserve"> </w:t>
      </w:r>
      <w:r w:rsidRPr="002F3165">
        <w:t>improvement</w:t>
      </w:r>
      <w:r w:rsidRPr="002F3165">
        <w:rPr>
          <w:spacing w:val="-19"/>
        </w:rPr>
        <w:t xml:space="preserve"> </w:t>
      </w:r>
      <w:r w:rsidRPr="007674A6">
        <w:t>activities</w:t>
      </w:r>
      <w:r w:rsidRPr="007674A6">
        <w:rPr>
          <w:spacing w:val="-19"/>
        </w:rPr>
        <w:t xml:space="preserve">  </w:t>
      </w:r>
      <w:r w:rsidR="001F62B4">
        <w:t>may</w:t>
      </w:r>
      <w:r w:rsidRPr="004D035B">
        <w:rPr>
          <w:spacing w:val="-19"/>
        </w:rPr>
        <w:t xml:space="preserve"> </w:t>
      </w:r>
      <w:r w:rsidRPr="004D035B">
        <w:t>improve clinical practice. Practitioners could also conduct a clinical audit to identify their patterns of antibiotic</w:t>
      </w:r>
      <w:r w:rsidRPr="002F3165">
        <w:rPr>
          <w:spacing w:val="-18"/>
        </w:rPr>
        <w:t xml:space="preserve"> </w:t>
      </w:r>
      <w:r w:rsidRPr="002F3165">
        <w:t>prescribing</w:t>
      </w:r>
      <w:r w:rsidRPr="002F3165">
        <w:rPr>
          <w:spacing w:val="-18"/>
        </w:rPr>
        <w:t xml:space="preserve"> </w:t>
      </w:r>
      <w:r w:rsidRPr="002F3165">
        <w:t>and</w:t>
      </w:r>
      <w:r w:rsidRPr="002F3165">
        <w:rPr>
          <w:spacing w:val="-18"/>
        </w:rPr>
        <w:t xml:space="preserve"> </w:t>
      </w:r>
      <w:r w:rsidRPr="002F3165">
        <w:t>monitor</w:t>
      </w:r>
      <w:r w:rsidRPr="002F3165">
        <w:rPr>
          <w:spacing w:val="-18"/>
        </w:rPr>
        <w:t xml:space="preserve"> </w:t>
      </w:r>
      <w:r w:rsidRPr="002F3165">
        <w:t>compliance</w:t>
      </w:r>
      <w:r w:rsidRPr="002F3165">
        <w:rPr>
          <w:spacing w:val="-18"/>
        </w:rPr>
        <w:t xml:space="preserve"> </w:t>
      </w:r>
      <w:r w:rsidRPr="002F3165">
        <w:t>with</w:t>
      </w:r>
      <w:r w:rsidRPr="002F3165">
        <w:rPr>
          <w:spacing w:val="-18"/>
        </w:rPr>
        <w:t xml:space="preserve"> </w:t>
      </w:r>
      <w:r w:rsidRPr="002F3165">
        <w:t>the</w:t>
      </w:r>
      <w:r w:rsidRPr="002F3165">
        <w:rPr>
          <w:spacing w:val="-18"/>
        </w:rPr>
        <w:t xml:space="preserve"> </w:t>
      </w:r>
      <w:r>
        <w:t>service</w:t>
      </w:r>
      <w:r w:rsidRPr="002F3165">
        <w:t>’s</w:t>
      </w:r>
      <w:r w:rsidRPr="002F3165">
        <w:rPr>
          <w:spacing w:val="-18"/>
        </w:rPr>
        <w:t xml:space="preserve"> </w:t>
      </w:r>
      <w:r w:rsidRPr="002F3165">
        <w:t>policies</w:t>
      </w:r>
      <w:r w:rsidRPr="002F3165">
        <w:rPr>
          <w:spacing w:val="-18"/>
        </w:rPr>
        <w:t xml:space="preserve"> </w:t>
      </w:r>
      <w:r w:rsidRPr="002F3165">
        <w:t>on</w:t>
      </w:r>
      <w:r w:rsidRPr="002F3165">
        <w:rPr>
          <w:spacing w:val="-18"/>
        </w:rPr>
        <w:t xml:space="preserve"> </w:t>
      </w:r>
      <w:r w:rsidRPr="002F3165">
        <w:t>antibiotic</w:t>
      </w:r>
      <w:r w:rsidRPr="002F3165">
        <w:rPr>
          <w:spacing w:val="-18"/>
        </w:rPr>
        <w:t xml:space="preserve"> </w:t>
      </w:r>
      <w:r w:rsidRPr="002F3165">
        <w:t>prescribing.</w:t>
      </w:r>
    </w:p>
    <w:p w14:paraId="13E6012B" w14:textId="77777777" w:rsidR="00A50DF3" w:rsidRPr="009D00B2" w:rsidRDefault="00A50DF3" w:rsidP="00A50DF3">
      <w:pPr>
        <w:rPr>
          <w:i/>
        </w:rPr>
      </w:pPr>
      <w:r w:rsidRPr="009D00B2">
        <w:rPr>
          <w:i/>
        </w:rPr>
        <w:t>Provision of appropriately disinfected and sterile instruments and equipment</w:t>
      </w:r>
    </w:p>
    <w:p w14:paraId="79C77AD3" w14:textId="77777777" w:rsidR="00A50DF3" w:rsidRPr="009D00B2" w:rsidRDefault="00A50DF3" w:rsidP="00A50DF3">
      <w:r w:rsidRPr="009D00B2">
        <w:t xml:space="preserve">The clinical team member who has primary responsibility for infection prevention and control processes </w:t>
      </w:r>
      <w:r>
        <w:t xml:space="preserve">needs to </w:t>
      </w:r>
      <w:r w:rsidRPr="009D00B2">
        <w:t xml:space="preserve">ensure that equipment and instruments used in patient care are appropriately cleaned and disinfected or sterilised. The level of processing of instruments and equipment is appropriate to the risk of infection posed by their reuse. </w:t>
      </w:r>
    </w:p>
    <w:p w14:paraId="74BFF74C" w14:textId="41500FAD" w:rsidR="00A50DF3" w:rsidRPr="009D00B2" w:rsidRDefault="00A50DF3" w:rsidP="00A50DF3">
      <w:r w:rsidRPr="009D00B2">
        <w:t xml:space="preserve">Instruments required to be sterile in use can either be purchased as single use sterile items or re-processable items reprocessed by the service or by an off-site sterilisation facility. </w:t>
      </w:r>
    </w:p>
    <w:p w14:paraId="037F0830" w14:textId="77777777" w:rsidR="00A50DF3" w:rsidRPr="009D00B2" w:rsidRDefault="00A50DF3" w:rsidP="00A50DF3">
      <w:r w:rsidRPr="009D00B2">
        <w:t xml:space="preserve">If the offsite sterilisation facility is accredited (e.g. an accredited practice or Australian Council on Healthcare Standards accredited hospital), the service </w:t>
      </w:r>
      <w:r>
        <w:t>is required to</w:t>
      </w:r>
      <w:r w:rsidRPr="009D00B2">
        <w:t xml:space="preserve"> have a copy of the facility’s accreditation certificate. </w:t>
      </w:r>
    </w:p>
    <w:p w14:paraId="3B69CA5E" w14:textId="77777777" w:rsidR="00A50DF3" w:rsidRPr="009D00B2" w:rsidRDefault="00A50DF3" w:rsidP="00A50DF3">
      <w:r w:rsidRPr="009D00B2">
        <w:t xml:space="preserve">If the offsite facility is not accredited, the service </w:t>
      </w:r>
      <w:r>
        <w:t xml:space="preserve">needs to </w:t>
      </w:r>
      <w:r w:rsidRPr="009D00B2">
        <w:t xml:space="preserve">assure itself that the facility would meet accreditation requirements for sterilisation and have copies of the facility’s relevant documents, including: </w:t>
      </w:r>
    </w:p>
    <w:p w14:paraId="64854313" w14:textId="77777777" w:rsidR="00A50DF3" w:rsidRPr="009D00B2" w:rsidRDefault="00A50DF3" w:rsidP="00A50DF3">
      <w:pPr>
        <w:pStyle w:val="ListParagraph"/>
        <w:numPr>
          <w:ilvl w:val="0"/>
          <w:numId w:val="178"/>
        </w:numPr>
      </w:pPr>
      <w:r w:rsidRPr="009D00B2">
        <w:t xml:space="preserve">reprocessing </w:t>
      </w:r>
    </w:p>
    <w:p w14:paraId="676B2251" w14:textId="77777777" w:rsidR="00A50DF3" w:rsidRPr="009D00B2" w:rsidRDefault="00A50DF3" w:rsidP="00A50DF3">
      <w:pPr>
        <w:pStyle w:val="ListParagraph"/>
        <w:numPr>
          <w:ilvl w:val="0"/>
          <w:numId w:val="178"/>
        </w:numPr>
      </w:pPr>
      <w:r w:rsidRPr="009D00B2">
        <w:lastRenderedPageBreak/>
        <w:t xml:space="preserve">sterilisation policies and procedures </w:t>
      </w:r>
    </w:p>
    <w:p w14:paraId="14106548" w14:textId="77777777" w:rsidR="00A50DF3" w:rsidRDefault="00A50DF3" w:rsidP="00A50DF3">
      <w:pPr>
        <w:pStyle w:val="ListParagraph"/>
        <w:numPr>
          <w:ilvl w:val="0"/>
          <w:numId w:val="178"/>
        </w:numPr>
      </w:pPr>
      <w:r w:rsidRPr="009D00B2">
        <w:t xml:space="preserve">results of annual validation. </w:t>
      </w:r>
    </w:p>
    <w:p w14:paraId="540A2531" w14:textId="77777777" w:rsidR="00A50DF3" w:rsidRPr="009D00B2" w:rsidRDefault="00A50DF3" w:rsidP="00A50DF3">
      <w:r>
        <w:t xml:space="preserve">Any reprocessable instruments used during home and other visits need to be transported appropriately to the sterilisation facility. </w:t>
      </w:r>
    </w:p>
    <w:p w14:paraId="24419ED2" w14:textId="77777777" w:rsidR="00A50DF3" w:rsidRPr="009D00B2" w:rsidRDefault="00A50DF3" w:rsidP="00A50DF3">
      <w:pPr>
        <w:rPr>
          <w:i/>
        </w:rPr>
      </w:pPr>
      <w:r w:rsidRPr="009D00B2">
        <w:rPr>
          <w:i/>
        </w:rPr>
        <w:t>Waste management</w:t>
      </w:r>
    </w:p>
    <w:p w14:paraId="0476A5D9" w14:textId="77777777" w:rsidR="00A50DF3" w:rsidRPr="009D00B2" w:rsidRDefault="00A50DF3" w:rsidP="00A50DF3">
      <w:r w:rsidRPr="009D00B2">
        <w:t xml:space="preserve">Refer to and adhere to the applicable sections of the </w:t>
      </w:r>
      <w:hyperlink r:id="rId54" w:history="1">
        <w:r w:rsidRPr="000B0608">
          <w:rPr>
            <w:rStyle w:val="Hyperlink"/>
          </w:rPr>
          <w:t xml:space="preserve">RACGP’s </w:t>
        </w:r>
        <w:r w:rsidRPr="00DE441A">
          <w:rPr>
            <w:rStyle w:val="Hyperlink"/>
          </w:rPr>
          <w:t>Infection Control Standard</w:t>
        </w:r>
        <w:r w:rsidRPr="000B0608">
          <w:rPr>
            <w:rStyle w:val="Hyperlink"/>
            <w:i/>
          </w:rPr>
          <w:t>s</w:t>
        </w:r>
      </w:hyperlink>
      <w:r w:rsidRPr="009D00B2">
        <w:t>, which provides guidance on waste management that services may consider when developing an infection prevention and control policy.</w:t>
      </w:r>
    </w:p>
    <w:p w14:paraId="56C53B37" w14:textId="77777777" w:rsidR="00A50DF3" w:rsidRPr="009D00B2" w:rsidRDefault="004D035B" w:rsidP="00A50DF3">
      <w:pPr>
        <w:rPr>
          <w:i/>
        </w:rPr>
      </w:pPr>
      <w:r>
        <w:rPr>
          <w:i/>
        </w:rPr>
        <w:t>Keeping</w:t>
      </w:r>
      <w:r w:rsidRPr="009D00B2">
        <w:rPr>
          <w:i/>
        </w:rPr>
        <w:t xml:space="preserve"> </w:t>
      </w:r>
      <w:r w:rsidR="00A50DF3" w:rsidRPr="009D00B2">
        <w:rPr>
          <w:i/>
        </w:rPr>
        <w:t>up-to-date</w:t>
      </w:r>
    </w:p>
    <w:p w14:paraId="677D8E76" w14:textId="77777777" w:rsidR="00A50DF3" w:rsidRPr="009D00B2" w:rsidRDefault="00A50DF3" w:rsidP="00A50DF3">
      <w:r w:rsidRPr="009D00B2">
        <w:t>Keep up-to-date with changes in legislation and guidelines for infection prevention and control and implement them promptly. Have systems for monitoring and obtaining information about public health alerts regarding national and local infection outbreaks</w:t>
      </w:r>
      <w:r w:rsidR="004D035B">
        <w:t>,</w:t>
      </w:r>
      <w:r w:rsidRPr="009D00B2">
        <w:t xml:space="preserve"> such as pandemic i</w:t>
      </w:r>
      <w:r w:rsidR="005279FF">
        <w:t>nfluenza, measles and pertussis</w:t>
      </w:r>
      <w:r w:rsidRPr="009D00B2">
        <w:t>.</w:t>
      </w:r>
    </w:p>
    <w:p w14:paraId="56CF2AC5" w14:textId="77777777" w:rsidR="00A50DF3" w:rsidRPr="009D00B2" w:rsidRDefault="00A50DF3" w:rsidP="00A50DF3">
      <w:pPr>
        <w:rPr>
          <w:i/>
        </w:rPr>
      </w:pPr>
      <w:r w:rsidRPr="009D00B2">
        <w:rPr>
          <w:i/>
        </w:rPr>
        <w:t>Tracking the sterility of reusable medical instruments and tracing patients</w:t>
      </w:r>
    </w:p>
    <w:p w14:paraId="64A8A29A" w14:textId="77777777" w:rsidR="00A50DF3" w:rsidRPr="009D00B2" w:rsidRDefault="00A50DF3" w:rsidP="00A50DF3">
      <w:r w:rsidRPr="009D00B2">
        <w:t>The need to track medical devices or trace patients on whom they have been used may not be necessary if a validated sterilisation process is strictly adhered to and monitored. Nonetheless, it may be helpful to be able to trace patients and track medical devices in case there is a failure in processing or reprocessing or there is a medico-legal issue relating</w:t>
      </w:r>
      <w:r w:rsidR="001D6785">
        <w:t xml:space="preserve"> to</w:t>
      </w:r>
      <w:r w:rsidRPr="009D00B2">
        <w:t xml:space="preserve"> infection control. </w:t>
      </w:r>
    </w:p>
    <w:p w14:paraId="3472E263" w14:textId="77777777" w:rsidR="00A50DF3" w:rsidRPr="009D00B2" w:rsidRDefault="00A50DF3" w:rsidP="00A50DF3">
      <w:r w:rsidRPr="009D00B2">
        <w:t xml:space="preserve">To prove that the medical instruments used were sterilised correctly you may want to ‘look back’ at the details of the sterilisation process in any individual case. In order to do this, enter into the patient’s </w:t>
      </w:r>
      <w:r>
        <w:t xml:space="preserve">health </w:t>
      </w:r>
      <w:r w:rsidRPr="009D00B2">
        <w:t xml:space="preserve">record the sterilisation load number from the sterile barrier system that the instruments came in. If an issue arises later, you can use this load number to refer back to the sterilisation log to recheck the results of that particular cycle. Unfortunately, this does not actually prove that the instruments </w:t>
      </w:r>
      <w:r>
        <w:t>were</w:t>
      </w:r>
      <w:r w:rsidRPr="009D00B2">
        <w:t xml:space="preserve"> sterile at the time of use.</w:t>
      </w:r>
    </w:p>
    <w:p w14:paraId="3663ADC8" w14:textId="77777777" w:rsidR="00692B12" w:rsidRPr="009D00B2" w:rsidRDefault="00A50DF3" w:rsidP="00A50DF3">
      <w:r w:rsidRPr="009D00B2">
        <w:t xml:space="preserve">If a process failure is identified after the release of sterile items for use, it is helpful to be able to trace all patients on whom those items were used. To enable this, record patient identifiers (e.g. name and/or record number or date of birth) for each patient next to each item or pack listed in the load details in the steriliser log in the case of items reprocessed on-site or keep a list for items sterilised off-site or purchased sterile. </w:t>
      </w:r>
      <w:r>
        <w:t>Your service is required to keep t</w:t>
      </w:r>
      <w:r w:rsidRPr="009D00B2">
        <w:t>his log onsite even if your instruments are sterilised offsite.</w:t>
      </w:r>
    </w:p>
    <w:p w14:paraId="290EA5E1" w14:textId="77777777" w:rsidR="00A50DF3" w:rsidRDefault="00A50DF3" w:rsidP="00A50DF3">
      <w:pPr>
        <w:pStyle w:val="Heading4"/>
      </w:pPr>
      <w:r>
        <w:t>Meeting each Indicator</w:t>
      </w:r>
    </w:p>
    <w:p w14:paraId="31FE6282" w14:textId="77777777" w:rsidR="00E24B37" w:rsidRDefault="00A50DF3" w:rsidP="00E24B37">
      <w:r w:rsidRPr="009D00B2">
        <w:t>AHS</w:t>
      </w:r>
      <w:r>
        <w:t>4</w:t>
      </w:r>
      <w:r w:rsidRPr="009D00B2">
        <w:t>.1► A</w:t>
      </w:r>
      <w:r w:rsidR="00E24B37" w:rsidRPr="00E24B37">
        <w:t xml:space="preserve"> </w:t>
      </w:r>
      <w:r w:rsidR="00E24B37" w:rsidRPr="009D00B2">
        <w:t>Our service has at least one clinical team member who has primary responsibility for</w:t>
      </w:r>
      <w:r w:rsidR="00E24B37">
        <w:t>:</w:t>
      </w:r>
    </w:p>
    <w:p w14:paraId="0715F0CB" w14:textId="77777777" w:rsidR="00E24B37" w:rsidRDefault="00E24B37" w:rsidP="00E24B37">
      <w:pPr>
        <w:pStyle w:val="ListParagraph"/>
        <w:numPr>
          <w:ilvl w:val="0"/>
          <w:numId w:val="174"/>
        </w:numPr>
      </w:pPr>
      <w:r w:rsidRPr="009D00B2">
        <w:t xml:space="preserve">coordinating prevention and control </w:t>
      </w:r>
      <w:r>
        <w:t xml:space="preserve">of </w:t>
      </w:r>
      <w:r w:rsidRPr="009D00B2">
        <w:t>infection</w:t>
      </w:r>
    </w:p>
    <w:p w14:paraId="6FC34DDF" w14:textId="77777777" w:rsidR="00E24B37" w:rsidRPr="009D00B2" w:rsidRDefault="00E24B37" w:rsidP="00E24B37">
      <w:pPr>
        <w:pStyle w:val="ListParagraph"/>
        <w:numPr>
          <w:ilvl w:val="0"/>
          <w:numId w:val="174"/>
        </w:numPr>
      </w:pPr>
      <w:r w:rsidRPr="009D00B2">
        <w:lastRenderedPageBreak/>
        <w:t>coordinating</w:t>
      </w:r>
      <w:r w:rsidRPr="009D00B2" w:rsidDel="00D05B86">
        <w:t xml:space="preserve"> </w:t>
      </w:r>
      <w:r w:rsidRPr="009D00B2">
        <w:t>the provision of an adequate range of sterile equipment</w:t>
      </w:r>
      <w:r>
        <w:t xml:space="preserve"> (</w:t>
      </w:r>
      <w:r w:rsidRPr="009D00B2">
        <w:t>reprocessed or disposable</w:t>
      </w:r>
      <w:r>
        <w:t>)</w:t>
      </w:r>
      <w:r w:rsidRPr="009D00B2">
        <w:t xml:space="preserve"> </w:t>
      </w:r>
    </w:p>
    <w:p w14:paraId="328F51B5" w14:textId="77777777" w:rsidR="00E24B37" w:rsidRPr="009D00B2" w:rsidRDefault="00E24B37" w:rsidP="00E24B37">
      <w:pPr>
        <w:pStyle w:val="ListParagraph"/>
        <w:numPr>
          <w:ilvl w:val="0"/>
          <w:numId w:val="174"/>
        </w:numPr>
      </w:pPr>
      <w:r w:rsidRPr="009D00B2">
        <w:t>where relevant</w:t>
      </w:r>
      <w:r>
        <w:t>,</w:t>
      </w:r>
      <w:r w:rsidRPr="009D00B2">
        <w:t xml:space="preserve"> having procedures for reprocessing (sterilising) instruments on or off site, and ensuring there is documentary evidence that this reprocessing is monitored and has been validated </w:t>
      </w:r>
    </w:p>
    <w:p w14:paraId="3F3E6399" w14:textId="77777777" w:rsidR="00E24B37" w:rsidRPr="009D00B2" w:rsidRDefault="00E24B37" w:rsidP="00E24B37">
      <w:pPr>
        <w:pStyle w:val="ListParagraph"/>
        <w:numPr>
          <w:ilvl w:val="0"/>
          <w:numId w:val="174"/>
        </w:numPr>
      </w:pPr>
      <w:r w:rsidRPr="009D00B2">
        <w:t xml:space="preserve">safe storage and stock rotation of sterile products </w:t>
      </w:r>
    </w:p>
    <w:p w14:paraId="577FAC10" w14:textId="77777777" w:rsidR="00A50DF3" w:rsidRDefault="00E24B37" w:rsidP="00A50DF3">
      <w:pPr>
        <w:pStyle w:val="ListParagraph"/>
        <w:numPr>
          <w:ilvl w:val="0"/>
          <w:numId w:val="174"/>
        </w:numPr>
      </w:pPr>
      <w:r w:rsidRPr="009D00B2">
        <w:t xml:space="preserve">waste management. </w:t>
      </w:r>
    </w:p>
    <w:p w14:paraId="57F8C697" w14:textId="77777777" w:rsidR="00A50DF3" w:rsidRPr="001866B1" w:rsidRDefault="00A50DF3" w:rsidP="00A50DF3">
      <w:pPr>
        <w:rPr>
          <w:color w:val="FF0000"/>
        </w:rPr>
      </w:pPr>
      <w:r w:rsidRPr="001866B1">
        <w:rPr>
          <w:b/>
          <w:color w:val="FF0000"/>
        </w:rPr>
        <w:t xml:space="preserve">You must: </w:t>
      </w:r>
    </w:p>
    <w:p w14:paraId="7DE77474" w14:textId="77777777" w:rsidR="00A50DF3" w:rsidRPr="001866B1" w:rsidRDefault="00A50DF3" w:rsidP="00A50DF3">
      <w:pPr>
        <w:pStyle w:val="ListParagraph"/>
        <w:numPr>
          <w:ilvl w:val="0"/>
          <w:numId w:val="178"/>
        </w:numPr>
        <w:rPr>
          <w:color w:val="FF0000"/>
        </w:rPr>
      </w:pPr>
      <w:r w:rsidRPr="001866B1">
        <w:rPr>
          <w:b/>
          <w:color w:val="FF0000"/>
        </w:rPr>
        <w:t>Demonstrate that the clinical team member with primary responsibility for infection control and sterilisation can describe their role.</w:t>
      </w:r>
    </w:p>
    <w:p w14:paraId="336B9208" w14:textId="77777777" w:rsidR="00A50DF3" w:rsidRDefault="00A50DF3" w:rsidP="00A50DF3">
      <w:r>
        <w:rPr>
          <w:lang w:val="en"/>
        </w:rPr>
        <w:t xml:space="preserve">You could: </w:t>
      </w:r>
    </w:p>
    <w:p w14:paraId="40CE1B8A" w14:textId="77777777" w:rsidR="00A50DF3" w:rsidRPr="009D00B2" w:rsidRDefault="00A50DF3" w:rsidP="00A50DF3">
      <w:pPr>
        <w:pStyle w:val="ListParagraph"/>
        <w:numPr>
          <w:ilvl w:val="0"/>
          <w:numId w:val="178"/>
        </w:numPr>
      </w:pPr>
      <w:r w:rsidRPr="009D00B2">
        <w:t xml:space="preserve">Demonstrate the team member with primary responsibility for infection prevention and control and education </w:t>
      </w:r>
      <w:r>
        <w:t xml:space="preserve">is stated </w:t>
      </w:r>
      <w:r w:rsidRPr="009D00B2">
        <w:t>in their job description/s.</w:t>
      </w:r>
    </w:p>
    <w:p w14:paraId="3E0366C8" w14:textId="77777777" w:rsidR="00A50DF3" w:rsidRPr="009D00B2" w:rsidRDefault="00A50DF3" w:rsidP="00A50DF3">
      <w:pPr>
        <w:pStyle w:val="ListParagraph"/>
        <w:numPr>
          <w:ilvl w:val="0"/>
          <w:numId w:val="178"/>
        </w:numPr>
      </w:pPr>
      <w:r w:rsidRPr="009D00B2">
        <w:t>Show that you discuss any changes to legislation and guidelines for infection control and any local outbreaks and public health alerts at service staff meetings.</w:t>
      </w:r>
    </w:p>
    <w:p w14:paraId="238AE4D8" w14:textId="77777777" w:rsidR="00A50DF3" w:rsidRPr="00B518B9" w:rsidRDefault="00A50DF3" w:rsidP="00A50DF3">
      <w:pPr>
        <w:pStyle w:val="ListParagraph"/>
        <w:numPr>
          <w:ilvl w:val="0"/>
          <w:numId w:val="178"/>
        </w:numPr>
      </w:pPr>
      <w:r w:rsidRPr="009D00B2">
        <w:t>Maintain a policy and procedure manual on infection prevention and control covering all aspects relevant to your service.</w:t>
      </w:r>
    </w:p>
    <w:p w14:paraId="2279F24F" w14:textId="77777777" w:rsidR="00A50DF3" w:rsidRDefault="00A50DF3" w:rsidP="00A50DF3">
      <w:r w:rsidRPr="009D00B2">
        <w:t>AHS</w:t>
      </w:r>
      <w:r>
        <w:t>4</w:t>
      </w:r>
      <w:r w:rsidRPr="009D00B2">
        <w:t>.1► B</w:t>
      </w:r>
      <w:r w:rsidR="00E24B37" w:rsidRPr="00E24B37">
        <w:t xml:space="preserve"> </w:t>
      </w:r>
      <w:r w:rsidR="00E24B37" w:rsidRPr="009D00B2">
        <w:t>Our service has a written, service specific policy that outlines o</w:t>
      </w:r>
      <w:r w:rsidR="005279FF">
        <w:t>ur infection control processes.</w:t>
      </w:r>
    </w:p>
    <w:p w14:paraId="3B51913F" w14:textId="77777777" w:rsidR="00A50DF3" w:rsidRPr="001866B1" w:rsidRDefault="00A50DF3" w:rsidP="00A50DF3">
      <w:pPr>
        <w:rPr>
          <w:color w:val="FF0000"/>
        </w:rPr>
      </w:pPr>
      <w:r w:rsidRPr="001866B1">
        <w:rPr>
          <w:b/>
          <w:color w:val="FF0000"/>
        </w:rPr>
        <w:t xml:space="preserve">You must: </w:t>
      </w:r>
    </w:p>
    <w:p w14:paraId="433E01D7" w14:textId="77777777" w:rsidR="00A50DF3" w:rsidRPr="001866B1" w:rsidRDefault="00A50DF3" w:rsidP="00A50DF3">
      <w:pPr>
        <w:pStyle w:val="ListParagraph"/>
        <w:numPr>
          <w:ilvl w:val="0"/>
          <w:numId w:val="178"/>
        </w:numPr>
        <w:rPr>
          <w:color w:val="FF0000"/>
        </w:rPr>
      </w:pPr>
      <w:r w:rsidRPr="001866B1">
        <w:rPr>
          <w:b/>
          <w:color w:val="FF0000"/>
        </w:rPr>
        <w:t>Maintain a service-specific infection control policy.</w:t>
      </w:r>
    </w:p>
    <w:p w14:paraId="3CD97AC9" w14:textId="77777777" w:rsidR="00A50DF3" w:rsidRDefault="00A50DF3" w:rsidP="00A50DF3">
      <w:pPr>
        <w:rPr>
          <w:lang w:val="en"/>
        </w:rPr>
      </w:pPr>
      <w:r>
        <w:rPr>
          <w:lang w:val="en"/>
        </w:rPr>
        <w:t xml:space="preserve">You could: </w:t>
      </w:r>
    </w:p>
    <w:p w14:paraId="7E483726" w14:textId="77777777" w:rsidR="00A50DF3" w:rsidRDefault="00A50DF3" w:rsidP="00A50DF3">
      <w:pPr>
        <w:pStyle w:val="Bullet2"/>
        <w:numPr>
          <w:ilvl w:val="0"/>
          <w:numId w:val="201"/>
        </w:numPr>
      </w:pPr>
      <w:r>
        <w:t>Review the policy on an annual basis.</w:t>
      </w:r>
    </w:p>
    <w:p w14:paraId="3378AD9C" w14:textId="77777777" w:rsidR="00A50DF3" w:rsidRDefault="00A50DF3" w:rsidP="00A50DF3">
      <w:pPr>
        <w:pStyle w:val="Bullet2"/>
        <w:numPr>
          <w:ilvl w:val="0"/>
          <w:numId w:val="201"/>
        </w:numPr>
      </w:pPr>
      <w:r>
        <w:t>Consult with the service team when developing the service’s policy.</w:t>
      </w:r>
    </w:p>
    <w:p w14:paraId="37A8F671" w14:textId="77777777" w:rsidR="00A50DF3" w:rsidRDefault="00A50DF3" w:rsidP="00A50DF3">
      <w:pPr>
        <w:pStyle w:val="Bullet2"/>
        <w:numPr>
          <w:ilvl w:val="0"/>
          <w:numId w:val="201"/>
        </w:numPr>
      </w:pPr>
      <w:r>
        <w:t>Conduct regular audits to confirm compliance with the service’s policy.</w:t>
      </w:r>
    </w:p>
    <w:p w14:paraId="68030C70" w14:textId="77777777" w:rsidR="00A50DF3" w:rsidRDefault="00A50DF3" w:rsidP="00A50DF3">
      <w:r w:rsidRPr="009D00B2">
        <w:t>AHS</w:t>
      </w:r>
      <w:r>
        <w:t>4</w:t>
      </w:r>
      <w:r w:rsidRPr="009D00B2">
        <w:t>.1► C</w:t>
      </w:r>
      <w:r w:rsidR="00E24B37" w:rsidRPr="00E24B37">
        <w:t xml:space="preserve"> </w:t>
      </w:r>
      <w:r w:rsidR="00E24B37" w:rsidRPr="009D00B2">
        <w:t>Our service has a clinical team member who has primary responsibility for providing staff education in infection prevention and control</w:t>
      </w:r>
    </w:p>
    <w:p w14:paraId="58011827" w14:textId="77777777" w:rsidR="00A50DF3" w:rsidRPr="00A27660" w:rsidRDefault="00A50DF3" w:rsidP="00A50DF3">
      <w:r w:rsidRPr="002E226F">
        <w:rPr>
          <w:b/>
          <w:color w:val="FF0000"/>
        </w:rPr>
        <w:t>You must:</w:t>
      </w:r>
      <w:r w:rsidRPr="002E226F">
        <w:rPr>
          <w:b/>
        </w:rPr>
        <w:t xml:space="preserve"> </w:t>
      </w:r>
    </w:p>
    <w:p w14:paraId="3D08667C" w14:textId="77777777" w:rsidR="00A50DF3" w:rsidRPr="002E226F" w:rsidRDefault="00A50DF3" w:rsidP="00A50DF3">
      <w:pPr>
        <w:pStyle w:val="ListParagraph"/>
        <w:numPr>
          <w:ilvl w:val="0"/>
          <w:numId w:val="178"/>
        </w:numPr>
        <w:rPr>
          <w:b/>
          <w:color w:val="FF0000"/>
        </w:rPr>
      </w:pPr>
      <w:r w:rsidRPr="002E226F">
        <w:rPr>
          <w:b/>
          <w:color w:val="FF0000"/>
        </w:rPr>
        <w:t>Demonstrate that the clinical team member with responsibility for educating staff in relation to infection control can describe their role.</w:t>
      </w:r>
    </w:p>
    <w:p w14:paraId="0650867B" w14:textId="77777777" w:rsidR="00A50DF3" w:rsidRDefault="00A50DF3" w:rsidP="00A50DF3">
      <w:r>
        <w:t xml:space="preserve">You could: </w:t>
      </w:r>
    </w:p>
    <w:p w14:paraId="5A43D195" w14:textId="77777777" w:rsidR="00A50DF3" w:rsidRPr="009D00B2" w:rsidRDefault="00A50DF3" w:rsidP="00A50DF3">
      <w:pPr>
        <w:pStyle w:val="ListParagraph"/>
        <w:numPr>
          <w:ilvl w:val="0"/>
          <w:numId w:val="178"/>
        </w:numPr>
      </w:pPr>
      <w:r w:rsidRPr="009D00B2">
        <w:t xml:space="preserve">Demonstrate the team member with responsibility for infection prevention and control and education </w:t>
      </w:r>
      <w:r>
        <w:t xml:space="preserve">is stated </w:t>
      </w:r>
      <w:r w:rsidRPr="009D00B2">
        <w:t>in their job description/s.</w:t>
      </w:r>
    </w:p>
    <w:p w14:paraId="76CC241B" w14:textId="77777777" w:rsidR="00A50DF3" w:rsidRPr="009D00B2" w:rsidRDefault="00A50DF3" w:rsidP="00A50DF3">
      <w:pPr>
        <w:pStyle w:val="ListParagraph"/>
        <w:numPr>
          <w:ilvl w:val="0"/>
          <w:numId w:val="178"/>
        </w:numPr>
      </w:pPr>
      <w:r w:rsidRPr="009D00B2">
        <w:lastRenderedPageBreak/>
        <w:t>Show that you cover infection control in induction and ongoing staff education programs.</w:t>
      </w:r>
    </w:p>
    <w:p w14:paraId="10921DFE" w14:textId="77777777" w:rsidR="00A50DF3" w:rsidRPr="009D00B2" w:rsidRDefault="00A50DF3" w:rsidP="00A50DF3">
      <w:pPr>
        <w:pStyle w:val="ListParagraph"/>
        <w:numPr>
          <w:ilvl w:val="0"/>
          <w:numId w:val="178"/>
        </w:numPr>
      </w:pPr>
      <w:r w:rsidRPr="009D00B2">
        <w:t>Show that you discuss any changes to legislation and guidelines for infection control and any local outbreaks and public health alerts at staff meetings.</w:t>
      </w:r>
    </w:p>
    <w:p w14:paraId="50954841" w14:textId="77777777" w:rsidR="00A50DF3" w:rsidRDefault="00A50DF3" w:rsidP="00A50DF3">
      <w:pPr>
        <w:pStyle w:val="ListParagraph"/>
        <w:numPr>
          <w:ilvl w:val="0"/>
          <w:numId w:val="178"/>
        </w:numPr>
      </w:pPr>
      <w:r w:rsidRPr="009D00B2">
        <w:t>Include an education component in the infection-control policy.</w:t>
      </w:r>
    </w:p>
    <w:p w14:paraId="0A01BB2F" w14:textId="77777777" w:rsidR="00E24B37" w:rsidRPr="009D00B2" w:rsidRDefault="00A50DF3" w:rsidP="00E24B37">
      <w:r w:rsidRPr="009D00B2">
        <w:t>AHS</w:t>
      </w:r>
      <w:r>
        <w:t>4</w:t>
      </w:r>
      <w:r w:rsidRPr="009D00B2">
        <w:t>.1► D</w:t>
      </w:r>
      <w:r w:rsidR="00E24B37" w:rsidRPr="00E24B37">
        <w:t xml:space="preserve"> </w:t>
      </w:r>
      <w:r w:rsidR="00E24B37" w:rsidRPr="009D00B2">
        <w:t xml:space="preserve">All members of our service team manage risks of potential cross-infection within our service by methods including: </w:t>
      </w:r>
    </w:p>
    <w:p w14:paraId="7F76BE2E" w14:textId="77777777" w:rsidR="00E24B37" w:rsidRPr="009D00B2" w:rsidRDefault="00E24B37" w:rsidP="00E24B37">
      <w:pPr>
        <w:pStyle w:val="ListParagraph"/>
        <w:numPr>
          <w:ilvl w:val="0"/>
          <w:numId w:val="173"/>
        </w:numPr>
      </w:pPr>
      <w:r w:rsidRPr="009D00B2">
        <w:t xml:space="preserve">good hand hygiene practices </w:t>
      </w:r>
    </w:p>
    <w:p w14:paraId="096AEF30" w14:textId="77777777" w:rsidR="00E24B37" w:rsidRPr="009D00B2" w:rsidRDefault="00E24B37" w:rsidP="00E24B37">
      <w:pPr>
        <w:pStyle w:val="ListParagraph"/>
        <w:numPr>
          <w:ilvl w:val="0"/>
          <w:numId w:val="173"/>
        </w:numPr>
      </w:pPr>
      <w:r w:rsidRPr="009D00B2">
        <w:t xml:space="preserve">the use of personal protective equipment </w:t>
      </w:r>
      <w:r>
        <w:t>(PPE)</w:t>
      </w:r>
    </w:p>
    <w:p w14:paraId="6666BD4E" w14:textId="77777777" w:rsidR="00E24B37" w:rsidRPr="009D00B2" w:rsidRDefault="00E24B37" w:rsidP="00E24B37">
      <w:pPr>
        <w:pStyle w:val="ListParagraph"/>
        <w:numPr>
          <w:ilvl w:val="0"/>
          <w:numId w:val="173"/>
        </w:numPr>
      </w:pPr>
      <w:r w:rsidRPr="009D00B2">
        <w:t xml:space="preserve">triage of patients with potential communicable diseases </w:t>
      </w:r>
    </w:p>
    <w:p w14:paraId="0E79545F" w14:textId="77777777" w:rsidR="00E24B37" w:rsidRPr="009D00B2" w:rsidRDefault="00E24B37" w:rsidP="00E24B37">
      <w:pPr>
        <w:pStyle w:val="ListParagraph"/>
        <w:numPr>
          <w:ilvl w:val="0"/>
          <w:numId w:val="173"/>
        </w:numPr>
      </w:pPr>
      <w:r w:rsidRPr="009D00B2">
        <w:t xml:space="preserve">safe storage and disposal of clinical waste including sharps </w:t>
      </w:r>
    </w:p>
    <w:p w14:paraId="5FA67DBA" w14:textId="77777777" w:rsidR="00A50DF3" w:rsidRDefault="00E24B37" w:rsidP="00A50DF3">
      <w:pPr>
        <w:pStyle w:val="ListParagraph"/>
        <w:numPr>
          <w:ilvl w:val="0"/>
          <w:numId w:val="173"/>
        </w:numPr>
      </w:pPr>
      <w:r w:rsidRPr="009D00B2">
        <w:t xml:space="preserve">safe management of blood and body fluid spills. </w:t>
      </w:r>
    </w:p>
    <w:p w14:paraId="113231C6" w14:textId="77777777" w:rsidR="00A50DF3" w:rsidRPr="00A27660" w:rsidRDefault="00A50DF3" w:rsidP="00A50DF3">
      <w:r w:rsidRPr="002E226F">
        <w:rPr>
          <w:b/>
          <w:color w:val="FF0000"/>
        </w:rPr>
        <w:t>You must:</w:t>
      </w:r>
      <w:r w:rsidRPr="002E226F">
        <w:rPr>
          <w:b/>
        </w:rPr>
        <w:t xml:space="preserve"> </w:t>
      </w:r>
    </w:p>
    <w:p w14:paraId="4DAC2D4E" w14:textId="77777777" w:rsidR="00A50DF3" w:rsidRPr="001866B1" w:rsidRDefault="00A50DF3" w:rsidP="00A50DF3">
      <w:pPr>
        <w:pStyle w:val="ListParagraph"/>
        <w:numPr>
          <w:ilvl w:val="0"/>
          <w:numId w:val="178"/>
        </w:numPr>
        <w:rPr>
          <w:color w:val="FF0000"/>
        </w:rPr>
      </w:pPr>
      <w:r w:rsidRPr="001866B1">
        <w:rPr>
          <w:b/>
          <w:color w:val="FF0000"/>
        </w:rPr>
        <w:t>Demonstrate that the service team manages risks of potential cross-infection within the service</w:t>
      </w:r>
      <w:r w:rsidR="00E24B37">
        <w:rPr>
          <w:b/>
          <w:color w:val="FF0000"/>
        </w:rPr>
        <w:t xml:space="preserve"> through describing hand hygiene practices, use of PPE and </w:t>
      </w:r>
      <w:r w:rsidR="00B852D5">
        <w:rPr>
          <w:b/>
          <w:color w:val="FF0000"/>
        </w:rPr>
        <w:t>triage of patients with potential communicable diseases</w:t>
      </w:r>
      <w:r w:rsidRPr="001866B1">
        <w:rPr>
          <w:b/>
          <w:color w:val="FF0000"/>
        </w:rPr>
        <w:t xml:space="preserve">. </w:t>
      </w:r>
    </w:p>
    <w:p w14:paraId="6152E1E6" w14:textId="77777777" w:rsidR="00A50DF3" w:rsidRPr="001866B1" w:rsidRDefault="00A50DF3" w:rsidP="00A50DF3">
      <w:pPr>
        <w:pStyle w:val="ListParagraph"/>
        <w:numPr>
          <w:ilvl w:val="0"/>
          <w:numId w:val="178"/>
        </w:numPr>
        <w:rPr>
          <w:b/>
          <w:color w:val="FF0000"/>
        </w:rPr>
      </w:pPr>
      <w:r w:rsidRPr="001866B1">
        <w:rPr>
          <w:b/>
          <w:color w:val="FF0000"/>
        </w:rPr>
        <w:t>Show that you have safe sharps storage and disposal and safe clinical waste disposal.</w:t>
      </w:r>
    </w:p>
    <w:p w14:paraId="43B12938" w14:textId="77777777" w:rsidR="00A50DF3" w:rsidRPr="00320997" w:rsidRDefault="00A50DF3" w:rsidP="00A50DF3">
      <w:pPr>
        <w:pStyle w:val="ListParagraph"/>
        <w:numPr>
          <w:ilvl w:val="0"/>
          <w:numId w:val="178"/>
        </w:numPr>
        <w:rPr>
          <w:b/>
          <w:color w:val="FF0000"/>
        </w:rPr>
      </w:pPr>
      <w:r w:rsidRPr="001866B1">
        <w:rPr>
          <w:b/>
          <w:color w:val="FF0000"/>
        </w:rPr>
        <w:t>Provide evidence that the service team have access to Personal Protective Equipment</w:t>
      </w:r>
      <w:r w:rsidRPr="00945A39">
        <w:rPr>
          <w:b/>
          <w:color w:val="FF0000"/>
        </w:rPr>
        <w:t>.</w:t>
      </w:r>
    </w:p>
    <w:p w14:paraId="7E871C10" w14:textId="77777777" w:rsidR="00A50DF3" w:rsidRDefault="00A50DF3" w:rsidP="00A50DF3">
      <w:r>
        <w:t xml:space="preserve">You could: </w:t>
      </w:r>
    </w:p>
    <w:p w14:paraId="204C8009" w14:textId="77777777" w:rsidR="00A50DF3" w:rsidRPr="009D00B2" w:rsidRDefault="00A50DF3" w:rsidP="00A50DF3">
      <w:pPr>
        <w:pStyle w:val="ListParagraph"/>
        <w:numPr>
          <w:ilvl w:val="0"/>
          <w:numId w:val="178"/>
        </w:numPr>
      </w:pPr>
      <w:r w:rsidRPr="009D00B2">
        <w:t>Maintain a policy and procedure manual on infection control.</w:t>
      </w:r>
    </w:p>
    <w:p w14:paraId="31D8943D" w14:textId="77777777" w:rsidR="00A50DF3" w:rsidRPr="009D00B2" w:rsidRDefault="00A50DF3" w:rsidP="00A50DF3">
      <w:pPr>
        <w:pStyle w:val="ListParagraph"/>
        <w:numPr>
          <w:ilvl w:val="0"/>
          <w:numId w:val="178"/>
        </w:numPr>
      </w:pPr>
      <w:r w:rsidRPr="009D00B2">
        <w:t>Maintain a cleaning policy.</w:t>
      </w:r>
    </w:p>
    <w:p w14:paraId="5CBBC020" w14:textId="77777777" w:rsidR="00A50DF3" w:rsidRPr="009D00B2" w:rsidRDefault="00A50DF3" w:rsidP="00A50DF3">
      <w:pPr>
        <w:pStyle w:val="ListParagraph"/>
        <w:numPr>
          <w:ilvl w:val="0"/>
          <w:numId w:val="178"/>
        </w:numPr>
      </w:pPr>
      <w:r w:rsidRPr="009D00B2">
        <w:t>Maintain a cleaning log.</w:t>
      </w:r>
    </w:p>
    <w:p w14:paraId="29C66EE8" w14:textId="77777777" w:rsidR="00A50DF3" w:rsidRDefault="00A50DF3" w:rsidP="00A50DF3">
      <w:pPr>
        <w:pStyle w:val="ListParagraph"/>
        <w:numPr>
          <w:ilvl w:val="0"/>
          <w:numId w:val="178"/>
        </w:numPr>
      </w:pPr>
      <w:r w:rsidRPr="009D00B2">
        <w:t xml:space="preserve">Show that you discuss any changes to legislation and guidelines for infection control and any local outbreaks and public health </w:t>
      </w:r>
      <w:r w:rsidR="00692B12">
        <w:t xml:space="preserve">matters </w:t>
      </w:r>
      <w:r w:rsidRPr="009D00B2">
        <w:t>at staff meetings.</w:t>
      </w:r>
    </w:p>
    <w:p w14:paraId="3C99879C" w14:textId="77777777" w:rsidR="00A50DF3" w:rsidRDefault="00A50DF3" w:rsidP="00A50DF3">
      <w:r w:rsidRPr="009D00B2">
        <w:t>AHS</w:t>
      </w:r>
      <w:r>
        <w:t>4</w:t>
      </w:r>
      <w:r w:rsidRPr="009D00B2">
        <w:t>.1► E</w:t>
      </w:r>
      <w:r w:rsidR="00E24B37" w:rsidRPr="00E24B37">
        <w:t xml:space="preserve"> </w:t>
      </w:r>
      <w:r w:rsidR="00E24B37" w:rsidRPr="009D00B2">
        <w:t>Our patients are informed about respiratory etiquette, hand hygiene, and precautionary techniques to prevent the transmission of communicable diseases.</w:t>
      </w:r>
    </w:p>
    <w:p w14:paraId="68F43087" w14:textId="77777777" w:rsidR="00A50DF3" w:rsidRDefault="00A50DF3" w:rsidP="00A50DF3">
      <w:pPr>
        <w:rPr>
          <w:b/>
          <w:color w:val="FF0000"/>
        </w:rPr>
      </w:pPr>
      <w:r w:rsidRPr="002E226F">
        <w:rPr>
          <w:b/>
          <w:color w:val="FF0000"/>
        </w:rPr>
        <w:t xml:space="preserve">You must: </w:t>
      </w:r>
    </w:p>
    <w:p w14:paraId="7AF6A878" w14:textId="77777777" w:rsidR="00A50DF3" w:rsidRPr="002B3363" w:rsidRDefault="00A50DF3" w:rsidP="00A50DF3">
      <w:pPr>
        <w:pStyle w:val="Bullet2"/>
        <w:numPr>
          <w:ilvl w:val="0"/>
          <w:numId w:val="178"/>
        </w:numPr>
        <w:rPr>
          <w:b/>
          <w:color w:val="FF0000"/>
        </w:rPr>
      </w:pPr>
      <w:r w:rsidRPr="002B3363">
        <w:rPr>
          <w:b/>
          <w:color w:val="FF0000"/>
        </w:rPr>
        <w:t>Have a policy on infection control</w:t>
      </w:r>
      <w:r>
        <w:rPr>
          <w:b/>
          <w:color w:val="FF0000"/>
        </w:rPr>
        <w:t>.</w:t>
      </w:r>
      <w:r w:rsidRPr="002B3363">
        <w:rPr>
          <w:b/>
          <w:color w:val="FF0000"/>
        </w:rPr>
        <w:t xml:space="preserve"> </w:t>
      </w:r>
    </w:p>
    <w:p w14:paraId="389AF3BD" w14:textId="64C0D318" w:rsidR="008D6BE2" w:rsidRDefault="008D6BE2" w:rsidP="00A50DF3">
      <w:pPr>
        <w:pStyle w:val="Bullet2"/>
        <w:numPr>
          <w:ilvl w:val="0"/>
          <w:numId w:val="178"/>
        </w:numPr>
        <w:rPr>
          <w:b/>
          <w:color w:val="FF0000"/>
        </w:rPr>
      </w:pPr>
      <w:r>
        <w:rPr>
          <w:b/>
          <w:color w:val="FF0000"/>
        </w:rPr>
        <w:t>Have facilities for hand cleaning in all consultation and treatment areas.</w:t>
      </w:r>
    </w:p>
    <w:p w14:paraId="0CC23676" w14:textId="77777777" w:rsidR="00A50DF3" w:rsidRDefault="00A50DF3" w:rsidP="00A50DF3">
      <w:pPr>
        <w:pStyle w:val="Bullet2"/>
        <w:numPr>
          <w:ilvl w:val="0"/>
          <w:numId w:val="178"/>
        </w:numPr>
        <w:rPr>
          <w:b/>
          <w:color w:val="FF0000"/>
        </w:rPr>
      </w:pPr>
      <w:r>
        <w:rPr>
          <w:b/>
          <w:color w:val="FF0000"/>
        </w:rPr>
        <w:t xml:space="preserve">Have tissues </w:t>
      </w:r>
      <w:r w:rsidRPr="002B3363">
        <w:rPr>
          <w:b/>
          <w:color w:val="FF0000"/>
        </w:rPr>
        <w:t>and rubbish bins available in the waiting room</w:t>
      </w:r>
      <w:r>
        <w:rPr>
          <w:b/>
          <w:color w:val="FF0000"/>
        </w:rPr>
        <w:t>.</w:t>
      </w:r>
    </w:p>
    <w:p w14:paraId="11B01434" w14:textId="77777777" w:rsidR="006F4936" w:rsidRPr="001866B1" w:rsidRDefault="006F4936" w:rsidP="00A50DF3">
      <w:pPr>
        <w:pStyle w:val="Bullet2"/>
        <w:numPr>
          <w:ilvl w:val="0"/>
          <w:numId w:val="178"/>
        </w:numPr>
        <w:rPr>
          <w:b/>
          <w:color w:val="FF0000"/>
        </w:rPr>
      </w:pPr>
      <w:r>
        <w:rPr>
          <w:b/>
          <w:color w:val="FF0000"/>
        </w:rPr>
        <w:t>Describe how patients are informed of the importance of respiratory etiquette.</w:t>
      </w:r>
    </w:p>
    <w:p w14:paraId="2B03BF5F" w14:textId="77777777" w:rsidR="00A50DF3" w:rsidRDefault="00A50DF3" w:rsidP="00A50DF3">
      <w:r>
        <w:t xml:space="preserve">You could: </w:t>
      </w:r>
    </w:p>
    <w:p w14:paraId="70665D01" w14:textId="0430BCF0" w:rsidR="008D6BE2" w:rsidRDefault="008D6BE2" w:rsidP="00A50DF3">
      <w:pPr>
        <w:pStyle w:val="ListParagraph"/>
        <w:numPr>
          <w:ilvl w:val="0"/>
          <w:numId w:val="178"/>
        </w:numPr>
      </w:pPr>
      <w:r>
        <w:t>Have alcohol-based hand rubs at the reception desk.</w:t>
      </w:r>
    </w:p>
    <w:p w14:paraId="49D166FE" w14:textId="7EF6C266" w:rsidR="00A50DF3" w:rsidRPr="00D05B86" w:rsidRDefault="00A50DF3" w:rsidP="00A50DF3">
      <w:pPr>
        <w:pStyle w:val="ListParagraph"/>
        <w:numPr>
          <w:ilvl w:val="0"/>
          <w:numId w:val="178"/>
        </w:numPr>
      </w:pPr>
      <w:r w:rsidRPr="00320997">
        <w:t>Make brochures</w:t>
      </w:r>
      <w:r w:rsidR="003906DE">
        <w:t xml:space="preserve">, </w:t>
      </w:r>
      <w:r w:rsidRPr="00320997">
        <w:t xml:space="preserve">posters </w:t>
      </w:r>
      <w:r w:rsidR="003906DE">
        <w:t xml:space="preserve">or website links </w:t>
      </w:r>
      <w:r w:rsidR="00B86907">
        <w:t xml:space="preserve">or information </w:t>
      </w:r>
      <w:r w:rsidRPr="00320997">
        <w:t>available at reception on respiratory etiquette and hand hygiene processes.</w:t>
      </w:r>
    </w:p>
    <w:p w14:paraId="0169030E" w14:textId="77777777" w:rsidR="00A50DF3" w:rsidRPr="009D00B2" w:rsidRDefault="00A50DF3" w:rsidP="00A50DF3">
      <w:pPr>
        <w:pStyle w:val="ListParagraph"/>
        <w:numPr>
          <w:ilvl w:val="0"/>
          <w:numId w:val="178"/>
        </w:numPr>
      </w:pPr>
      <w:r w:rsidRPr="009D00B2">
        <w:lastRenderedPageBreak/>
        <w:t>Maintain a policy and procedure manual on infection control.</w:t>
      </w:r>
    </w:p>
    <w:p w14:paraId="34A6EF54" w14:textId="77777777" w:rsidR="00A50DF3" w:rsidRPr="009D00B2" w:rsidRDefault="00A50DF3" w:rsidP="00A50DF3">
      <w:pPr>
        <w:pStyle w:val="ListParagraph"/>
        <w:numPr>
          <w:ilvl w:val="0"/>
          <w:numId w:val="178"/>
        </w:numPr>
      </w:pPr>
      <w:r w:rsidRPr="009D00B2">
        <w:t>Maintain a cleaning policy.</w:t>
      </w:r>
    </w:p>
    <w:p w14:paraId="033828AF" w14:textId="77777777" w:rsidR="00A50DF3" w:rsidRPr="009D00B2" w:rsidRDefault="00A50DF3" w:rsidP="00A50DF3">
      <w:pPr>
        <w:pStyle w:val="ListParagraph"/>
        <w:numPr>
          <w:ilvl w:val="0"/>
          <w:numId w:val="178"/>
        </w:numPr>
      </w:pPr>
      <w:r w:rsidRPr="009D00B2">
        <w:t>Maintain a cleaning log.</w:t>
      </w:r>
    </w:p>
    <w:p w14:paraId="1C7D8546" w14:textId="77777777" w:rsidR="00A50DF3" w:rsidRDefault="00A50DF3" w:rsidP="00A50DF3">
      <w:pPr>
        <w:pStyle w:val="ListParagraph"/>
        <w:numPr>
          <w:ilvl w:val="0"/>
          <w:numId w:val="178"/>
        </w:numPr>
      </w:pPr>
      <w:r w:rsidRPr="009D00B2">
        <w:t>Show that you discuss any changes to legislation and guidelines for infection control and any local outbreaks and public health</w:t>
      </w:r>
      <w:r w:rsidR="004365D5">
        <w:t xml:space="preserve"> matters</w:t>
      </w:r>
      <w:r w:rsidRPr="009D00B2">
        <w:t xml:space="preserve"> at staff meetings</w:t>
      </w:r>
    </w:p>
    <w:p w14:paraId="166E9967" w14:textId="77777777" w:rsidR="00A50DF3" w:rsidRDefault="00A50DF3" w:rsidP="00A50DF3">
      <w:r w:rsidRPr="009D00B2">
        <w:t>AHS</w:t>
      </w:r>
      <w:r>
        <w:t>4</w:t>
      </w:r>
      <w:r w:rsidRPr="009D00B2">
        <w:t>.1 F</w:t>
      </w:r>
      <w:r w:rsidR="00E24B37" w:rsidRPr="00E24B37">
        <w:t xml:space="preserve"> </w:t>
      </w:r>
      <w:r w:rsidR="00E24B37" w:rsidRPr="009D00B2">
        <w:t xml:space="preserve">Our service records the sterilisation load number from the sterile barrier system in the patient’s </w:t>
      </w:r>
      <w:r w:rsidR="00E24B37">
        <w:t>health</w:t>
      </w:r>
      <w:r w:rsidR="00E24B37" w:rsidRPr="009D00B2">
        <w:t xml:space="preserve"> record when sterile items have been used</w:t>
      </w:r>
      <w:r w:rsidR="00E24B37">
        <w:t>,</w:t>
      </w:r>
      <w:r w:rsidR="00E24B37" w:rsidRPr="009D00B2">
        <w:t xml:space="preserve"> and also records the patient</w:t>
      </w:r>
      <w:r w:rsidR="00E24B37">
        <w:t>’</w:t>
      </w:r>
      <w:r w:rsidR="00E24B37" w:rsidRPr="009D00B2">
        <w:t>s name against those load numbers in a sterilisation log or list.</w:t>
      </w:r>
    </w:p>
    <w:p w14:paraId="2BFFB16A" w14:textId="77777777" w:rsidR="00A50DF3" w:rsidRDefault="00A50DF3" w:rsidP="00A50DF3">
      <w:r>
        <w:t>You could:</w:t>
      </w:r>
    </w:p>
    <w:p w14:paraId="0B45F90E" w14:textId="77777777" w:rsidR="00A50DF3" w:rsidRDefault="00A50DF3" w:rsidP="00A50DF3">
      <w:pPr>
        <w:pStyle w:val="ListParagraph"/>
        <w:numPr>
          <w:ilvl w:val="0"/>
          <w:numId w:val="178"/>
        </w:numPr>
      </w:pPr>
      <w:r w:rsidRPr="009D00B2">
        <w:t xml:space="preserve">Show evidence of sterilisation load numbers in the patient’s </w:t>
      </w:r>
      <w:r>
        <w:t xml:space="preserve">health </w:t>
      </w:r>
      <w:r w:rsidRPr="009D00B2">
        <w:t>record when sterile items have been used</w:t>
      </w:r>
      <w:r w:rsidR="001D6785">
        <w:t>.</w:t>
      </w:r>
    </w:p>
    <w:p w14:paraId="16703923" w14:textId="77777777" w:rsidR="008679CF" w:rsidRDefault="00A50DF3" w:rsidP="00A50DF3">
      <w:pPr>
        <w:pStyle w:val="ListParagraph"/>
        <w:numPr>
          <w:ilvl w:val="0"/>
          <w:numId w:val="178"/>
        </w:numPr>
      </w:pPr>
      <w:r w:rsidRPr="009D00B2">
        <w:t>Have a log or list that records the patients name aga</w:t>
      </w:r>
      <w:r w:rsidR="008679CF">
        <w:t xml:space="preserve">inst sterilisation load numbers. </w:t>
      </w:r>
    </w:p>
    <w:p w14:paraId="6A4CA188" w14:textId="77777777" w:rsidR="008679CF" w:rsidRDefault="008679CF" w:rsidP="008679CF"/>
    <w:p w14:paraId="18DDCE3D" w14:textId="77777777" w:rsidR="008679CF" w:rsidRDefault="008679CF" w:rsidP="008679CF">
      <w:pPr>
        <w:sectPr w:rsidR="008679CF" w:rsidSect="00C7497B">
          <w:headerReference w:type="default" r:id="rId55"/>
          <w:pgSz w:w="11906" w:h="16838"/>
          <w:pgMar w:top="1843" w:right="1440" w:bottom="1440" w:left="1440" w:header="708" w:footer="708" w:gutter="0"/>
          <w:cols w:space="708"/>
          <w:titlePg/>
          <w:docGrid w:linePitch="360"/>
        </w:sectPr>
      </w:pPr>
    </w:p>
    <w:p w14:paraId="103DC4A4" w14:textId="77777777" w:rsidR="00FA58DC" w:rsidRPr="00784083" w:rsidRDefault="00FA58DC" w:rsidP="00C75F20">
      <w:pPr>
        <w:pStyle w:val="Heading1"/>
        <w:pageBreakBefore/>
      </w:pPr>
      <w:bookmarkStart w:id="302" w:name="_Toc474917508"/>
      <w:bookmarkStart w:id="303" w:name="_Toc477867664"/>
      <w:r w:rsidRPr="00784083">
        <w:lastRenderedPageBreak/>
        <w:t>References</w:t>
      </w:r>
      <w:bookmarkEnd w:id="302"/>
      <w:bookmarkEnd w:id="303"/>
      <w:bookmarkEnd w:id="262"/>
      <w:bookmarkEnd w:id="261"/>
    </w:p>
    <w:p w14:paraId="2CAD902F" w14:textId="77777777" w:rsidR="00FA1E81" w:rsidRPr="00FA1E81" w:rsidRDefault="00FA58DC" w:rsidP="00FA1E81">
      <w:pPr>
        <w:pStyle w:val="EndNoteBibliography"/>
        <w:spacing w:after="0"/>
        <w:ind w:left="720" w:hanging="720"/>
      </w:pPr>
      <w:r w:rsidRPr="00784083">
        <w:rPr>
          <w:rFonts w:ascii="Arial" w:hAnsi="Arial" w:cs="Arial"/>
        </w:rPr>
        <w:fldChar w:fldCharType="begin"/>
      </w:r>
      <w:r w:rsidRPr="00784083">
        <w:rPr>
          <w:rFonts w:ascii="Arial" w:hAnsi="Arial" w:cs="Arial"/>
        </w:rPr>
        <w:instrText xml:space="preserve"> ADDIN EN.REFLIST </w:instrText>
      </w:r>
      <w:r w:rsidRPr="00784083">
        <w:rPr>
          <w:rFonts w:ascii="Arial" w:hAnsi="Arial" w:cs="Arial"/>
        </w:rPr>
        <w:fldChar w:fldCharType="separate"/>
      </w:r>
      <w:bookmarkStart w:id="304" w:name="_ENREF_1"/>
      <w:r w:rsidR="00FA1E81" w:rsidRPr="00FA1E81">
        <w:t>1.</w:t>
      </w:r>
      <w:r w:rsidR="00FA1E81" w:rsidRPr="00FA1E81">
        <w:tab/>
        <w:t xml:space="preserve">Epstein, R.M., et al., </w:t>
      </w:r>
      <w:r w:rsidR="00FA1E81" w:rsidRPr="00FA1E81">
        <w:rPr>
          <w:i/>
        </w:rPr>
        <w:t>Measuring patient-centered communication in patient-physician consultations: theoretical and practical issues.</w:t>
      </w:r>
      <w:r w:rsidR="00FA1E81" w:rsidRPr="00FA1E81">
        <w:t xml:space="preserve"> Soc Sci Med, 2005. </w:t>
      </w:r>
      <w:r w:rsidR="00FA1E81" w:rsidRPr="00FA1E81">
        <w:rPr>
          <w:b/>
        </w:rPr>
        <w:t>61</w:t>
      </w:r>
      <w:r w:rsidR="00FA1E81" w:rsidRPr="00FA1E81">
        <w:t>(7): p. 1516-28.</w:t>
      </w:r>
      <w:bookmarkEnd w:id="304"/>
    </w:p>
    <w:p w14:paraId="1981354A" w14:textId="77777777" w:rsidR="00FA1E81" w:rsidRPr="00FA1E81" w:rsidRDefault="00FA1E81" w:rsidP="00FA1E81">
      <w:pPr>
        <w:pStyle w:val="EndNoteBibliography"/>
        <w:spacing w:after="0"/>
        <w:ind w:left="720" w:hanging="720"/>
      </w:pPr>
      <w:bookmarkStart w:id="305" w:name="_ENREF_2"/>
      <w:r w:rsidRPr="00FA1E81">
        <w:t>2.</w:t>
      </w:r>
      <w:r w:rsidRPr="00FA1E81">
        <w:tab/>
        <w:t xml:space="preserve">Australian Government Department of Health. </w:t>
      </w:r>
      <w:r w:rsidRPr="00FA1E81">
        <w:rPr>
          <w:i/>
        </w:rPr>
        <w:t>Healthcare Identifiers Service – Frequently Asked Questions Q4.Why not use existing Medicare numbers?</w:t>
      </w:r>
      <w:r w:rsidRPr="00FA1E81">
        <w:t xml:space="preserve"> 2015 23 March 2015 [cited 2015 24 November]; Available from: </w:t>
      </w:r>
      <w:hyperlink r:id="rId56" w:anchor="q4" w:history="1">
        <w:r w:rsidRPr="00FA1E81">
          <w:rPr>
            <w:rStyle w:val="Hyperlink"/>
          </w:rPr>
          <w:t>http://www.health.gov.au/internet/main/publishing.nsf/Content/pacd-ehealth-consultation-faqs#q4</w:t>
        </w:r>
      </w:hyperlink>
      <w:r w:rsidRPr="00FA1E81">
        <w:t>.</w:t>
      </w:r>
      <w:bookmarkEnd w:id="305"/>
    </w:p>
    <w:p w14:paraId="0CE62609" w14:textId="77777777" w:rsidR="00FA1E81" w:rsidRPr="00FA1E81" w:rsidRDefault="00FA1E81" w:rsidP="00FA1E81">
      <w:pPr>
        <w:pStyle w:val="EndNoteBibliography"/>
        <w:spacing w:after="0"/>
        <w:ind w:left="720" w:hanging="720"/>
      </w:pPr>
      <w:bookmarkStart w:id="306" w:name="_ENREF_3"/>
      <w:r w:rsidRPr="00FA1E81">
        <w:t>3.</w:t>
      </w:r>
      <w:r w:rsidRPr="00FA1E81">
        <w:tab/>
        <w:t xml:space="preserve">Australian Commission on Safety and Quality in Health Care, </w:t>
      </w:r>
      <w:r w:rsidRPr="00FA1E81">
        <w:rPr>
          <w:i/>
        </w:rPr>
        <w:t>NATIONAL STATEMENT ON  HEALTH LITERACY: Taking action to improve safety and quality.</w:t>
      </w:r>
      <w:r w:rsidRPr="00FA1E81">
        <w:t xml:space="preserve"> 2014.</w:t>
      </w:r>
      <w:bookmarkEnd w:id="306"/>
    </w:p>
    <w:p w14:paraId="744DEC0D" w14:textId="77777777" w:rsidR="00FA1E81" w:rsidRPr="00FA1E81" w:rsidRDefault="00FA1E81" w:rsidP="00FA1E81">
      <w:pPr>
        <w:pStyle w:val="EndNoteBibliography"/>
        <w:spacing w:after="0"/>
        <w:ind w:left="720" w:hanging="720"/>
      </w:pPr>
      <w:bookmarkStart w:id="307" w:name="_ENREF_4"/>
      <w:r w:rsidRPr="00FA1E81">
        <w:t>4.</w:t>
      </w:r>
      <w:r w:rsidRPr="00FA1E81">
        <w:tab/>
        <w:t xml:space="preserve">National Health and Medical Research Council, </w:t>
      </w:r>
      <w:r w:rsidRPr="00FA1E81">
        <w:rPr>
          <w:i/>
        </w:rPr>
        <w:t>General Guidelines for Medical Practitioners on Providing Information to Patients</w:t>
      </w:r>
      <w:r w:rsidRPr="00FA1E81">
        <w:t>. 2004, National Health and Medical Research Council: Canberra, ACT.</w:t>
      </w:r>
      <w:bookmarkEnd w:id="307"/>
    </w:p>
    <w:p w14:paraId="6C65A52F" w14:textId="77777777" w:rsidR="00FA1E81" w:rsidRPr="00FA1E81" w:rsidRDefault="00FA1E81" w:rsidP="00FA1E81">
      <w:pPr>
        <w:pStyle w:val="EndNoteBibliography"/>
        <w:spacing w:after="0"/>
        <w:ind w:left="720" w:hanging="720"/>
      </w:pPr>
      <w:bookmarkStart w:id="308" w:name="_ENREF_5"/>
      <w:r w:rsidRPr="00FA1E81">
        <w:t>5.</w:t>
      </w:r>
      <w:r w:rsidRPr="00FA1E81">
        <w:tab/>
        <w:t xml:space="preserve">Queensland Health Interpreter Service. </w:t>
      </w:r>
      <w:r w:rsidRPr="00FA1E81">
        <w:rPr>
          <w:i/>
        </w:rPr>
        <w:t>Interpreter Service FAQ</w:t>
      </w:r>
      <w:r w:rsidRPr="00FA1E81">
        <w:t xml:space="preserve">.  [cited 2015 18 November]; Available from: </w:t>
      </w:r>
      <w:hyperlink r:id="rId57" w:history="1">
        <w:r w:rsidRPr="00FA1E81">
          <w:rPr>
            <w:rStyle w:val="Hyperlink"/>
          </w:rPr>
          <w:t>https://www.health.qld.gov.au/multicultural/interpreters/QHIS_FAQ.asp</w:t>
        </w:r>
      </w:hyperlink>
      <w:r w:rsidRPr="00FA1E81">
        <w:t>.</w:t>
      </w:r>
      <w:bookmarkEnd w:id="308"/>
    </w:p>
    <w:p w14:paraId="127EDCA9" w14:textId="77777777" w:rsidR="00FA1E81" w:rsidRPr="00FA1E81" w:rsidRDefault="00FA1E81" w:rsidP="00FA1E81">
      <w:pPr>
        <w:pStyle w:val="EndNoteBibliography"/>
        <w:spacing w:after="0"/>
        <w:ind w:left="720" w:hanging="720"/>
      </w:pPr>
      <w:bookmarkStart w:id="309" w:name="_ENREF_6"/>
      <w:r w:rsidRPr="00FA1E81">
        <w:t>6.</w:t>
      </w:r>
      <w:r w:rsidRPr="00FA1E81">
        <w:tab/>
        <w:t xml:space="preserve">Mohr, J.J. and P.B. Batalden, </w:t>
      </w:r>
      <w:r w:rsidRPr="00FA1E81">
        <w:rPr>
          <w:i/>
        </w:rPr>
        <w:t>Improving safety on the front lines: the role of clinical microsystems.</w:t>
      </w:r>
      <w:r w:rsidRPr="00FA1E81">
        <w:t xml:space="preserve"> Qual Saf Health Care, 2002. </w:t>
      </w:r>
      <w:r w:rsidRPr="00FA1E81">
        <w:rPr>
          <w:b/>
        </w:rPr>
        <w:t>11</w:t>
      </w:r>
      <w:r w:rsidRPr="00FA1E81">
        <w:t>(1): p. 45-50.</w:t>
      </w:r>
      <w:bookmarkEnd w:id="309"/>
    </w:p>
    <w:p w14:paraId="27E3F81E" w14:textId="77777777" w:rsidR="00FA1E81" w:rsidRPr="00FA1E81" w:rsidRDefault="00FA1E81" w:rsidP="00FA1E81">
      <w:pPr>
        <w:pStyle w:val="EndNoteBibliography"/>
        <w:spacing w:after="0"/>
        <w:ind w:left="720" w:hanging="720"/>
      </w:pPr>
      <w:bookmarkStart w:id="310" w:name="_ENREF_7"/>
      <w:r w:rsidRPr="00FA1E81">
        <w:t>7.</w:t>
      </w:r>
      <w:r w:rsidRPr="00FA1E81">
        <w:tab/>
        <w:t xml:space="preserve">Department of Human Services. </w:t>
      </w:r>
      <w:r w:rsidRPr="00FA1E81">
        <w:rPr>
          <w:i/>
        </w:rPr>
        <w:t>Communication with people with disabilities</w:t>
      </w:r>
      <w:r w:rsidRPr="00FA1E81">
        <w:t xml:space="preserve">. Available from: </w:t>
      </w:r>
      <w:hyperlink r:id="rId58" w:history="1">
        <w:r w:rsidRPr="00FA1E81">
          <w:rPr>
            <w:rStyle w:val="Hyperlink"/>
          </w:rPr>
          <w:t>http://www.dhs.vic.gov.au/for-business-and-community/community-involvement/people-with-a-disability-in-the-community/communicate-and-consult-with-people-with-a-disability/communication-with-people-with-disabilities</w:t>
        </w:r>
      </w:hyperlink>
      <w:r w:rsidRPr="00FA1E81">
        <w:t>.</w:t>
      </w:r>
      <w:bookmarkEnd w:id="310"/>
    </w:p>
    <w:p w14:paraId="6FB25DA1" w14:textId="77777777" w:rsidR="00FA1E81" w:rsidRPr="00FA1E81" w:rsidRDefault="00FA1E81" w:rsidP="00FA1E81">
      <w:pPr>
        <w:pStyle w:val="EndNoteBibliography"/>
        <w:spacing w:after="0"/>
        <w:ind w:left="720" w:hanging="720"/>
      </w:pPr>
      <w:bookmarkStart w:id="311" w:name="_ENREF_8"/>
      <w:r w:rsidRPr="00FA1E81">
        <w:t>8.</w:t>
      </w:r>
      <w:r w:rsidRPr="00FA1E81">
        <w:tab/>
      </w:r>
      <w:r w:rsidRPr="00FA1E81">
        <w:rPr>
          <w:i/>
        </w:rPr>
        <w:t>Cultural Awareness definition</w:t>
      </w:r>
      <w:r w:rsidRPr="00FA1E81">
        <w:t xml:space="preserve">. Available from: </w:t>
      </w:r>
      <w:hyperlink r:id="rId59" w:history="1">
        <w:r w:rsidRPr="00FA1E81">
          <w:rPr>
            <w:rStyle w:val="Hyperlink"/>
          </w:rPr>
          <w:t>http://www.culturaldiversity.com.au/resources/practice-guides/cultural-awareness</w:t>
        </w:r>
      </w:hyperlink>
      <w:r w:rsidRPr="00FA1E81">
        <w:t>.</w:t>
      </w:r>
      <w:bookmarkEnd w:id="311"/>
    </w:p>
    <w:p w14:paraId="28BED550" w14:textId="77777777" w:rsidR="00FA1E81" w:rsidRPr="00FA1E81" w:rsidRDefault="00FA1E81" w:rsidP="00FA1E81">
      <w:pPr>
        <w:pStyle w:val="EndNoteBibliography"/>
        <w:spacing w:after="0"/>
        <w:ind w:left="720" w:hanging="720"/>
      </w:pPr>
      <w:bookmarkStart w:id="312" w:name="_ENREF_9"/>
      <w:r w:rsidRPr="00FA1E81">
        <w:t>9.</w:t>
      </w:r>
      <w:r w:rsidRPr="00FA1E81">
        <w:tab/>
        <w:t xml:space="preserve">RACGP National Faculty of Aboriginal and Torres Strait Islander Health. </w:t>
      </w:r>
      <w:r w:rsidRPr="00FA1E81">
        <w:rPr>
          <w:i/>
        </w:rPr>
        <w:t>Cultural awareness education and cultural safety training</w:t>
      </w:r>
      <w:r w:rsidRPr="00FA1E81">
        <w:t xml:space="preserve">. Available from: </w:t>
      </w:r>
      <w:hyperlink r:id="rId60" w:history="1">
        <w:r w:rsidRPr="00FA1E81">
          <w:rPr>
            <w:rStyle w:val="Hyperlink"/>
          </w:rPr>
          <w:t>http://www.racgp.org.au/download/Documents/AHU/cabooklet.pdf</w:t>
        </w:r>
      </w:hyperlink>
      <w:r w:rsidRPr="00FA1E81">
        <w:t>.</w:t>
      </w:r>
      <w:bookmarkEnd w:id="312"/>
    </w:p>
    <w:p w14:paraId="3C0A203A" w14:textId="77777777" w:rsidR="00FA1E81" w:rsidRPr="00FA1E81" w:rsidRDefault="00FA1E81" w:rsidP="00FA1E81">
      <w:pPr>
        <w:pStyle w:val="EndNoteBibliography"/>
        <w:spacing w:after="0"/>
        <w:ind w:left="720" w:hanging="720"/>
      </w:pPr>
      <w:bookmarkStart w:id="313" w:name="_ENREF_10"/>
      <w:r w:rsidRPr="00FA1E81">
        <w:t>10.</w:t>
      </w:r>
      <w:r w:rsidRPr="00FA1E81">
        <w:tab/>
        <w:t xml:space="preserve">Eckermann AK, e.a., </w:t>
      </w:r>
      <w:r w:rsidRPr="00FA1E81">
        <w:rPr>
          <w:i/>
        </w:rPr>
        <w:t>Binan Goonj: Bridging Cultures in Aboriginal Health</w:t>
      </w:r>
      <w:r w:rsidRPr="00FA1E81">
        <w:t>. Vol. 2nd edition. 2006: Churchill Livingstone.</w:t>
      </w:r>
      <w:bookmarkEnd w:id="313"/>
    </w:p>
    <w:p w14:paraId="6B831374" w14:textId="77777777" w:rsidR="00FA1E81" w:rsidRPr="00FA1E81" w:rsidRDefault="00FA1E81" w:rsidP="00FA1E81">
      <w:pPr>
        <w:pStyle w:val="EndNoteBibliography"/>
        <w:spacing w:after="0"/>
        <w:ind w:left="720" w:hanging="720"/>
      </w:pPr>
      <w:bookmarkStart w:id="314" w:name="_ENREF_11"/>
      <w:r w:rsidRPr="00FA1E81">
        <w:t>11.</w:t>
      </w:r>
      <w:r w:rsidRPr="00FA1E81">
        <w:tab/>
        <w:t xml:space="preserve">Williams R, </w:t>
      </w:r>
      <w:r w:rsidRPr="00FA1E81">
        <w:rPr>
          <w:i/>
        </w:rPr>
        <w:t>Cultural safety--what does it mean for our work practice?</w:t>
      </w:r>
      <w:r w:rsidRPr="00FA1E81">
        <w:t xml:space="preserve"> Australian and New Zealand Journal of Public Health, 1999. </w:t>
      </w:r>
      <w:r w:rsidRPr="00FA1E81">
        <w:rPr>
          <w:b/>
        </w:rPr>
        <w:t>23</w:t>
      </w:r>
      <w:r w:rsidRPr="00FA1E81">
        <w:t>(2): p. 213-4.</w:t>
      </w:r>
      <w:bookmarkEnd w:id="314"/>
    </w:p>
    <w:p w14:paraId="1E8E46CC" w14:textId="77777777" w:rsidR="00FA1E81" w:rsidRPr="00FA1E81" w:rsidRDefault="00FA1E81" w:rsidP="00FA1E81">
      <w:pPr>
        <w:pStyle w:val="EndNoteBibliography"/>
        <w:spacing w:after="0"/>
        <w:ind w:left="720" w:hanging="720"/>
      </w:pPr>
      <w:bookmarkStart w:id="315" w:name="_ENREF_12"/>
      <w:r w:rsidRPr="00FA1E81">
        <w:t>12.</w:t>
      </w:r>
      <w:r w:rsidRPr="00FA1E81">
        <w:tab/>
        <w:t xml:space="preserve">Australian Human Rights Commission. </w:t>
      </w:r>
      <w:r w:rsidRPr="00FA1E81">
        <w:rPr>
          <w:i/>
        </w:rPr>
        <w:t>Assistance animals and the Disability Discrimination Act 1992 (Cth)</w:t>
      </w:r>
      <w:r w:rsidRPr="00FA1E81">
        <w:t xml:space="preserve">. Available from: </w:t>
      </w:r>
      <w:hyperlink r:id="rId61" w:history="1">
        <w:r w:rsidRPr="00FA1E81">
          <w:rPr>
            <w:rStyle w:val="Hyperlink"/>
          </w:rPr>
          <w:t>https://www.humanrights.gov.au/our-work/disability-rights/projects/assistance-animals-and-disability-discrimination-act-1992-cth</w:t>
        </w:r>
      </w:hyperlink>
      <w:r w:rsidRPr="00FA1E81">
        <w:t>.</w:t>
      </w:r>
      <w:bookmarkEnd w:id="315"/>
    </w:p>
    <w:p w14:paraId="533ECB1D" w14:textId="77777777" w:rsidR="00FA1E81" w:rsidRPr="00FA1E81" w:rsidRDefault="00FA1E81" w:rsidP="00FA1E81">
      <w:pPr>
        <w:pStyle w:val="EndNoteBibliography"/>
        <w:spacing w:after="0"/>
        <w:ind w:left="720" w:hanging="720"/>
      </w:pPr>
      <w:bookmarkStart w:id="316" w:name="_ENREF_13"/>
      <w:r w:rsidRPr="00FA1E81">
        <w:t>13.</w:t>
      </w:r>
      <w:r w:rsidRPr="00FA1E81">
        <w:tab/>
        <w:t xml:space="preserve">Australian Commission on Safety and Quality in Health Care, </w:t>
      </w:r>
      <w:r w:rsidRPr="00FA1E81">
        <w:rPr>
          <w:i/>
        </w:rPr>
        <w:t>The National Safety and Quality Health Service Standards.</w:t>
      </w:r>
      <w:r w:rsidRPr="00FA1E81">
        <w:t xml:space="preserve">, in </w:t>
      </w:r>
      <w:r w:rsidRPr="00FA1E81">
        <w:rPr>
          <w:i/>
        </w:rPr>
        <w:t>Standard 1 Governance for Safety and Quality in Health Service Organisations</w:t>
      </w:r>
      <w:r w:rsidRPr="00FA1E81">
        <w:t>. 2012, Australian Commission on Safety and Quality in Health Care: Sydney, NSW.</w:t>
      </w:r>
      <w:bookmarkEnd w:id="316"/>
    </w:p>
    <w:p w14:paraId="2B02EA8F" w14:textId="77777777" w:rsidR="00FA1E81" w:rsidRPr="00FA1E81" w:rsidRDefault="00FA1E81" w:rsidP="00FA1E81">
      <w:pPr>
        <w:pStyle w:val="EndNoteBibliography"/>
        <w:spacing w:after="0"/>
        <w:ind w:left="720" w:hanging="720"/>
      </w:pPr>
      <w:bookmarkStart w:id="317" w:name="_ENREF_14"/>
      <w:r w:rsidRPr="00FA1E81">
        <w:t>14.</w:t>
      </w:r>
      <w:r w:rsidRPr="00FA1E81">
        <w:tab/>
        <w:t xml:space="preserve">Australian Council for Safety and Quality in Health Care, </w:t>
      </w:r>
      <w:r w:rsidRPr="00FA1E81">
        <w:rPr>
          <w:i/>
        </w:rPr>
        <w:t>Better Practice Guidelines on Complaints Management for Health Care Services</w:t>
      </w:r>
      <w:r w:rsidRPr="00FA1E81">
        <w:t>. 2004, Australian Council for Safety and Quality in Health Care: Canberra, ACT.</w:t>
      </w:r>
      <w:bookmarkEnd w:id="317"/>
    </w:p>
    <w:p w14:paraId="29ED2D51" w14:textId="77777777" w:rsidR="00FA1E81" w:rsidRPr="00FA1E81" w:rsidRDefault="00FA1E81" w:rsidP="00FA1E81">
      <w:pPr>
        <w:pStyle w:val="EndNoteBibliography"/>
        <w:spacing w:after="0"/>
        <w:ind w:left="720" w:hanging="720"/>
      </w:pPr>
      <w:bookmarkStart w:id="318" w:name="_ENREF_15"/>
      <w:r w:rsidRPr="00FA1E81">
        <w:t>15.</w:t>
      </w:r>
      <w:r w:rsidRPr="00FA1E81">
        <w:tab/>
        <w:t xml:space="preserve">The Australian Government Department of Health. </w:t>
      </w:r>
      <w:r w:rsidRPr="00FA1E81">
        <w:rPr>
          <w:i/>
        </w:rPr>
        <w:t>History of pandemics</w:t>
      </w:r>
      <w:r w:rsidRPr="00FA1E81">
        <w:t xml:space="preserve">. 19 January 2011 [cited 2015 November 18]; Available from: </w:t>
      </w:r>
      <w:hyperlink r:id="rId62" w:history="1">
        <w:r w:rsidRPr="00FA1E81">
          <w:rPr>
            <w:rStyle w:val="Hyperlink"/>
          </w:rPr>
          <w:t>http://www.health.gov.au/internet/main/publishing.nsf/Content/about-pandemic-history</w:t>
        </w:r>
      </w:hyperlink>
      <w:r w:rsidRPr="00FA1E81">
        <w:t>.</w:t>
      </w:r>
      <w:bookmarkEnd w:id="318"/>
    </w:p>
    <w:p w14:paraId="0AF04D34" w14:textId="77777777" w:rsidR="00FA1E81" w:rsidRPr="00FA1E81" w:rsidRDefault="00FA1E81" w:rsidP="00FA1E81">
      <w:pPr>
        <w:pStyle w:val="EndNoteBibliography"/>
        <w:spacing w:after="0"/>
        <w:ind w:left="720" w:hanging="720"/>
      </w:pPr>
      <w:bookmarkStart w:id="319" w:name="_ENREF_16"/>
      <w:r w:rsidRPr="00FA1E81">
        <w:t>16.</w:t>
      </w:r>
      <w:r w:rsidRPr="00FA1E81">
        <w:tab/>
        <w:t xml:space="preserve">Starfield, B., et al., </w:t>
      </w:r>
      <w:r w:rsidRPr="00FA1E81">
        <w:rPr>
          <w:i/>
        </w:rPr>
        <w:t>Ambulatory specialist use by nonhospitalized patients in us health plans: correlates and consequences.</w:t>
      </w:r>
      <w:r w:rsidRPr="00FA1E81">
        <w:t xml:space="preserve"> J Ambul Care Manage, 2009. </w:t>
      </w:r>
      <w:r w:rsidRPr="00FA1E81">
        <w:rPr>
          <w:b/>
        </w:rPr>
        <w:t>32</w:t>
      </w:r>
      <w:r w:rsidRPr="00FA1E81">
        <w:t>(3): p. 216-25.</w:t>
      </w:r>
      <w:bookmarkEnd w:id="319"/>
    </w:p>
    <w:p w14:paraId="3FCE7006" w14:textId="77777777" w:rsidR="00FA1E81" w:rsidRPr="00FA1E81" w:rsidRDefault="00FA1E81" w:rsidP="00FA1E81">
      <w:pPr>
        <w:pStyle w:val="EndNoteBibliography"/>
        <w:spacing w:after="0"/>
        <w:ind w:left="720" w:hanging="720"/>
      </w:pPr>
      <w:bookmarkStart w:id="320" w:name="_ENREF_17"/>
      <w:r w:rsidRPr="00FA1E81">
        <w:t>17.</w:t>
      </w:r>
      <w:r w:rsidRPr="00FA1E81">
        <w:tab/>
        <w:t xml:space="preserve">Longo, J. and D. Hain, </w:t>
      </w:r>
      <w:r w:rsidRPr="00FA1E81">
        <w:rPr>
          <w:i/>
        </w:rPr>
        <w:t>Bullying: A hidden threat to patient safety.</w:t>
      </w:r>
      <w:r w:rsidRPr="00FA1E81">
        <w:t xml:space="preserve"> Nephrology Nursing Journal, 2014. </w:t>
      </w:r>
      <w:r w:rsidRPr="00FA1E81">
        <w:rPr>
          <w:b/>
        </w:rPr>
        <w:t>41</w:t>
      </w:r>
      <w:r w:rsidRPr="00FA1E81">
        <w:t>(2): p. 193.</w:t>
      </w:r>
      <w:bookmarkEnd w:id="320"/>
    </w:p>
    <w:p w14:paraId="6DAC6F7E" w14:textId="77777777" w:rsidR="00FA1E81" w:rsidRPr="00FA1E81" w:rsidRDefault="00FA1E81" w:rsidP="00FA1E81">
      <w:pPr>
        <w:pStyle w:val="EndNoteBibliography"/>
        <w:spacing w:after="0"/>
        <w:ind w:left="720" w:hanging="720"/>
      </w:pPr>
      <w:bookmarkStart w:id="321" w:name="_ENREF_18"/>
      <w:r w:rsidRPr="00FA1E81">
        <w:lastRenderedPageBreak/>
        <w:t>18.</w:t>
      </w:r>
      <w:r w:rsidRPr="00FA1E81">
        <w:tab/>
        <w:t xml:space="preserve">Bismark, M.M., et al., </w:t>
      </w:r>
      <w:r w:rsidRPr="00FA1E81">
        <w:rPr>
          <w:i/>
        </w:rPr>
        <w:t>Identification of doctors at risk of recurrent complaints: a national study of healthcare complaints in Australia.</w:t>
      </w:r>
      <w:r w:rsidRPr="00FA1E81">
        <w:t xml:space="preserve"> BMJ quality &amp; safety, 2013: p. bmjqs-2012-001691.</w:t>
      </w:r>
      <w:bookmarkEnd w:id="321"/>
    </w:p>
    <w:p w14:paraId="0B3E2266" w14:textId="77777777" w:rsidR="00FA1E81" w:rsidRPr="00FA1E81" w:rsidRDefault="00FA1E81" w:rsidP="00FA1E81">
      <w:pPr>
        <w:pStyle w:val="EndNoteBibliography"/>
        <w:spacing w:after="0"/>
        <w:ind w:left="720" w:hanging="720"/>
      </w:pPr>
      <w:bookmarkStart w:id="322" w:name="_ENREF_19"/>
      <w:r w:rsidRPr="00FA1E81">
        <w:t>19.</w:t>
      </w:r>
      <w:r w:rsidRPr="00FA1E81">
        <w:tab/>
        <w:t xml:space="preserve">Pearson, C.M. and C.L. Porath, </w:t>
      </w:r>
      <w:r w:rsidRPr="00FA1E81">
        <w:rPr>
          <w:i/>
        </w:rPr>
        <w:t>On the nature, consequences and remedies of workplace incivility: No time for “nice”? Think again.</w:t>
      </w:r>
      <w:r w:rsidRPr="00FA1E81">
        <w:t xml:space="preserve"> The Academy of Management Executive, 2005. </w:t>
      </w:r>
      <w:r w:rsidRPr="00FA1E81">
        <w:rPr>
          <w:b/>
        </w:rPr>
        <w:t>19</w:t>
      </w:r>
      <w:r w:rsidRPr="00FA1E81">
        <w:t>(1): p. 7-18.</w:t>
      </w:r>
      <w:bookmarkEnd w:id="322"/>
    </w:p>
    <w:p w14:paraId="69BA4CA3" w14:textId="77777777" w:rsidR="00FA1E81" w:rsidRPr="00FA1E81" w:rsidRDefault="00FA1E81" w:rsidP="00FA1E81">
      <w:pPr>
        <w:pStyle w:val="EndNoteBibliography"/>
        <w:spacing w:after="0"/>
        <w:ind w:left="720" w:hanging="720"/>
      </w:pPr>
      <w:bookmarkStart w:id="323" w:name="_ENREF_20"/>
      <w:r w:rsidRPr="00FA1E81">
        <w:t>20.</w:t>
      </w:r>
      <w:r w:rsidRPr="00FA1E81">
        <w:tab/>
        <w:t xml:space="preserve">Rosenstein, A.H. and M. O'Daniel, </w:t>
      </w:r>
      <w:r w:rsidRPr="00FA1E81">
        <w:rPr>
          <w:i/>
        </w:rPr>
        <w:t>A survey of the impact of disruptive behaviors and communication defects on patient safety.</w:t>
      </w:r>
      <w:r w:rsidRPr="00FA1E81">
        <w:t xml:space="preserve"> The Joint Commission Journal on Quality and Patient Safety, 2008. </w:t>
      </w:r>
      <w:r w:rsidRPr="00FA1E81">
        <w:rPr>
          <w:b/>
        </w:rPr>
        <w:t>34</w:t>
      </w:r>
      <w:r w:rsidRPr="00FA1E81">
        <w:t>(8): p. 464-471.</w:t>
      </w:r>
      <w:bookmarkEnd w:id="323"/>
    </w:p>
    <w:p w14:paraId="2B1B0227" w14:textId="77777777" w:rsidR="00FA1E81" w:rsidRPr="00FA1E81" w:rsidRDefault="00FA1E81" w:rsidP="00FA1E81">
      <w:pPr>
        <w:pStyle w:val="EndNoteBibliography"/>
        <w:spacing w:after="0"/>
        <w:ind w:left="720" w:hanging="720"/>
      </w:pPr>
      <w:bookmarkStart w:id="324" w:name="_ENREF_21"/>
      <w:r w:rsidRPr="00FA1E81">
        <w:t>21.</w:t>
      </w:r>
      <w:r w:rsidRPr="00FA1E81">
        <w:tab/>
        <w:t xml:space="preserve">World Health Organisation. </w:t>
      </w:r>
      <w:r w:rsidRPr="00FA1E81">
        <w:rPr>
          <w:i/>
        </w:rPr>
        <w:t>Definition of Health Promotion</w:t>
      </w:r>
      <w:r w:rsidRPr="00FA1E81">
        <w:t xml:space="preserve">.  [cited 2015 November 18]; Available from: </w:t>
      </w:r>
      <w:hyperlink r:id="rId63" w:history="1">
        <w:r w:rsidRPr="00FA1E81">
          <w:rPr>
            <w:rStyle w:val="Hyperlink"/>
          </w:rPr>
          <w:t>http://www.who.int/topics/health_promotion/en/</w:t>
        </w:r>
      </w:hyperlink>
      <w:r w:rsidRPr="00FA1E81">
        <w:t>.</w:t>
      </w:r>
      <w:bookmarkEnd w:id="324"/>
    </w:p>
    <w:p w14:paraId="462E4C16" w14:textId="77777777" w:rsidR="00FA1E81" w:rsidRPr="00FA1E81" w:rsidRDefault="00FA1E81" w:rsidP="00FA1E81">
      <w:pPr>
        <w:pStyle w:val="EndNoteBibliography"/>
        <w:spacing w:after="0"/>
        <w:ind w:left="720" w:hanging="720"/>
      </w:pPr>
      <w:bookmarkStart w:id="325" w:name="_ENREF_22"/>
      <w:r w:rsidRPr="00FA1E81">
        <w:t>22.</w:t>
      </w:r>
      <w:r w:rsidRPr="00FA1E81">
        <w:tab/>
        <w:t xml:space="preserve">Katz, L.D.A., A. N. D., </w:t>
      </w:r>
      <w:r w:rsidRPr="00FA1E81">
        <w:rPr>
          <w:i/>
        </w:rPr>
        <w:t>Preventive Medicine, Integrative Medicine &amp; The Health of The Public</w:t>
      </w:r>
      <w:r w:rsidRPr="00FA1E81">
        <w:t xml:space="preserve">, in </w:t>
      </w:r>
      <w:r w:rsidRPr="00FA1E81">
        <w:rPr>
          <w:i/>
        </w:rPr>
        <w:t xml:space="preserve">IOM Summit on Integrative Medicine and the Health of the Public </w:t>
      </w:r>
      <w:r w:rsidRPr="00FA1E81">
        <w:t>2009: Washington DC.</w:t>
      </w:r>
      <w:bookmarkEnd w:id="325"/>
    </w:p>
    <w:p w14:paraId="7929D17D" w14:textId="77777777" w:rsidR="00FA1E81" w:rsidRPr="00FA1E81" w:rsidRDefault="00FA1E81" w:rsidP="00FA1E81">
      <w:pPr>
        <w:pStyle w:val="EndNoteBibliography"/>
        <w:spacing w:after="0"/>
        <w:ind w:left="720" w:hanging="720"/>
      </w:pPr>
      <w:bookmarkStart w:id="326" w:name="_ENREF_23"/>
      <w:r w:rsidRPr="00FA1E81">
        <w:t>23.</w:t>
      </w:r>
      <w:r w:rsidRPr="00FA1E81">
        <w:tab/>
        <w:t xml:space="preserve">Australian Government Australian Institute of Health and Welfare. </w:t>
      </w:r>
      <w:r w:rsidRPr="00FA1E81">
        <w:rPr>
          <w:i/>
        </w:rPr>
        <w:t>Leading causes of death</w:t>
      </w:r>
      <w:r w:rsidRPr="00FA1E81">
        <w:t xml:space="preserve">.  [cited 2015 November 18]; Available from: </w:t>
      </w:r>
      <w:hyperlink r:id="rId64" w:history="1">
        <w:r w:rsidRPr="00FA1E81">
          <w:rPr>
            <w:rStyle w:val="Hyperlink"/>
          </w:rPr>
          <w:t>http://www.aihw.gov.au/deaths/leading-causes-of-death/</w:t>
        </w:r>
      </w:hyperlink>
      <w:r w:rsidRPr="00FA1E81">
        <w:t>.</w:t>
      </w:r>
      <w:bookmarkEnd w:id="326"/>
    </w:p>
    <w:p w14:paraId="54569F05" w14:textId="77777777" w:rsidR="00FA1E81" w:rsidRPr="00FA1E81" w:rsidRDefault="00FA1E81" w:rsidP="00FA1E81">
      <w:pPr>
        <w:pStyle w:val="EndNoteBibliography"/>
        <w:spacing w:after="0"/>
        <w:ind w:left="720" w:hanging="720"/>
      </w:pPr>
      <w:bookmarkStart w:id="327" w:name="_ENREF_24"/>
      <w:r w:rsidRPr="00FA1E81">
        <w:t>24.</w:t>
      </w:r>
      <w:r w:rsidRPr="00FA1E81">
        <w:tab/>
        <w:t xml:space="preserve">World Health Organization. </w:t>
      </w:r>
      <w:r w:rsidRPr="00FA1E81">
        <w:rPr>
          <w:i/>
        </w:rPr>
        <w:t>The Ottawa Charter for Health Promotion</w:t>
      </w:r>
      <w:r w:rsidRPr="00FA1E81">
        <w:t xml:space="preserve">. 1986; Available from: </w:t>
      </w:r>
      <w:hyperlink r:id="rId65" w:history="1">
        <w:r w:rsidRPr="00FA1E81">
          <w:rPr>
            <w:rStyle w:val="Hyperlink"/>
          </w:rPr>
          <w:t>https://www.healthpromotion.org.au/images/ottawa_charter_hp.pdf</w:t>
        </w:r>
      </w:hyperlink>
      <w:r w:rsidRPr="00FA1E81">
        <w:t>.</w:t>
      </w:r>
      <w:bookmarkEnd w:id="327"/>
    </w:p>
    <w:p w14:paraId="1A1F7157" w14:textId="77777777" w:rsidR="00FA1E81" w:rsidRPr="00FA1E81" w:rsidRDefault="00FA1E81" w:rsidP="00FA1E81">
      <w:pPr>
        <w:pStyle w:val="EndNoteBibliography"/>
        <w:spacing w:after="0"/>
        <w:ind w:left="720" w:hanging="720"/>
      </w:pPr>
      <w:bookmarkStart w:id="328" w:name="_ENREF_25"/>
      <w:r w:rsidRPr="00FA1E81">
        <w:t>25.</w:t>
      </w:r>
      <w:r w:rsidRPr="00FA1E81">
        <w:tab/>
        <w:t xml:space="preserve">Australian Institute of Health and Welfare, </w:t>
      </w:r>
      <w:r w:rsidRPr="00FA1E81">
        <w:rPr>
          <w:i/>
        </w:rPr>
        <w:t>Public health programs in Australia, extracted from Public health expenditure in Australia, 2008–09</w:t>
      </w:r>
      <w:r w:rsidRPr="00FA1E81">
        <w:t xml:space="preserve">, in </w:t>
      </w:r>
      <w:r w:rsidRPr="00FA1E81">
        <w:rPr>
          <w:i/>
        </w:rPr>
        <w:t>Health and welfare expenditure series</w:t>
      </w:r>
      <w:r w:rsidRPr="00FA1E81">
        <w:t>, AIHW, Editor. 2011, Australian Institute of Health and Welfare: Canberra, ACT.</w:t>
      </w:r>
      <w:bookmarkEnd w:id="328"/>
    </w:p>
    <w:p w14:paraId="434BC702" w14:textId="77777777" w:rsidR="00FA1E81" w:rsidRPr="00FA1E81" w:rsidRDefault="00FA1E81" w:rsidP="00FA1E81">
      <w:pPr>
        <w:pStyle w:val="EndNoteBibliography"/>
        <w:spacing w:after="0"/>
        <w:ind w:left="720" w:hanging="720"/>
      </w:pPr>
      <w:bookmarkStart w:id="329" w:name="_ENREF_26"/>
      <w:r w:rsidRPr="00FA1E81">
        <w:t>26.</w:t>
      </w:r>
      <w:r w:rsidRPr="00FA1E81">
        <w:tab/>
        <w:t xml:space="preserve">Edgar, T. and J.E. Volkman, </w:t>
      </w:r>
      <w:r w:rsidRPr="00FA1E81">
        <w:rPr>
          <w:i/>
        </w:rPr>
        <w:t>Using communication theory for health promotion: practical guidance on message design and strategy.</w:t>
      </w:r>
      <w:r w:rsidRPr="00FA1E81">
        <w:t xml:space="preserve"> Health Promot Pract, 2012. </w:t>
      </w:r>
      <w:r w:rsidRPr="00FA1E81">
        <w:rPr>
          <w:b/>
        </w:rPr>
        <w:t>13</w:t>
      </w:r>
      <w:r w:rsidRPr="00FA1E81">
        <w:t>(5): p. 587-90.</w:t>
      </w:r>
      <w:bookmarkEnd w:id="329"/>
    </w:p>
    <w:p w14:paraId="4D1E7E9A" w14:textId="77777777" w:rsidR="00FA1E81" w:rsidRPr="00FA1E81" w:rsidRDefault="00FA1E81" w:rsidP="00FA1E81">
      <w:pPr>
        <w:pStyle w:val="EndNoteBibliography"/>
        <w:spacing w:after="0"/>
        <w:ind w:left="720" w:hanging="720"/>
      </w:pPr>
      <w:bookmarkStart w:id="330" w:name="_ENREF_27"/>
      <w:r w:rsidRPr="00FA1E81">
        <w:t>27.</w:t>
      </w:r>
      <w:r w:rsidRPr="00FA1E81">
        <w:tab/>
        <w:t xml:space="preserve">NSW Ministry of Health. </w:t>
      </w:r>
      <w:r w:rsidRPr="00FA1E81">
        <w:rPr>
          <w:i/>
        </w:rPr>
        <w:t>PRIVACY MANUAL FOR HEALTH INFORMATION</w:t>
      </w:r>
      <w:r w:rsidRPr="00FA1E81">
        <w:t xml:space="preserve">. 2015; Available from: </w:t>
      </w:r>
      <w:hyperlink r:id="rId66" w:history="1">
        <w:r w:rsidRPr="00FA1E81">
          <w:rPr>
            <w:rStyle w:val="Hyperlink"/>
          </w:rPr>
          <w:t>http://www.health.nsw.gov.au/policies/manuals/Documents/privacy-manual-for-health-information.pdf</w:t>
        </w:r>
      </w:hyperlink>
      <w:r w:rsidRPr="00FA1E81">
        <w:t>.</w:t>
      </w:r>
      <w:bookmarkEnd w:id="330"/>
    </w:p>
    <w:p w14:paraId="25EBC2D9" w14:textId="77777777" w:rsidR="00FA1E81" w:rsidRPr="00FA1E81" w:rsidRDefault="00FA1E81" w:rsidP="00FA1E81">
      <w:pPr>
        <w:pStyle w:val="EndNoteBibliography"/>
        <w:spacing w:after="0"/>
        <w:ind w:left="720" w:hanging="720"/>
      </w:pPr>
      <w:bookmarkStart w:id="331" w:name="_ENREF_28"/>
      <w:r w:rsidRPr="00FA1E81">
        <w:t>28.</w:t>
      </w:r>
      <w:r w:rsidRPr="00FA1E81">
        <w:tab/>
        <w:t xml:space="preserve">Medical Observer. </w:t>
      </w:r>
      <w:r w:rsidRPr="00FA1E81">
        <w:rPr>
          <w:i/>
        </w:rPr>
        <w:t>How to manage your medico-legal risk</w:t>
      </w:r>
      <w:r w:rsidRPr="00FA1E81">
        <w:t xml:space="preserve">.  [cited 2015 18 November]; Available from: </w:t>
      </w:r>
      <w:hyperlink r:id="rId67" w:history="1">
        <w:r w:rsidRPr="00FA1E81">
          <w:rPr>
            <w:rStyle w:val="Hyperlink"/>
          </w:rPr>
          <w:t>http://www.medicalobserver.com.au/professional-news/how-to-manage-your-medico-legal-risk</w:t>
        </w:r>
      </w:hyperlink>
      <w:r w:rsidRPr="00FA1E81">
        <w:t>.</w:t>
      </w:r>
      <w:bookmarkEnd w:id="331"/>
    </w:p>
    <w:p w14:paraId="609EBDB2" w14:textId="77777777" w:rsidR="00FA1E81" w:rsidRPr="00FA1E81" w:rsidRDefault="00FA1E81" w:rsidP="00FA1E81">
      <w:pPr>
        <w:pStyle w:val="EndNoteBibliography"/>
        <w:spacing w:after="0"/>
        <w:ind w:left="720" w:hanging="720"/>
      </w:pPr>
      <w:bookmarkStart w:id="332" w:name="_ENREF_29"/>
      <w:r w:rsidRPr="00FA1E81">
        <w:t>29.</w:t>
      </w:r>
      <w:r w:rsidRPr="00FA1E81">
        <w:tab/>
      </w:r>
      <w:r w:rsidRPr="00FA1E81">
        <w:rPr>
          <w:i/>
        </w:rPr>
        <w:t>RACGP position statement: The use of secure electronic communication within the health care system</w:t>
      </w:r>
      <w:r w:rsidRPr="00FA1E81">
        <w:t xml:space="preserve">. September 2016; Available from: </w:t>
      </w:r>
      <w:hyperlink r:id="rId68" w:history="1">
        <w:r w:rsidRPr="00FA1E81">
          <w:rPr>
            <w:rStyle w:val="Hyperlink"/>
          </w:rPr>
          <w:t>http://www.racgp.org.au/download/Documents/e-health/RACGP-position-statement-The-use-of-secure-electronic-communication-within-the-health-care-system.pdf</w:t>
        </w:r>
      </w:hyperlink>
      <w:r w:rsidRPr="00FA1E81">
        <w:t>.</w:t>
      </w:r>
      <w:bookmarkEnd w:id="332"/>
    </w:p>
    <w:p w14:paraId="44E03EB7" w14:textId="77777777" w:rsidR="00FA1E81" w:rsidRPr="00FA1E81" w:rsidRDefault="00FA1E81" w:rsidP="00FA1E81">
      <w:pPr>
        <w:pStyle w:val="EndNoteBibliography"/>
        <w:spacing w:after="0"/>
        <w:ind w:left="720" w:hanging="720"/>
      </w:pPr>
      <w:bookmarkStart w:id="333" w:name="_ENREF_30"/>
      <w:r w:rsidRPr="00FA1E81">
        <w:t>30.</w:t>
      </w:r>
      <w:r w:rsidRPr="00FA1E81">
        <w:tab/>
        <w:t xml:space="preserve">Australian Institute of Health and Welfare, </w:t>
      </w:r>
      <w:r w:rsidRPr="00FA1E81">
        <w:rPr>
          <w:i/>
        </w:rPr>
        <w:t>Taking the next steps: identification of Aboriginal and Torres Strait Islander status in general practice</w:t>
      </w:r>
      <w:r w:rsidRPr="00FA1E81">
        <w:t xml:space="preserve">, in </w:t>
      </w:r>
      <w:r w:rsidRPr="00FA1E81">
        <w:rPr>
          <w:i/>
        </w:rPr>
        <w:t>Cat. no. IHW 100</w:t>
      </w:r>
      <w:r w:rsidRPr="00FA1E81">
        <w:t>. 2013, AIHW: Canberra.</w:t>
      </w:r>
      <w:bookmarkEnd w:id="333"/>
    </w:p>
    <w:p w14:paraId="69D2BF48" w14:textId="77777777" w:rsidR="00FA1E81" w:rsidRPr="00FA1E81" w:rsidRDefault="00FA1E81" w:rsidP="00FA1E81">
      <w:pPr>
        <w:pStyle w:val="EndNoteBibliography"/>
        <w:spacing w:after="0"/>
        <w:ind w:left="720" w:hanging="720"/>
      </w:pPr>
      <w:bookmarkStart w:id="334" w:name="_ENREF_31"/>
      <w:r w:rsidRPr="00FA1E81">
        <w:t>31.</w:t>
      </w:r>
      <w:r w:rsidRPr="00FA1E81">
        <w:tab/>
      </w:r>
      <w:r w:rsidRPr="00FA1E81">
        <w:rPr>
          <w:i/>
        </w:rPr>
        <w:t>MBS Health Assessments Items 701, 703, 705, 707 and 715</w:t>
      </w:r>
      <w:r w:rsidRPr="00FA1E81">
        <w:t xml:space="preserve">. Available from: </w:t>
      </w:r>
      <w:hyperlink r:id="rId69" w:history="1">
        <w:r w:rsidRPr="00FA1E81">
          <w:rPr>
            <w:rStyle w:val="Hyperlink"/>
          </w:rPr>
          <w:t>http://www.health.gov.au/internet/main/publishing.nsf/Content/mbsprimarycare_mbsitem_general_factsheet</w:t>
        </w:r>
      </w:hyperlink>
      <w:r w:rsidRPr="00FA1E81">
        <w:t>.</w:t>
      </w:r>
      <w:bookmarkEnd w:id="334"/>
    </w:p>
    <w:p w14:paraId="55010DF6" w14:textId="77777777" w:rsidR="00FA1E81" w:rsidRPr="00FA1E81" w:rsidRDefault="00FA1E81" w:rsidP="00FA1E81">
      <w:pPr>
        <w:pStyle w:val="EndNoteBibliography"/>
        <w:spacing w:after="0"/>
        <w:ind w:left="720" w:hanging="720"/>
      </w:pPr>
      <w:bookmarkStart w:id="335" w:name="_ENREF_32"/>
      <w:r w:rsidRPr="00FA1E81">
        <w:t>32.</w:t>
      </w:r>
      <w:r w:rsidRPr="00FA1E81">
        <w:tab/>
        <w:t xml:space="preserve">Doyle, C., L. Lennox, and D. Bell, </w:t>
      </w:r>
      <w:r w:rsidRPr="00FA1E81">
        <w:rPr>
          <w:i/>
        </w:rPr>
        <w:t>A systematic review of evidence on the links between patient experience and clinical safety and effectiveness.</w:t>
      </w:r>
      <w:r w:rsidRPr="00FA1E81">
        <w:t xml:space="preserve"> BMJ Open, 2013. </w:t>
      </w:r>
      <w:r w:rsidRPr="00FA1E81">
        <w:rPr>
          <w:b/>
        </w:rPr>
        <w:t>3</w:t>
      </w:r>
      <w:r w:rsidRPr="00FA1E81">
        <w:t>(1).</w:t>
      </w:r>
      <w:bookmarkEnd w:id="335"/>
    </w:p>
    <w:p w14:paraId="24818A49" w14:textId="77777777" w:rsidR="00FA1E81" w:rsidRPr="00FA1E81" w:rsidRDefault="00FA1E81" w:rsidP="00FA1E81">
      <w:pPr>
        <w:pStyle w:val="EndNoteBibliography"/>
        <w:spacing w:after="0"/>
        <w:ind w:left="720" w:hanging="720"/>
      </w:pPr>
      <w:bookmarkStart w:id="336" w:name="_ENREF_33"/>
      <w:r w:rsidRPr="00FA1E81">
        <w:t>33.</w:t>
      </w:r>
      <w:r w:rsidRPr="00FA1E81">
        <w:tab/>
        <w:t xml:space="preserve">Ivers, N., et al., </w:t>
      </w:r>
      <w:r w:rsidRPr="00FA1E81">
        <w:rPr>
          <w:i/>
        </w:rPr>
        <w:t>Audit and feedback: effects on professional practice and healthcare outcomes.</w:t>
      </w:r>
      <w:r w:rsidRPr="00FA1E81">
        <w:t xml:space="preserve"> Cochrane Database Syst Rev, 2012. </w:t>
      </w:r>
      <w:r w:rsidRPr="00FA1E81">
        <w:rPr>
          <w:b/>
        </w:rPr>
        <w:t>6</w:t>
      </w:r>
      <w:r w:rsidRPr="00FA1E81">
        <w:t>: p. Cd000259.</w:t>
      </w:r>
      <w:bookmarkEnd w:id="336"/>
    </w:p>
    <w:p w14:paraId="18A2C5EC" w14:textId="77777777" w:rsidR="00FA1E81" w:rsidRPr="00FA1E81" w:rsidRDefault="00FA1E81" w:rsidP="00FA1E81">
      <w:pPr>
        <w:pStyle w:val="EndNoteBibliography"/>
        <w:spacing w:after="0"/>
        <w:ind w:left="720" w:hanging="720"/>
      </w:pPr>
      <w:bookmarkStart w:id="337" w:name="_ENREF_34"/>
      <w:r w:rsidRPr="00FA1E81">
        <w:t>34.</w:t>
      </w:r>
      <w:r w:rsidRPr="00FA1E81">
        <w:tab/>
        <w:t xml:space="preserve">Medical Board of Australia, </w:t>
      </w:r>
      <w:r w:rsidRPr="00FA1E81">
        <w:rPr>
          <w:i/>
        </w:rPr>
        <w:t>Good medical practice: a code of conduct for doctors in Australia</w:t>
      </w:r>
      <w:r w:rsidRPr="00FA1E81">
        <w:t xml:space="preserve">, in </w:t>
      </w:r>
      <w:r w:rsidRPr="00FA1E81">
        <w:rPr>
          <w:i/>
        </w:rPr>
        <w:t>8.4 Professional Behaviour - Medical records</w:t>
      </w:r>
      <w:r w:rsidRPr="00FA1E81">
        <w:t>. March 2014, Medical Board of Australia.</w:t>
      </w:r>
      <w:bookmarkEnd w:id="337"/>
    </w:p>
    <w:p w14:paraId="378FB970" w14:textId="77777777" w:rsidR="00FA1E81" w:rsidRPr="00FA1E81" w:rsidRDefault="00FA1E81" w:rsidP="00FA1E81">
      <w:pPr>
        <w:pStyle w:val="EndNoteBibliography"/>
        <w:spacing w:after="0"/>
        <w:ind w:left="720" w:hanging="720"/>
      </w:pPr>
      <w:bookmarkStart w:id="338" w:name="_ENREF_35"/>
      <w:r w:rsidRPr="00FA1E81">
        <w:t>35.</w:t>
      </w:r>
      <w:r w:rsidRPr="00FA1E81">
        <w:tab/>
        <w:t xml:space="preserve">Aslam, I. and S.R. Feldman, </w:t>
      </w:r>
      <w:r w:rsidRPr="00FA1E81">
        <w:rPr>
          <w:i/>
        </w:rPr>
        <w:t>Practical Strategies to Improve Patient Adherence to Treatment Regimens.</w:t>
      </w:r>
      <w:r w:rsidRPr="00FA1E81">
        <w:t xml:space="preserve"> South Med J, 2015. </w:t>
      </w:r>
      <w:r w:rsidRPr="00FA1E81">
        <w:rPr>
          <w:b/>
        </w:rPr>
        <w:t>108</w:t>
      </w:r>
      <w:r w:rsidRPr="00FA1E81">
        <w:t>(6): p. 325-31.</w:t>
      </w:r>
      <w:bookmarkEnd w:id="338"/>
    </w:p>
    <w:p w14:paraId="1FC9DB33" w14:textId="77777777" w:rsidR="00FA1E81" w:rsidRPr="00FA1E81" w:rsidRDefault="00FA1E81" w:rsidP="00FA1E81">
      <w:pPr>
        <w:pStyle w:val="EndNoteBibliography"/>
        <w:spacing w:after="0"/>
        <w:ind w:left="720" w:hanging="720"/>
      </w:pPr>
      <w:bookmarkStart w:id="339" w:name="_ENREF_36"/>
      <w:r w:rsidRPr="00FA1E81">
        <w:t>36.</w:t>
      </w:r>
      <w:r w:rsidRPr="00FA1E81">
        <w:tab/>
        <w:t xml:space="preserve">Walton M, B.B., </w:t>
      </w:r>
      <w:r w:rsidRPr="00FA1E81">
        <w:rPr>
          <w:i/>
        </w:rPr>
        <w:t>Topic 6: Understanding and managing clinical risk</w:t>
      </w:r>
      <w:r w:rsidRPr="00FA1E81">
        <w:t xml:space="preserve">, in </w:t>
      </w:r>
      <w:r w:rsidRPr="00FA1E81">
        <w:rPr>
          <w:i/>
        </w:rPr>
        <w:t>Multi-professional Patient Safety Curriculum Guide</w:t>
      </w:r>
      <w:r w:rsidRPr="00FA1E81">
        <w:t>. 2011, World Health Association: Malta.</w:t>
      </w:r>
      <w:bookmarkEnd w:id="339"/>
    </w:p>
    <w:p w14:paraId="1DEB0161" w14:textId="77777777" w:rsidR="00FA1E81" w:rsidRPr="00FA1E81" w:rsidRDefault="00FA1E81" w:rsidP="00FA1E81">
      <w:pPr>
        <w:pStyle w:val="EndNoteBibliography"/>
        <w:spacing w:after="0"/>
        <w:ind w:left="720" w:hanging="720"/>
      </w:pPr>
      <w:bookmarkStart w:id="340" w:name="_ENREF_37"/>
      <w:r w:rsidRPr="00FA1E81">
        <w:lastRenderedPageBreak/>
        <w:t>37.</w:t>
      </w:r>
      <w:r w:rsidRPr="00FA1E81">
        <w:tab/>
        <w:t xml:space="preserve">Runciman W, H.P., Thomson R, Van Der Schaaf T, Sherman H, Lewalle P. ,, </w:t>
      </w:r>
      <w:r w:rsidRPr="00FA1E81">
        <w:rPr>
          <w:i/>
        </w:rPr>
        <w:t>Towards an International Classification for Patient Safety: key concepts and terms.</w:t>
      </w:r>
      <w:r w:rsidRPr="00FA1E81">
        <w:t xml:space="preserve"> International journal for quality in health care. , 2009. </w:t>
      </w:r>
      <w:r w:rsidRPr="00FA1E81">
        <w:rPr>
          <w:b/>
        </w:rPr>
        <w:t>21</w:t>
      </w:r>
      <w:r w:rsidRPr="00FA1E81">
        <w:t>(1): p. 18-26.</w:t>
      </w:r>
      <w:bookmarkEnd w:id="340"/>
    </w:p>
    <w:p w14:paraId="5BA0B583" w14:textId="77777777" w:rsidR="00FA1E81" w:rsidRPr="00FA1E81" w:rsidRDefault="00FA1E81" w:rsidP="00FA1E81">
      <w:pPr>
        <w:pStyle w:val="EndNoteBibliography"/>
        <w:spacing w:after="0"/>
        <w:ind w:left="720" w:hanging="720"/>
      </w:pPr>
      <w:bookmarkStart w:id="341" w:name="_ENREF_38"/>
      <w:r w:rsidRPr="00FA1E81">
        <w:t>38.</w:t>
      </w:r>
      <w:r w:rsidRPr="00FA1E81">
        <w:tab/>
        <w:t xml:space="preserve">Buetow SA, R.M., </w:t>
      </w:r>
      <w:r w:rsidRPr="00FA1E81">
        <w:rPr>
          <w:i/>
        </w:rPr>
        <w:t>Clinical governance: bridging the gap between managerial and clinical approaches to quality of care.</w:t>
      </w:r>
      <w:r w:rsidRPr="00FA1E81">
        <w:t xml:space="preserve"> Quality in health care, 1999. </w:t>
      </w:r>
      <w:r w:rsidRPr="00FA1E81">
        <w:rPr>
          <w:b/>
        </w:rPr>
        <w:t>September 1:8</w:t>
      </w:r>
      <w:r w:rsidRPr="00FA1E81">
        <w:t>(3): p. 184-90.</w:t>
      </w:r>
      <w:bookmarkEnd w:id="341"/>
    </w:p>
    <w:p w14:paraId="3F60432C" w14:textId="77777777" w:rsidR="00FA1E81" w:rsidRPr="00FA1E81" w:rsidRDefault="00FA1E81" w:rsidP="00FA1E81">
      <w:pPr>
        <w:pStyle w:val="EndNoteBibliography"/>
        <w:spacing w:after="0"/>
        <w:ind w:left="720" w:hanging="720"/>
      </w:pPr>
      <w:bookmarkStart w:id="342" w:name="_ENREF_39"/>
      <w:r w:rsidRPr="00FA1E81">
        <w:t>39.</w:t>
      </w:r>
      <w:r w:rsidRPr="00FA1E81">
        <w:tab/>
        <w:t xml:space="preserve">Scally G, D.L., </w:t>
      </w:r>
      <w:r w:rsidRPr="00FA1E81">
        <w:rPr>
          <w:i/>
        </w:rPr>
        <w:t>Clinical governance and the drive for quality improvement in the new NHS in England.</w:t>
      </w:r>
      <w:r w:rsidRPr="00FA1E81">
        <w:t xml:space="preserve"> BMJ, 1998. </w:t>
      </w:r>
      <w:r w:rsidRPr="00FA1E81">
        <w:rPr>
          <w:b/>
        </w:rPr>
        <w:t>317</w:t>
      </w:r>
      <w:r w:rsidRPr="00FA1E81">
        <w:t>(61).</w:t>
      </w:r>
      <w:bookmarkEnd w:id="342"/>
    </w:p>
    <w:p w14:paraId="6AFDCDFE" w14:textId="77777777" w:rsidR="00FA1E81" w:rsidRPr="00FA1E81" w:rsidRDefault="00FA1E81" w:rsidP="00FA1E81">
      <w:pPr>
        <w:pStyle w:val="EndNoteBibliography"/>
        <w:spacing w:after="0"/>
        <w:ind w:left="720" w:hanging="720"/>
      </w:pPr>
      <w:bookmarkStart w:id="343" w:name="_ENREF_40"/>
      <w:r w:rsidRPr="00FA1E81">
        <w:t>40.</w:t>
      </w:r>
      <w:r w:rsidRPr="00FA1E81">
        <w:tab/>
        <w:t xml:space="preserve">World Health Organisation, </w:t>
      </w:r>
      <w:r w:rsidRPr="00FA1E81">
        <w:rPr>
          <w:i/>
        </w:rPr>
        <w:t>The Conceptual Framework for the International Classification for Patient Safety version 1.1</w:t>
      </w:r>
      <w:r w:rsidRPr="00FA1E81">
        <w:t>. January, 2009.</w:t>
      </w:r>
      <w:bookmarkEnd w:id="343"/>
    </w:p>
    <w:p w14:paraId="25D46F67" w14:textId="77777777" w:rsidR="00FA1E81" w:rsidRPr="00FA1E81" w:rsidRDefault="00FA1E81" w:rsidP="00FA1E81">
      <w:pPr>
        <w:pStyle w:val="EndNoteBibliography"/>
        <w:spacing w:after="0"/>
        <w:ind w:left="720" w:hanging="720"/>
      </w:pPr>
      <w:bookmarkStart w:id="344" w:name="_ENREF_41"/>
      <w:r w:rsidRPr="00FA1E81">
        <w:t>41.</w:t>
      </w:r>
      <w:r w:rsidRPr="00FA1E81">
        <w:tab/>
        <w:t xml:space="preserve">Scott, S.D., et al., </w:t>
      </w:r>
      <w:r w:rsidRPr="00FA1E81">
        <w:rPr>
          <w:i/>
        </w:rPr>
        <w:t>The natural history of recovery for the healthcare provider "second victim" after adverse patient events.</w:t>
      </w:r>
      <w:r w:rsidRPr="00FA1E81">
        <w:t xml:space="preserve"> Qual Saf Health Care, 2009. </w:t>
      </w:r>
      <w:r w:rsidRPr="00FA1E81">
        <w:rPr>
          <w:b/>
        </w:rPr>
        <w:t>18</w:t>
      </w:r>
      <w:r w:rsidRPr="00FA1E81">
        <w:t>(5): p. 325-30.</w:t>
      </w:r>
      <w:bookmarkEnd w:id="344"/>
    </w:p>
    <w:p w14:paraId="61C28C12" w14:textId="77777777" w:rsidR="00FA1E81" w:rsidRPr="00FA1E81" w:rsidRDefault="00FA1E81" w:rsidP="00FA1E81">
      <w:pPr>
        <w:pStyle w:val="EndNoteBibliography"/>
        <w:spacing w:after="0"/>
        <w:ind w:left="720" w:hanging="720"/>
      </w:pPr>
      <w:bookmarkStart w:id="345" w:name="_ENREF_42"/>
      <w:r w:rsidRPr="00FA1E81">
        <w:t>42.</w:t>
      </w:r>
      <w:r w:rsidRPr="00FA1E81">
        <w:tab/>
        <w:t xml:space="preserve">Medical Board of Australia, </w:t>
      </w:r>
      <w:r w:rsidRPr="00FA1E81">
        <w:rPr>
          <w:i/>
        </w:rPr>
        <w:t>Guidelines for technology-based patient consultations</w:t>
      </w:r>
      <w:r w:rsidRPr="00FA1E81">
        <w:t>. 2012, Medical Board of Australia.</w:t>
      </w:r>
      <w:bookmarkEnd w:id="345"/>
    </w:p>
    <w:p w14:paraId="7F847D94" w14:textId="77777777" w:rsidR="00FA1E81" w:rsidRPr="00FA1E81" w:rsidRDefault="00FA1E81" w:rsidP="00FA1E81">
      <w:pPr>
        <w:pStyle w:val="EndNoteBibliography"/>
        <w:spacing w:after="0"/>
        <w:ind w:left="720" w:hanging="720"/>
      </w:pPr>
      <w:bookmarkStart w:id="346" w:name="_ENREF_43"/>
      <w:r w:rsidRPr="00FA1E81">
        <w:t>43.</w:t>
      </w:r>
      <w:r w:rsidRPr="00FA1E81">
        <w:tab/>
        <w:t xml:space="preserve">Magin, P.J., et al., </w:t>
      </w:r>
      <w:r w:rsidRPr="00FA1E81">
        <w:rPr>
          <w:i/>
        </w:rPr>
        <w:t>Experiences of occupational violence in Australian urban general practice: a cross-sectional study of GPs.</w:t>
      </w:r>
      <w:r w:rsidRPr="00FA1E81">
        <w:t xml:space="preserve"> Med J Aust, 2005. </w:t>
      </w:r>
      <w:r w:rsidRPr="00FA1E81">
        <w:rPr>
          <w:b/>
        </w:rPr>
        <w:t>183</w:t>
      </w:r>
      <w:r w:rsidRPr="00FA1E81">
        <w:t>(7): p. 352-6.</w:t>
      </w:r>
      <w:bookmarkEnd w:id="346"/>
    </w:p>
    <w:p w14:paraId="18D29E50" w14:textId="77777777" w:rsidR="00FA1E81" w:rsidRPr="00FA1E81" w:rsidRDefault="00FA1E81" w:rsidP="00FA1E81">
      <w:pPr>
        <w:pStyle w:val="EndNoteBibliography"/>
        <w:spacing w:after="0"/>
        <w:ind w:left="720" w:hanging="720"/>
      </w:pPr>
      <w:bookmarkStart w:id="347" w:name="_ENREF_44"/>
      <w:r w:rsidRPr="00FA1E81">
        <w:t>44.</w:t>
      </w:r>
      <w:r w:rsidRPr="00FA1E81">
        <w:tab/>
        <w:t xml:space="preserve">RACGP, </w:t>
      </w:r>
      <w:r w:rsidRPr="00FA1E81">
        <w:rPr>
          <w:i/>
        </w:rPr>
        <w:t>General practice – A safe place A guide for the prevention and management of patient-initiated violence</w:t>
      </w:r>
      <w:r w:rsidRPr="00FA1E81">
        <w:t xml:space="preserve">. 2015, The Royal Australian College of General Practitioners: Melbourne </w:t>
      </w:r>
      <w:bookmarkEnd w:id="347"/>
    </w:p>
    <w:p w14:paraId="63102D2A" w14:textId="77777777" w:rsidR="00FA1E81" w:rsidRPr="00FA1E81" w:rsidRDefault="00FA1E81" w:rsidP="00FA1E81">
      <w:pPr>
        <w:pStyle w:val="EndNoteBibliography"/>
        <w:spacing w:after="0"/>
        <w:ind w:left="720" w:hanging="720"/>
      </w:pPr>
      <w:bookmarkStart w:id="348" w:name="_ENREF_45"/>
      <w:r w:rsidRPr="00FA1E81">
        <w:t>45.</w:t>
      </w:r>
      <w:r w:rsidRPr="00FA1E81">
        <w:tab/>
        <w:t xml:space="preserve">Lin, I.P., S.C. Wu, and S.T. Huang, </w:t>
      </w:r>
      <w:r w:rsidRPr="00FA1E81">
        <w:rPr>
          <w:i/>
        </w:rPr>
        <w:t>Continuity of care and avoidable hospitalizations for chronic obstructive pulmonary disease (COPD).</w:t>
      </w:r>
      <w:r w:rsidRPr="00FA1E81">
        <w:t xml:space="preserve"> J Am Board Fam Med, 2015. </w:t>
      </w:r>
      <w:r w:rsidRPr="00FA1E81">
        <w:rPr>
          <w:b/>
        </w:rPr>
        <w:t>28</w:t>
      </w:r>
      <w:r w:rsidRPr="00FA1E81">
        <w:t>(2): p. 222-30.</w:t>
      </w:r>
      <w:bookmarkEnd w:id="348"/>
    </w:p>
    <w:p w14:paraId="7EA196BF" w14:textId="77777777" w:rsidR="00FA1E81" w:rsidRPr="00FA1E81" w:rsidRDefault="00FA1E81" w:rsidP="00FA1E81">
      <w:pPr>
        <w:pStyle w:val="EndNoteBibliography"/>
        <w:spacing w:after="0"/>
        <w:ind w:left="720" w:hanging="720"/>
      </w:pPr>
      <w:bookmarkStart w:id="349" w:name="_ENREF_46"/>
      <w:r w:rsidRPr="00FA1E81">
        <w:t>46.</w:t>
      </w:r>
      <w:r w:rsidRPr="00FA1E81">
        <w:tab/>
        <w:t xml:space="preserve">Gunther, S., et al., </w:t>
      </w:r>
      <w:r w:rsidRPr="00FA1E81">
        <w:rPr>
          <w:i/>
        </w:rPr>
        <w:t>What aspects of primary care predict emergency admission rates? A cross sectional study.</w:t>
      </w:r>
      <w:r w:rsidRPr="00FA1E81">
        <w:t xml:space="preserve"> BMC Health Services Research, 2013. </w:t>
      </w:r>
      <w:r w:rsidRPr="00FA1E81">
        <w:rPr>
          <w:b/>
        </w:rPr>
        <w:t>13</w:t>
      </w:r>
      <w:r w:rsidRPr="00FA1E81">
        <w:t>(1): p. 11.</w:t>
      </w:r>
      <w:bookmarkEnd w:id="349"/>
    </w:p>
    <w:p w14:paraId="18210C35" w14:textId="77777777" w:rsidR="00FA1E81" w:rsidRPr="00FA1E81" w:rsidRDefault="00FA1E81" w:rsidP="00FA1E81">
      <w:pPr>
        <w:pStyle w:val="EndNoteBibliography"/>
        <w:spacing w:after="0"/>
        <w:ind w:left="720" w:hanging="720"/>
      </w:pPr>
      <w:bookmarkStart w:id="350" w:name="_ENREF_47"/>
      <w:r w:rsidRPr="00FA1E81">
        <w:t>47.</w:t>
      </w:r>
      <w:r w:rsidRPr="00FA1E81">
        <w:tab/>
        <w:t xml:space="preserve">Haggerty, J., et al., </w:t>
      </w:r>
      <w:r w:rsidRPr="00FA1E81">
        <w:rPr>
          <w:i/>
        </w:rPr>
        <w:t>Continuity of care: a multidisciplinary review.</w:t>
      </w:r>
      <w:r w:rsidRPr="00FA1E81">
        <w:t xml:space="preserve"> BMJ, 2003. </w:t>
      </w:r>
      <w:r w:rsidRPr="00FA1E81">
        <w:rPr>
          <w:b/>
        </w:rPr>
        <w:t>327</w:t>
      </w:r>
      <w:r w:rsidRPr="00FA1E81">
        <w:t>(7425): p. 1219 - 1221.</w:t>
      </w:r>
      <w:bookmarkEnd w:id="350"/>
    </w:p>
    <w:p w14:paraId="46DE199B" w14:textId="77777777" w:rsidR="00FA1E81" w:rsidRPr="00FA1E81" w:rsidRDefault="00FA1E81" w:rsidP="00FA1E81">
      <w:pPr>
        <w:pStyle w:val="EndNoteBibliography"/>
        <w:spacing w:after="0"/>
        <w:ind w:left="720" w:hanging="720"/>
      </w:pPr>
      <w:bookmarkStart w:id="351" w:name="_ENREF_48"/>
      <w:r w:rsidRPr="00FA1E81">
        <w:t>48.</w:t>
      </w:r>
      <w:r w:rsidRPr="00FA1E81">
        <w:tab/>
        <w:t xml:space="preserve">Royal Australian College of General Practitioners, </w:t>
      </w:r>
      <w:r w:rsidRPr="00FA1E81">
        <w:rPr>
          <w:i/>
        </w:rPr>
        <w:t>Position Statement Non-GP initiated testing</w:t>
      </w:r>
      <w:r w:rsidRPr="00FA1E81">
        <w:t>. 2011, Royal Australian College of General Practitioners.</w:t>
      </w:r>
      <w:bookmarkEnd w:id="351"/>
    </w:p>
    <w:p w14:paraId="51892CAB" w14:textId="77777777" w:rsidR="00FA1E81" w:rsidRPr="00FA1E81" w:rsidRDefault="00FA1E81" w:rsidP="00FA1E81">
      <w:pPr>
        <w:pStyle w:val="EndNoteBibliography"/>
        <w:spacing w:after="0"/>
        <w:ind w:left="720" w:hanging="720"/>
      </w:pPr>
      <w:bookmarkStart w:id="352" w:name="_ENREF_49"/>
      <w:r w:rsidRPr="00FA1E81">
        <w:t>49.</w:t>
      </w:r>
      <w:r w:rsidRPr="00FA1E81">
        <w:tab/>
        <w:t xml:space="preserve">Commissioner, O.o.t.A.I., </w:t>
      </w:r>
      <w:r w:rsidRPr="00FA1E81">
        <w:rPr>
          <w:i/>
        </w:rPr>
        <w:t>Australian Privacy Principles. Privacy Act 1988</w:t>
      </w:r>
      <w:r w:rsidRPr="00FA1E81">
        <w:t xml:space="preserve">, in </w:t>
      </w:r>
      <w:r w:rsidRPr="00FA1E81">
        <w:rPr>
          <w:i/>
        </w:rPr>
        <w:t xml:space="preserve">Chapter 11: APP 11 — Security of personal information </w:t>
      </w:r>
      <w:r w:rsidRPr="00FA1E81">
        <w:t>March 2015, Office of the Australia Information Commissioner: Canberra ACT.</w:t>
      </w:r>
      <w:bookmarkEnd w:id="352"/>
    </w:p>
    <w:p w14:paraId="16838267" w14:textId="77777777" w:rsidR="00FA1E81" w:rsidRPr="00FA1E81" w:rsidRDefault="00FA1E81" w:rsidP="00FA1E81">
      <w:pPr>
        <w:pStyle w:val="EndNoteBibliography"/>
        <w:spacing w:after="0"/>
        <w:ind w:left="720" w:hanging="720"/>
      </w:pPr>
      <w:bookmarkStart w:id="353" w:name="_ENREF_50"/>
      <w:r w:rsidRPr="00FA1E81">
        <w:t>50.</w:t>
      </w:r>
      <w:r w:rsidRPr="00FA1E81">
        <w:tab/>
        <w:t xml:space="preserve">Potter, V.A., </w:t>
      </w:r>
      <w:r w:rsidRPr="00FA1E81">
        <w:rPr>
          <w:i/>
        </w:rPr>
        <w:t>Pulse oximetry in general practice: how would a pulse oximeter influence patient management?</w:t>
      </w:r>
      <w:r w:rsidRPr="00FA1E81">
        <w:t xml:space="preserve"> Eur J Gen Pract, 2007. </w:t>
      </w:r>
      <w:r w:rsidRPr="00FA1E81">
        <w:rPr>
          <w:b/>
        </w:rPr>
        <w:t>13</w:t>
      </w:r>
      <w:r w:rsidRPr="00FA1E81">
        <w:t>(4): p. 216-20.</w:t>
      </w:r>
      <w:bookmarkEnd w:id="353"/>
    </w:p>
    <w:p w14:paraId="4E2E5A92" w14:textId="77777777" w:rsidR="00FA1E81" w:rsidRPr="00FA1E81" w:rsidRDefault="00FA1E81" w:rsidP="00FA1E81">
      <w:pPr>
        <w:pStyle w:val="EndNoteBibliography"/>
        <w:spacing w:after="0"/>
        <w:ind w:left="720" w:hanging="720"/>
      </w:pPr>
      <w:bookmarkStart w:id="354" w:name="_ENREF_51"/>
      <w:r w:rsidRPr="00FA1E81">
        <w:t>51.</w:t>
      </w:r>
      <w:r w:rsidRPr="00FA1E81">
        <w:tab/>
        <w:t xml:space="preserve">Physical Disability Council of New South Wales, </w:t>
      </w:r>
      <w:r w:rsidRPr="00FA1E81">
        <w:rPr>
          <w:i/>
        </w:rPr>
        <w:t>Report on access to adjustable height examination tables by people with disabilities at general practices</w:t>
      </w:r>
      <w:r w:rsidRPr="00FA1E81">
        <w:t>. 2009, Physical Disability Council of New South Wales: Sydney.</w:t>
      </w:r>
      <w:bookmarkEnd w:id="354"/>
    </w:p>
    <w:p w14:paraId="635572DF" w14:textId="77777777" w:rsidR="00FA1E81" w:rsidRPr="00FA1E81" w:rsidRDefault="00FA1E81" w:rsidP="00FA1E81">
      <w:pPr>
        <w:pStyle w:val="EndNoteBibliography"/>
        <w:spacing w:after="0"/>
        <w:ind w:left="720" w:hanging="720"/>
      </w:pPr>
      <w:bookmarkStart w:id="355" w:name="_ENREF_52"/>
      <w:r w:rsidRPr="00FA1E81">
        <w:t>52.</w:t>
      </w:r>
      <w:r w:rsidRPr="00FA1E81">
        <w:tab/>
        <w:t xml:space="preserve">Health Quality Ontario, </w:t>
      </w:r>
      <w:r w:rsidRPr="00FA1E81">
        <w:rPr>
          <w:i/>
        </w:rPr>
        <w:t>Use of automated external defibrillators in cardiac arrest: an evidence-based analysis.</w:t>
      </w:r>
      <w:r w:rsidRPr="00FA1E81">
        <w:t xml:space="preserve"> Ont Health Technol Assess Ser, 2005. </w:t>
      </w:r>
      <w:r w:rsidRPr="00FA1E81">
        <w:rPr>
          <w:b/>
        </w:rPr>
        <w:t>5</w:t>
      </w:r>
      <w:r w:rsidRPr="00FA1E81">
        <w:t>(19): p. 1-29.</w:t>
      </w:r>
      <w:bookmarkEnd w:id="355"/>
    </w:p>
    <w:p w14:paraId="6024BB10" w14:textId="77777777" w:rsidR="00FA1E81" w:rsidRPr="00FA1E81" w:rsidRDefault="00FA1E81" w:rsidP="00FA1E81">
      <w:pPr>
        <w:pStyle w:val="EndNoteBibliography"/>
        <w:spacing w:after="0"/>
        <w:ind w:left="720" w:hanging="720"/>
      </w:pPr>
      <w:bookmarkStart w:id="356" w:name="_ENREF_53"/>
      <w:r w:rsidRPr="00FA1E81">
        <w:t>53.</w:t>
      </w:r>
      <w:r w:rsidRPr="00FA1E81">
        <w:tab/>
        <w:t xml:space="preserve">Hudson, L. and I. Jacobs, </w:t>
      </w:r>
      <w:r w:rsidRPr="00FA1E81">
        <w:rPr>
          <w:i/>
        </w:rPr>
        <w:t>Defibrillators--their use in general practice.</w:t>
      </w:r>
      <w:r w:rsidRPr="00FA1E81">
        <w:t xml:space="preserve"> Aust Fam Physician, 2008. </w:t>
      </w:r>
      <w:r w:rsidRPr="00FA1E81">
        <w:rPr>
          <w:b/>
        </w:rPr>
        <w:t>37</w:t>
      </w:r>
      <w:r w:rsidRPr="00FA1E81">
        <w:t>(1-2): p. 63-4.</w:t>
      </w:r>
      <w:bookmarkEnd w:id="356"/>
    </w:p>
    <w:p w14:paraId="7C293DC9" w14:textId="77777777" w:rsidR="00FA1E81" w:rsidRPr="00FA1E81" w:rsidRDefault="00FA1E81" w:rsidP="00FA1E81">
      <w:pPr>
        <w:pStyle w:val="EndNoteBibliography"/>
        <w:spacing w:after="0"/>
        <w:ind w:left="720" w:hanging="720"/>
      </w:pPr>
      <w:bookmarkStart w:id="357" w:name="_ENREF_54"/>
      <w:r w:rsidRPr="00FA1E81">
        <w:t>54.</w:t>
      </w:r>
      <w:r w:rsidRPr="00FA1E81">
        <w:tab/>
        <w:t xml:space="preserve">Larsen, M.P., et al., </w:t>
      </w:r>
      <w:r w:rsidRPr="00FA1E81">
        <w:rPr>
          <w:i/>
        </w:rPr>
        <w:t>Predicting survival from out-of-hospital cardiac arrest: a graphic model.</w:t>
      </w:r>
      <w:r w:rsidRPr="00FA1E81">
        <w:t xml:space="preserve"> Annals of emergency medicine, 1993. </w:t>
      </w:r>
      <w:r w:rsidRPr="00FA1E81">
        <w:rPr>
          <w:b/>
        </w:rPr>
        <w:t>22</w:t>
      </w:r>
      <w:r w:rsidRPr="00FA1E81">
        <w:t>(11): p. 1652-1658.</w:t>
      </w:r>
      <w:bookmarkEnd w:id="357"/>
    </w:p>
    <w:p w14:paraId="55343437" w14:textId="77777777" w:rsidR="00FA1E81" w:rsidRPr="00FA1E81" w:rsidRDefault="00FA1E81" w:rsidP="00FA1E81">
      <w:pPr>
        <w:pStyle w:val="EndNoteBibliography"/>
        <w:spacing w:after="0"/>
        <w:ind w:left="720" w:hanging="720"/>
      </w:pPr>
      <w:bookmarkStart w:id="358" w:name="_ENREF_55"/>
      <w:r w:rsidRPr="00FA1E81">
        <w:t>55.</w:t>
      </w:r>
      <w:r w:rsidRPr="00FA1E81">
        <w:tab/>
        <w:t xml:space="preserve">Iqbal, Z. and J. Somauroo, </w:t>
      </w:r>
      <w:r w:rsidRPr="00FA1E81">
        <w:rPr>
          <w:i/>
        </w:rPr>
        <w:t>Automated external defibrillators in public places: position statement from the Faculty of Sport and Exercise Medicine UK.</w:t>
      </w:r>
      <w:r w:rsidRPr="00FA1E81">
        <w:t xml:space="preserve"> British Journal of Sports Medicine, 2015. </w:t>
      </w:r>
      <w:r w:rsidRPr="00FA1E81">
        <w:rPr>
          <w:b/>
        </w:rPr>
        <w:t>49</w:t>
      </w:r>
      <w:r w:rsidRPr="00FA1E81">
        <w:t>(21): p. 1363-1364.</w:t>
      </w:r>
      <w:bookmarkEnd w:id="358"/>
    </w:p>
    <w:p w14:paraId="4EC406E9" w14:textId="77777777" w:rsidR="00FA1E81" w:rsidRPr="00FA1E81" w:rsidRDefault="00FA1E81" w:rsidP="00FA1E81">
      <w:pPr>
        <w:pStyle w:val="EndNoteBibliography"/>
        <w:ind w:left="720" w:hanging="720"/>
      </w:pPr>
      <w:bookmarkStart w:id="359" w:name="_ENREF_56"/>
      <w:r w:rsidRPr="00FA1E81">
        <w:t>56.</w:t>
      </w:r>
      <w:r w:rsidRPr="00FA1E81">
        <w:tab/>
        <w:t xml:space="preserve">Safe Work Australia, </w:t>
      </w:r>
      <w:r w:rsidRPr="00FA1E81">
        <w:rPr>
          <w:i/>
        </w:rPr>
        <w:t>Model Code of Practice</w:t>
      </w:r>
      <w:r w:rsidRPr="00FA1E81">
        <w:t xml:space="preserve">, in </w:t>
      </w:r>
      <w:r w:rsidRPr="00FA1E81">
        <w:rPr>
          <w:i/>
        </w:rPr>
        <w:t>First Aid in the Workplace</w:t>
      </w:r>
      <w:r w:rsidRPr="00FA1E81">
        <w:t>. 2015, Safe Work Australia.</w:t>
      </w:r>
      <w:bookmarkEnd w:id="359"/>
    </w:p>
    <w:p w14:paraId="5149E5D2" w14:textId="77777777" w:rsidR="00FA58DC" w:rsidRPr="00C33037" w:rsidRDefault="00FA58DC" w:rsidP="008D5F76">
      <w:pPr>
        <w:pStyle w:val="EndNoteBibliography"/>
        <w:rPr>
          <w:rFonts w:ascii="Arial" w:hAnsi="Arial"/>
        </w:rPr>
      </w:pPr>
      <w:r w:rsidRPr="00784083">
        <w:rPr>
          <w:rFonts w:ascii="Arial" w:hAnsi="Arial" w:cs="Arial"/>
        </w:rPr>
        <w:fldChar w:fldCharType="end"/>
      </w:r>
    </w:p>
    <w:p w14:paraId="1B028694" w14:textId="77777777" w:rsidR="00FA58DC" w:rsidRPr="00C33037" w:rsidRDefault="00FA58DC" w:rsidP="008D5F76">
      <w:pPr>
        <w:pStyle w:val="Heading1"/>
        <w:pageBreakBefore/>
        <w:sectPr w:rsidR="00FA58DC" w:rsidRPr="00C33037" w:rsidSect="00F542AA">
          <w:pgSz w:w="11906" w:h="16838"/>
          <w:pgMar w:top="1440" w:right="1440" w:bottom="1440" w:left="1440" w:header="708" w:footer="708" w:gutter="0"/>
          <w:cols w:space="708"/>
          <w:titlePg/>
          <w:docGrid w:linePitch="360"/>
        </w:sectPr>
      </w:pPr>
    </w:p>
    <w:p w14:paraId="4AF194B6" w14:textId="77777777" w:rsidR="003078A0" w:rsidRPr="00C33037" w:rsidRDefault="003078A0" w:rsidP="00B3595F">
      <w:pPr>
        <w:pStyle w:val="Heading1"/>
        <w:pageBreakBefore/>
      </w:pPr>
      <w:bookmarkStart w:id="360" w:name="_Toc442177049"/>
      <w:bookmarkStart w:id="361" w:name="_Toc451937613"/>
      <w:bookmarkStart w:id="362" w:name="_Toc474917509"/>
      <w:bookmarkStart w:id="363" w:name="_Toc477867665"/>
      <w:r w:rsidRPr="00C33037">
        <w:lastRenderedPageBreak/>
        <w:t>G</w:t>
      </w:r>
      <w:r w:rsidR="00903C96" w:rsidRPr="00C33037">
        <w:t>lossary</w:t>
      </w:r>
      <w:bookmarkEnd w:id="360"/>
      <w:bookmarkEnd w:id="361"/>
      <w:bookmarkEnd w:id="362"/>
      <w:bookmarkEnd w:id="363"/>
    </w:p>
    <w:p w14:paraId="30E2E5C1" w14:textId="77777777" w:rsidR="003078A0" w:rsidRPr="00C33037" w:rsidRDefault="003078A0" w:rsidP="003078A0">
      <w:r w:rsidRPr="00C33037">
        <w:t>This glossary contains the definition</w:t>
      </w:r>
      <w:r w:rsidR="00071346">
        <w:t>s</w:t>
      </w:r>
      <w:r w:rsidRPr="00C33037">
        <w:t xml:space="preserve"> </w:t>
      </w:r>
      <w:r w:rsidR="00071346">
        <w:t>of</w:t>
      </w:r>
      <w:r w:rsidR="00071346" w:rsidRPr="00C33037">
        <w:t xml:space="preserve"> </w:t>
      </w:r>
      <w:r w:rsidRPr="00C33037">
        <w:t>terms used in th</w:t>
      </w:r>
      <w:r w:rsidR="000909E9" w:rsidRPr="00C33037">
        <w:t>is document</w:t>
      </w:r>
      <w:r w:rsidR="008D2655" w:rsidRPr="00C33037">
        <w:t>.</w:t>
      </w:r>
    </w:p>
    <w:tbl>
      <w:tblPr>
        <w:tblStyle w:val="TableGrid"/>
        <w:tblW w:w="9068" w:type="dxa"/>
        <w:tblLayout w:type="fixed"/>
        <w:tblLook w:val="04A0" w:firstRow="1" w:lastRow="0" w:firstColumn="1" w:lastColumn="0" w:noHBand="0" w:noVBand="1"/>
      </w:tblPr>
      <w:tblGrid>
        <w:gridCol w:w="3468"/>
        <w:gridCol w:w="5600"/>
      </w:tblGrid>
      <w:tr w:rsidR="00FB79C1" w:rsidRPr="00C33037" w14:paraId="3AC99C41" w14:textId="77777777" w:rsidTr="0091351C">
        <w:tc>
          <w:tcPr>
            <w:tcW w:w="3468" w:type="dxa"/>
          </w:tcPr>
          <w:p w14:paraId="0B94FC93" w14:textId="77777777" w:rsidR="00FB79C1" w:rsidRPr="00C33037" w:rsidRDefault="00FB79C1" w:rsidP="00176464">
            <w:pPr>
              <w:pStyle w:val="Tableheading"/>
            </w:pPr>
            <w:r w:rsidRPr="00C33037">
              <w:t>Term</w:t>
            </w:r>
          </w:p>
        </w:tc>
        <w:tc>
          <w:tcPr>
            <w:tcW w:w="5600" w:type="dxa"/>
          </w:tcPr>
          <w:p w14:paraId="6DAA569C" w14:textId="77777777" w:rsidR="00FB79C1" w:rsidRPr="00C33037" w:rsidRDefault="00FB79C1" w:rsidP="00176464">
            <w:pPr>
              <w:pStyle w:val="Tableheading"/>
            </w:pPr>
            <w:r w:rsidRPr="00C33037">
              <w:t>Definition</w:t>
            </w:r>
          </w:p>
        </w:tc>
      </w:tr>
      <w:tr w:rsidR="00FB79C1" w:rsidRPr="00C33037" w14:paraId="7F6D5EE0" w14:textId="77777777" w:rsidTr="0091351C">
        <w:tc>
          <w:tcPr>
            <w:tcW w:w="3468" w:type="dxa"/>
          </w:tcPr>
          <w:p w14:paraId="637C2D92" w14:textId="77777777" w:rsidR="00FB79C1" w:rsidRPr="00C33037" w:rsidRDefault="00FB79C1" w:rsidP="00176464">
            <w:pPr>
              <w:pStyle w:val="Tabletext"/>
            </w:pPr>
            <w:r w:rsidRPr="00C33037">
              <w:t>Aboriginal and Torres Strait Islander Status</w:t>
            </w:r>
          </w:p>
        </w:tc>
        <w:tc>
          <w:tcPr>
            <w:tcW w:w="5600" w:type="dxa"/>
          </w:tcPr>
          <w:p w14:paraId="2DED3094" w14:textId="77777777" w:rsidR="00FB79C1" w:rsidRPr="00C75F20" w:rsidRDefault="00FB79C1" w:rsidP="001222C5">
            <w:pPr>
              <w:pStyle w:val="Tabletext"/>
              <w:rPr>
                <w:i/>
              </w:rPr>
            </w:pPr>
            <w:r w:rsidRPr="00C33037">
              <w:t>A way of recording and identifying a patient’s response when the practice ask</w:t>
            </w:r>
            <w:r w:rsidR="00071346">
              <w:t>s</w:t>
            </w:r>
            <w:r w:rsidRPr="00C33037">
              <w:t xml:space="preserve"> them the standard Indigenous Australian status question: ‘</w:t>
            </w:r>
            <w:r w:rsidR="00F126B2">
              <w:t xml:space="preserve">Do you </w:t>
            </w:r>
            <w:r w:rsidR="00414458">
              <w:t>identify as an A</w:t>
            </w:r>
            <w:r w:rsidR="00F126B2">
              <w:t>boriginal or Torres Strait Islander person</w:t>
            </w:r>
            <w:r w:rsidRPr="00C33037">
              <w:t>?’</w:t>
            </w:r>
          </w:p>
        </w:tc>
      </w:tr>
      <w:tr w:rsidR="00FB79C1" w:rsidRPr="00C33037" w14:paraId="6345495E" w14:textId="77777777" w:rsidTr="0091351C">
        <w:tc>
          <w:tcPr>
            <w:tcW w:w="3468" w:type="dxa"/>
          </w:tcPr>
          <w:p w14:paraId="21DDB1A9" w14:textId="77777777" w:rsidR="00FB79C1" w:rsidRPr="00C33037" w:rsidRDefault="00FB79C1" w:rsidP="00176464">
            <w:pPr>
              <w:pStyle w:val="Tabletext"/>
            </w:pPr>
            <w:r w:rsidRPr="00C33037">
              <w:t>Aboriginal health worker</w:t>
            </w:r>
            <w:r>
              <w:t>/practitioner</w:t>
            </w:r>
          </w:p>
        </w:tc>
        <w:tc>
          <w:tcPr>
            <w:tcW w:w="5600" w:type="dxa"/>
          </w:tcPr>
          <w:p w14:paraId="50F564A7" w14:textId="77777777" w:rsidR="00FB79C1" w:rsidRPr="00C33037" w:rsidRDefault="00FB79C1" w:rsidP="00176464">
            <w:pPr>
              <w:pStyle w:val="Tabletext"/>
            </w:pPr>
            <w:r w:rsidRPr="00C33037">
              <w:t>A member of the Indigenous health workforce. Roles include:</w:t>
            </w:r>
          </w:p>
          <w:p w14:paraId="712346B6" w14:textId="77777777" w:rsidR="00FB79C1" w:rsidRPr="00C33037" w:rsidRDefault="00FB79C1" w:rsidP="00A50DF3">
            <w:pPr>
              <w:pStyle w:val="Tablebullet"/>
              <w:numPr>
                <w:ilvl w:val="0"/>
                <w:numId w:val="44"/>
              </w:numPr>
            </w:pPr>
            <w:r w:rsidRPr="00C33037">
              <w:t>providing clinical functions</w:t>
            </w:r>
          </w:p>
          <w:p w14:paraId="715CB178" w14:textId="77777777" w:rsidR="00FB79C1" w:rsidRPr="00C33037" w:rsidRDefault="00FB79C1" w:rsidP="00A50DF3">
            <w:pPr>
              <w:pStyle w:val="Tablebullet"/>
              <w:numPr>
                <w:ilvl w:val="0"/>
                <w:numId w:val="44"/>
              </w:numPr>
            </w:pPr>
            <w:r w:rsidRPr="00C33037">
              <w:t>liaison and cultural brokerage</w:t>
            </w:r>
          </w:p>
          <w:p w14:paraId="0C114474" w14:textId="77777777" w:rsidR="00FB79C1" w:rsidRPr="00C33037" w:rsidRDefault="00FB79C1" w:rsidP="00A50DF3">
            <w:pPr>
              <w:pStyle w:val="Tablebullet"/>
              <w:numPr>
                <w:ilvl w:val="0"/>
                <w:numId w:val="44"/>
              </w:numPr>
            </w:pPr>
            <w:r w:rsidRPr="00C33037">
              <w:t>health promotion</w:t>
            </w:r>
          </w:p>
          <w:p w14:paraId="0D7BD35C" w14:textId="77777777" w:rsidR="00FB79C1" w:rsidRPr="00C33037" w:rsidRDefault="00FB79C1" w:rsidP="00A50DF3">
            <w:pPr>
              <w:pStyle w:val="Tablebullet"/>
              <w:numPr>
                <w:ilvl w:val="0"/>
                <w:numId w:val="44"/>
              </w:numPr>
            </w:pPr>
            <w:r w:rsidRPr="00C33037">
              <w:t>environmental health</w:t>
            </w:r>
          </w:p>
          <w:p w14:paraId="62683342" w14:textId="77777777" w:rsidR="00FB79C1" w:rsidRPr="00C33037" w:rsidRDefault="00FB79C1" w:rsidP="00A50DF3">
            <w:pPr>
              <w:pStyle w:val="Tablebullet"/>
              <w:numPr>
                <w:ilvl w:val="0"/>
                <w:numId w:val="44"/>
              </w:numPr>
            </w:pPr>
            <w:r w:rsidRPr="00C33037">
              <w:t>community care</w:t>
            </w:r>
          </w:p>
          <w:p w14:paraId="528345B7" w14:textId="77777777" w:rsidR="00FB79C1" w:rsidRPr="00C33037" w:rsidRDefault="00FB79C1" w:rsidP="00A50DF3">
            <w:pPr>
              <w:pStyle w:val="Tablebullet"/>
              <w:numPr>
                <w:ilvl w:val="0"/>
                <w:numId w:val="44"/>
              </w:numPr>
            </w:pPr>
            <w:r w:rsidRPr="00C33037">
              <w:t>administration</w:t>
            </w:r>
          </w:p>
          <w:p w14:paraId="1116560D" w14:textId="77777777" w:rsidR="00FB79C1" w:rsidRPr="00C33037" w:rsidRDefault="00FB79C1" w:rsidP="00A50DF3">
            <w:pPr>
              <w:pStyle w:val="Tablebullet"/>
              <w:numPr>
                <w:ilvl w:val="0"/>
                <w:numId w:val="44"/>
              </w:numPr>
            </w:pPr>
            <w:r w:rsidRPr="00C33037">
              <w:t>management and control</w:t>
            </w:r>
          </w:p>
          <w:p w14:paraId="20EFD8A9" w14:textId="77777777" w:rsidR="00FB79C1" w:rsidRPr="00C33037" w:rsidRDefault="00FB79C1" w:rsidP="00A50DF3">
            <w:pPr>
              <w:pStyle w:val="Tablebullet"/>
              <w:numPr>
                <w:ilvl w:val="0"/>
                <w:numId w:val="44"/>
              </w:numPr>
            </w:pPr>
            <w:r w:rsidRPr="00C33037">
              <w:t>policy development</w:t>
            </w:r>
          </w:p>
          <w:p w14:paraId="2C579E1E" w14:textId="77777777" w:rsidR="00FB79C1" w:rsidRPr="00C33037" w:rsidRDefault="00FB79C1" w:rsidP="00A50DF3">
            <w:pPr>
              <w:pStyle w:val="Tablebullet"/>
              <w:numPr>
                <w:ilvl w:val="0"/>
                <w:numId w:val="44"/>
              </w:numPr>
            </w:pPr>
            <w:r w:rsidRPr="00C33037">
              <w:t>program planning.</w:t>
            </w:r>
          </w:p>
          <w:p w14:paraId="3859ACC1" w14:textId="77777777" w:rsidR="00FB79C1" w:rsidRPr="00C75F20" w:rsidRDefault="00FB79C1" w:rsidP="001222C5">
            <w:pPr>
              <w:pStyle w:val="Tabletext"/>
              <w:rPr>
                <w:i/>
              </w:rPr>
            </w:pPr>
            <w:r w:rsidRPr="00C33037">
              <w:t xml:space="preserve">They are often </w:t>
            </w:r>
            <w:r w:rsidR="00EF0826">
              <w:t>and Indigenous person’s</w:t>
            </w:r>
            <w:r w:rsidR="00EF0826" w:rsidRPr="00C33037">
              <w:t xml:space="preserve"> </w:t>
            </w:r>
            <w:r w:rsidRPr="00C33037">
              <w:t>first point of contact with the health workforce, particularly in remote parts of the country</w:t>
            </w:r>
            <w:r w:rsidR="00EF0826">
              <w:t>.</w:t>
            </w:r>
          </w:p>
        </w:tc>
      </w:tr>
      <w:tr w:rsidR="00FB79C1" w:rsidRPr="00C33037" w14:paraId="74AD2970" w14:textId="77777777" w:rsidTr="0091351C">
        <w:tc>
          <w:tcPr>
            <w:tcW w:w="3468" w:type="dxa"/>
          </w:tcPr>
          <w:p w14:paraId="741C9282" w14:textId="77777777" w:rsidR="00FB79C1" w:rsidRPr="00C33037" w:rsidRDefault="00FB79C1" w:rsidP="00176464">
            <w:pPr>
              <w:pStyle w:val="Tabletext"/>
            </w:pPr>
            <w:r w:rsidRPr="00C33037">
              <w:t>Access</w:t>
            </w:r>
          </w:p>
        </w:tc>
        <w:tc>
          <w:tcPr>
            <w:tcW w:w="5600" w:type="dxa"/>
          </w:tcPr>
          <w:p w14:paraId="072D6CA2" w14:textId="77777777" w:rsidR="00FB79C1" w:rsidRPr="00C33037" w:rsidRDefault="00FB79C1" w:rsidP="00176464">
            <w:pPr>
              <w:pStyle w:val="Tabletext"/>
            </w:pPr>
            <w:r w:rsidRPr="00C33037">
              <w:t>The ability of patients to obtain services from the practice.</w:t>
            </w:r>
          </w:p>
        </w:tc>
      </w:tr>
      <w:tr w:rsidR="00FB79C1" w:rsidRPr="00C33037" w14:paraId="6FFCC81B" w14:textId="77777777" w:rsidTr="0091351C">
        <w:tc>
          <w:tcPr>
            <w:tcW w:w="3468" w:type="dxa"/>
          </w:tcPr>
          <w:p w14:paraId="321B9C6F" w14:textId="77777777" w:rsidR="00FB79C1" w:rsidRPr="00C33037" w:rsidRDefault="00FB79C1" w:rsidP="00176464">
            <w:pPr>
              <w:pStyle w:val="Tabletext"/>
            </w:pPr>
            <w:r w:rsidRPr="00C33037">
              <w:t>Accreditation</w:t>
            </w:r>
          </w:p>
        </w:tc>
        <w:tc>
          <w:tcPr>
            <w:tcW w:w="5600" w:type="dxa"/>
          </w:tcPr>
          <w:p w14:paraId="684D13C8" w14:textId="77777777" w:rsidR="00FB79C1" w:rsidRPr="00C33037" w:rsidRDefault="00FB79C1" w:rsidP="00176464">
            <w:pPr>
              <w:pStyle w:val="Tabletext"/>
            </w:pPr>
            <w:r w:rsidRPr="00C33037">
              <w:t xml:space="preserve">A formal process to assess a practice’s delivery of healthcare against the RACGP’s </w:t>
            </w:r>
            <w:r w:rsidRPr="00C33037">
              <w:rPr>
                <w:i/>
              </w:rPr>
              <w:t>Standards for general practices</w:t>
            </w:r>
            <w:r w:rsidRPr="00C33037">
              <w:t>.</w:t>
            </w:r>
          </w:p>
        </w:tc>
      </w:tr>
      <w:tr w:rsidR="00FB79C1" w:rsidRPr="00C33037" w14:paraId="51D90A7D" w14:textId="77777777" w:rsidTr="0091351C">
        <w:tc>
          <w:tcPr>
            <w:tcW w:w="3468" w:type="dxa"/>
          </w:tcPr>
          <w:p w14:paraId="4F959597" w14:textId="77777777" w:rsidR="00FB79C1" w:rsidRPr="00C33037" w:rsidRDefault="00FB79C1" w:rsidP="00176464">
            <w:pPr>
              <w:pStyle w:val="Tabletext"/>
            </w:pPr>
            <w:r>
              <w:t>Action plan</w:t>
            </w:r>
          </w:p>
        </w:tc>
        <w:tc>
          <w:tcPr>
            <w:tcW w:w="5600" w:type="dxa"/>
          </w:tcPr>
          <w:p w14:paraId="38989D58" w14:textId="77777777" w:rsidR="00FB79C1" w:rsidRPr="00C33037" w:rsidRDefault="00725ADE" w:rsidP="00176464">
            <w:pPr>
              <w:pStyle w:val="Tabletext"/>
            </w:pPr>
            <w:r>
              <w:t xml:space="preserve">A </w:t>
            </w:r>
            <w:r w:rsidR="004F559A">
              <w:t>document that lists the steps to be taken to achieve a specific goal.</w:t>
            </w:r>
          </w:p>
        </w:tc>
      </w:tr>
      <w:tr w:rsidR="00FB79C1" w:rsidRPr="00C33037" w14:paraId="4CA28B23" w14:textId="77777777" w:rsidTr="0091351C">
        <w:tc>
          <w:tcPr>
            <w:tcW w:w="3468" w:type="dxa"/>
          </w:tcPr>
          <w:p w14:paraId="0E744F3B" w14:textId="77777777" w:rsidR="00FB79C1" w:rsidRPr="00C33037" w:rsidRDefault="004365D5" w:rsidP="00176464">
            <w:pPr>
              <w:pStyle w:val="Tabletext"/>
            </w:pPr>
            <w:r>
              <w:t>H</w:t>
            </w:r>
            <w:r w:rsidR="00FB79C1" w:rsidRPr="00C33037">
              <w:t xml:space="preserve">ybrid </w:t>
            </w:r>
            <w:r w:rsidR="002B09F6">
              <w:t>patient health</w:t>
            </w:r>
            <w:r w:rsidR="00833FD8">
              <w:t xml:space="preserve"> </w:t>
            </w:r>
            <w:r w:rsidR="00FB79C1" w:rsidRPr="00C33037">
              <w:t>record system</w:t>
            </w:r>
          </w:p>
        </w:tc>
        <w:tc>
          <w:tcPr>
            <w:tcW w:w="5600" w:type="dxa"/>
          </w:tcPr>
          <w:p w14:paraId="1F103A8A" w14:textId="77777777" w:rsidR="00FB79C1" w:rsidRPr="00C33037" w:rsidRDefault="00FB79C1" w:rsidP="00176464">
            <w:pPr>
              <w:pStyle w:val="Tabletext"/>
            </w:pPr>
            <w:r w:rsidRPr="00C33037">
              <w:t>A combination of paper-based or electronic systems used by one or more practitioners to enter patient information.</w:t>
            </w:r>
          </w:p>
        </w:tc>
      </w:tr>
      <w:tr w:rsidR="00FB79C1" w:rsidRPr="00C33037" w14:paraId="64D9BD50" w14:textId="77777777" w:rsidTr="0091351C">
        <w:tc>
          <w:tcPr>
            <w:tcW w:w="3468" w:type="dxa"/>
          </w:tcPr>
          <w:p w14:paraId="12C090BD" w14:textId="77777777" w:rsidR="00FB79C1" w:rsidRPr="00C33037" w:rsidRDefault="00FB79C1" w:rsidP="00176464">
            <w:pPr>
              <w:pStyle w:val="Tabletext"/>
            </w:pPr>
            <w:r w:rsidRPr="00C33037">
              <w:t>Active patient</w:t>
            </w:r>
          </w:p>
        </w:tc>
        <w:tc>
          <w:tcPr>
            <w:tcW w:w="5600" w:type="dxa"/>
          </w:tcPr>
          <w:p w14:paraId="007D6008" w14:textId="77777777" w:rsidR="00FB79C1" w:rsidRPr="00C33037" w:rsidRDefault="00FB79C1" w:rsidP="00176464">
            <w:pPr>
              <w:pStyle w:val="Tabletext"/>
            </w:pPr>
            <w:r w:rsidRPr="00C33037">
              <w:t>A patient who has attended the practice/service three or more times in the past two years.</w:t>
            </w:r>
          </w:p>
        </w:tc>
      </w:tr>
      <w:tr w:rsidR="00FB79C1" w:rsidRPr="00C33037" w14:paraId="7ED68F30" w14:textId="77777777" w:rsidTr="0091351C">
        <w:tc>
          <w:tcPr>
            <w:tcW w:w="3468" w:type="dxa"/>
          </w:tcPr>
          <w:p w14:paraId="10409EED" w14:textId="77777777" w:rsidR="00FB79C1" w:rsidRPr="00C33037" w:rsidRDefault="00FB79C1" w:rsidP="00176464">
            <w:pPr>
              <w:pStyle w:val="Tabletext"/>
            </w:pPr>
            <w:r w:rsidRPr="00C33037">
              <w:t>Active patient health record</w:t>
            </w:r>
          </w:p>
        </w:tc>
        <w:tc>
          <w:tcPr>
            <w:tcW w:w="5600" w:type="dxa"/>
          </w:tcPr>
          <w:p w14:paraId="1A1DA884" w14:textId="77777777" w:rsidR="00FB79C1" w:rsidRPr="00C33037" w:rsidRDefault="00FB79C1" w:rsidP="00176464">
            <w:pPr>
              <w:pStyle w:val="Tabletext"/>
            </w:pPr>
            <w:r w:rsidRPr="00C33037">
              <w:t>The health record of an active patient.</w:t>
            </w:r>
          </w:p>
        </w:tc>
      </w:tr>
      <w:tr w:rsidR="00FB79C1" w:rsidRPr="00C33037" w14:paraId="6885CC74" w14:textId="77777777" w:rsidTr="0091351C">
        <w:tc>
          <w:tcPr>
            <w:tcW w:w="3468" w:type="dxa"/>
          </w:tcPr>
          <w:p w14:paraId="08403055" w14:textId="77777777" w:rsidR="00FB79C1" w:rsidRPr="00C33037" w:rsidRDefault="00FB79C1" w:rsidP="00176464">
            <w:pPr>
              <w:pStyle w:val="Tabletext"/>
            </w:pPr>
            <w:r w:rsidRPr="00C33037">
              <w:t>Administrative staff</w:t>
            </w:r>
          </w:p>
        </w:tc>
        <w:tc>
          <w:tcPr>
            <w:tcW w:w="5600" w:type="dxa"/>
          </w:tcPr>
          <w:p w14:paraId="218AE527" w14:textId="77777777" w:rsidR="00FB79C1" w:rsidRPr="00C33037" w:rsidRDefault="00A44A95" w:rsidP="00176464">
            <w:pPr>
              <w:pStyle w:val="Tabletext"/>
            </w:pPr>
            <w:r>
              <w:t xml:space="preserve">Members of the practice team </w:t>
            </w:r>
            <w:r w:rsidR="00FB79C1" w:rsidRPr="00C33037">
              <w:t>who provide clerical or administrative services and who do not perform any clinical tasks with patients.</w:t>
            </w:r>
          </w:p>
        </w:tc>
      </w:tr>
      <w:tr w:rsidR="00FB79C1" w:rsidRPr="00C33037" w14:paraId="4C0FED9B" w14:textId="77777777" w:rsidTr="0091351C">
        <w:tc>
          <w:tcPr>
            <w:tcW w:w="3468" w:type="dxa"/>
          </w:tcPr>
          <w:p w14:paraId="70015C53" w14:textId="77777777" w:rsidR="00FB79C1" w:rsidRPr="00C33037" w:rsidRDefault="00FB79C1" w:rsidP="00176464">
            <w:pPr>
              <w:pStyle w:val="Tabletext"/>
            </w:pPr>
            <w:r w:rsidRPr="00C33037">
              <w:t xml:space="preserve">Adverse drug reaction </w:t>
            </w:r>
          </w:p>
        </w:tc>
        <w:tc>
          <w:tcPr>
            <w:tcW w:w="5600" w:type="dxa"/>
          </w:tcPr>
          <w:p w14:paraId="7F3FC25A" w14:textId="77777777" w:rsidR="00FB79C1" w:rsidRPr="00C33037" w:rsidRDefault="00FB79C1" w:rsidP="00176464">
            <w:pPr>
              <w:pStyle w:val="Tabletext"/>
            </w:pPr>
            <w:r w:rsidRPr="00C33037">
              <w:t xml:space="preserve">See </w:t>
            </w:r>
            <w:r w:rsidRPr="00C33037">
              <w:rPr>
                <w:i/>
              </w:rPr>
              <w:t>Adverse medicines event</w:t>
            </w:r>
            <w:r w:rsidRPr="00C33037">
              <w:t xml:space="preserve">. </w:t>
            </w:r>
          </w:p>
        </w:tc>
      </w:tr>
      <w:tr w:rsidR="00FB79C1" w:rsidRPr="00C33037" w14:paraId="2CE0DEE8" w14:textId="77777777" w:rsidTr="0091351C">
        <w:tc>
          <w:tcPr>
            <w:tcW w:w="3468" w:type="dxa"/>
          </w:tcPr>
          <w:p w14:paraId="1A1B3757" w14:textId="77777777" w:rsidR="00FB79C1" w:rsidRPr="00C33037" w:rsidRDefault="00FB79C1" w:rsidP="00176464">
            <w:pPr>
              <w:pStyle w:val="Tabletext"/>
            </w:pPr>
            <w:r w:rsidRPr="00C33037">
              <w:lastRenderedPageBreak/>
              <w:t>Adverse event</w:t>
            </w:r>
          </w:p>
        </w:tc>
        <w:tc>
          <w:tcPr>
            <w:tcW w:w="5600" w:type="dxa"/>
          </w:tcPr>
          <w:p w14:paraId="2126CAE4" w14:textId="77777777" w:rsidR="007515A4" w:rsidRDefault="00384706" w:rsidP="00176464">
            <w:pPr>
              <w:pStyle w:val="Tabletext"/>
            </w:pPr>
            <w:r w:rsidRPr="00384706">
              <w:t>An incident in which harm resulted to a person receiving healthcare</w:t>
            </w:r>
            <w:r w:rsidR="004365D5">
              <w:t xml:space="preserve"> (e.g.</w:t>
            </w:r>
            <w:r w:rsidR="007515A4">
              <w:t xml:space="preserve"> the patient was given a drug that they have an allergy to and they had an allergic reaction).</w:t>
            </w:r>
          </w:p>
          <w:p w14:paraId="68424ED6" w14:textId="77777777" w:rsidR="007515A4" w:rsidRDefault="007515A4" w:rsidP="00176464">
            <w:pPr>
              <w:pStyle w:val="Tabletext"/>
            </w:pPr>
          </w:p>
          <w:p w14:paraId="52D768EB" w14:textId="77777777" w:rsidR="00FB79C1" w:rsidRPr="00C33037" w:rsidRDefault="00FB79C1" w:rsidP="00176464">
            <w:pPr>
              <w:pStyle w:val="Tabletext"/>
            </w:pPr>
          </w:p>
        </w:tc>
      </w:tr>
      <w:tr w:rsidR="00FB79C1" w:rsidRPr="00C33037" w14:paraId="6A6D7910" w14:textId="77777777" w:rsidTr="0091351C">
        <w:tc>
          <w:tcPr>
            <w:tcW w:w="3468" w:type="dxa"/>
          </w:tcPr>
          <w:p w14:paraId="49D43476" w14:textId="77777777" w:rsidR="00FB79C1" w:rsidRPr="00C33037" w:rsidRDefault="00FB79C1" w:rsidP="00176464">
            <w:pPr>
              <w:pStyle w:val="Tabletext"/>
            </w:pPr>
            <w:r w:rsidRPr="00C33037">
              <w:t>Adverse medicines event</w:t>
            </w:r>
          </w:p>
        </w:tc>
        <w:tc>
          <w:tcPr>
            <w:tcW w:w="5600" w:type="dxa"/>
          </w:tcPr>
          <w:p w14:paraId="6CED65F6" w14:textId="77777777" w:rsidR="00FB79C1" w:rsidRPr="00C33037" w:rsidRDefault="00FB79C1" w:rsidP="00176464">
            <w:pPr>
              <w:pStyle w:val="Tabletext"/>
            </w:pPr>
            <w:r w:rsidRPr="00C33037">
              <w:t>An adverse event caused by a medicine. This includes harm that results from the medicine itself (an adverse drug reaction) and potential or actual patient harm that comes from errors or system failures associated with the preparation, prescribing, dispensing, distribution or administration of medicines (medication incident).</w:t>
            </w:r>
          </w:p>
        </w:tc>
      </w:tr>
      <w:tr w:rsidR="00FB79C1" w:rsidRPr="00C33037" w14:paraId="297B2A42" w14:textId="77777777" w:rsidTr="0091351C">
        <w:tc>
          <w:tcPr>
            <w:tcW w:w="3468" w:type="dxa"/>
          </w:tcPr>
          <w:p w14:paraId="04CA4DD5" w14:textId="77777777" w:rsidR="00FB79C1" w:rsidRPr="00C33037" w:rsidRDefault="00FB79C1" w:rsidP="00176464">
            <w:pPr>
              <w:pStyle w:val="Tabletext"/>
            </w:pPr>
            <w:r w:rsidRPr="00C33037">
              <w:t>After-hours service</w:t>
            </w:r>
          </w:p>
        </w:tc>
        <w:tc>
          <w:tcPr>
            <w:tcW w:w="5600" w:type="dxa"/>
          </w:tcPr>
          <w:p w14:paraId="601890E2" w14:textId="77777777" w:rsidR="00FB79C1" w:rsidRPr="00C75F20" w:rsidRDefault="00FB79C1" w:rsidP="001222C5">
            <w:pPr>
              <w:pStyle w:val="Tabletext"/>
              <w:rPr>
                <w:i/>
              </w:rPr>
            </w:pPr>
            <w:r w:rsidRPr="00C33037">
              <w:t xml:space="preserve">A service that provides care outside the normal opening hours of a general practice, whether or not that service deputises for other general practices, and whether or not the care is provided </w:t>
            </w:r>
            <w:r w:rsidR="00155D3B">
              <w:t xml:space="preserve">physically </w:t>
            </w:r>
            <w:r w:rsidRPr="00C33037">
              <w:t>in or outside of the clinic.</w:t>
            </w:r>
          </w:p>
        </w:tc>
      </w:tr>
      <w:tr w:rsidR="00FB79C1" w:rsidRPr="00C33037" w14:paraId="01F32841" w14:textId="77777777" w:rsidTr="0091351C">
        <w:tc>
          <w:tcPr>
            <w:tcW w:w="3468" w:type="dxa"/>
          </w:tcPr>
          <w:p w14:paraId="7510FEFD" w14:textId="77777777" w:rsidR="00FB79C1" w:rsidRPr="00C33037" w:rsidRDefault="00FB79C1" w:rsidP="00176464">
            <w:pPr>
              <w:pStyle w:val="Tabletext"/>
            </w:pPr>
            <w:r w:rsidRPr="00C33037">
              <w:t>Allied health professional</w:t>
            </w:r>
          </w:p>
        </w:tc>
        <w:tc>
          <w:tcPr>
            <w:tcW w:w="5600" w:type="dxa"/>
          </w:tcPr>
          <w:p w14:paraId="28132806" w14:textId="77777777" w:rsidR="00FB79C1" w:rsidRPr="00C33037" w:rsidRDefault="00FB79C1" w:rsidP="00176464">
            <w:pPr>
              <w:pStyle w:val="Tabletext"/>
            </w:pPr>
            <w:r w:rsidRPr="00C33037">
              <w:t>A health professional who collaborates with doctors and nurses to provide optimal healthcare for patients (e.g. physiotherapists, dieticians, podiatrists).</w:t>
            </w:r>
          </w:p>
        </w:tc>
      </w:tr>
      <w:tr w:rsidR="00FB79C1" w:rsidRPr="00C33037" w14:paraId="11EBCCBB" w14:textId="77777777" w:rsidTr="0091351C">
        <w:tc>
          <w:tcPr>
            <w:tcW w:w="3468" w:type="dxa"/>
          </w:tcPr>
          <w:p w14:paraId="685BF052" w14:textId="77777777" w:rsidR="00FB79C1" w:rsidRPr="00C33037" w:rsidRDefault="00FB79C1" w:rsidP="00176464">
            <w:pPr>
              <w:pStyle w:val="Tabletext"/>
            </w:pPr>
            <w:r w:rsidRPr="00C33037">
              <w:t xml:space="preserve">Alternative medicine </w:t>
            </w:r>
          </w:p>
        </w:tc>
        <w:tc>
          <w:tcPr>
            <w:tcW w:w="5600" w:type="dxa"/>
          </w:tcPr>
          <w:p w14:paraId="2A1F682A" w14:textId="77777777" w:rsidR="00FB79C1" w:rsidRPr="00C33037" w:rsidRDefault="0091351C" w:rsidP="0091351C">
            <w:pPr>
              <w:pStyle w:val="Tabletext"/>
            </w:pPr>
            <w:r w:rsidRPr="00C33037">
              <w:t xml:space="preserve">Alternative medicine </w:t>
            </w:r>
            <w:r>
              <w:t>is</w:t>
            </w:r>
            <w:r w:rsidR="00FB79C1" w:rsidRPr="00C33037">
              <w:t xml:space="preserve"> not part of Australia’s traditional or dominant healthcare system. The term is used</w:t>
            </w:r>
            <w:r>
              <w:t xml:space="preserve"> interchangeably with the term ‘</w:t>
            </w:r>
            <w:r w:rsidR="00FB79C1" w:rsidRPr="00C33037">
              <w:t>complementary medicine</w:t>
            </w:r>
            <w:r>
              <w:t>’ and sometimes the term ‘</w:t>
            </w:r>
            <w:r w:rsidR="00FB79C1" w:rsidRPr="00C33037">
              <w:t>traditional medicine</w:t>
            </w:r>
            <w:r>
              <w:t>’</w:t>
            </w:r>
            <w:r w:rsidR="00FB79C1" w:rsidRPr="00C33037">
              <w:t xml:space="preserve"> in some countries.</w:t>
            </w:r>
          </w:p>
        </w:tc>
      </w:tr>
      <w:tr w:rsidR="00FB79C1" w:rsidRPr="00C33037" w14:paraId="07D80D7F" w14:textId="77777777" w:rsidTr="0091351C">
        <w:tc>
          <w:tcPr>
            <w:tcW w:w="3468" w:type="dxa"/>
          </w:tcPr>
          <w:p w14:paraId="1E19E1A0" w14:textId="77777777" w:rsidR="00FB79C1" w:rsidRPr="00C33037" w:rsidRDefault="00FB79C1" w:rsidP="00176464">
            <w:pPr>
              <w:pStyle w:val="Tabletext"/>
            </w:pPr>
            <w:r w:rsidRPr="00C33037">
              <w:t>Antivirus software</w:t>
            </w:r>
          </w:p>
        </w:tc>
        <w:tc>
          <w:tcPr>
            <w:tcW w:w="5600" w:type="dxa"/>
          </w:tcPr>
          <w:p w14:paraId="61F179BC" w14:textId="77777777" w:rsidR="00FB79C1" w:rsidRPr="00C33037" w:rsidRDefault="00FB79C1" w:rsidP="00176464">
            <w:pPr>
              <w:pStyle w:val="Tabletext"/>
            </w:pPr>
            <w:r w:rsidRPr="00C33037">
              <w:t xml:space="preserve">Software that protects a computer or network from programs that can adversely affect how the computer or network operates. For example, viruses can corrupt other programs, destroy or modify data, </w:t>
            </w:r>
            <w:r w:rsidR="009B5449">
              <w:t xml:space="preserve">and </w:t>
            </w:r>
            <w:r w:rsidRPr="00C33037">
              <w:t>affect how the computer or network operates.</w:t>
            </w:r>
          </w:p>
        </w:tc>
      </w:tr>
      <w:tr w:rsidR="00FB79C1" w:rsidRPr="00C33037" w14:paraId="037A3CF7" w14:textId="77777777" w:rsidTr="0091351C">
        <w:tc>
          <w:tcPr>
            <w:tcW w:w="3468" w:type="dxa"/>
          </w:tcPr>
          <w:p w14:paraId="068A7FB5" w14:textId="77777777" w:rsidR="00FB79C1" w:rsidRPr="00C33037" w:rsidRDefault="00FB79C1" w:rsidP="00176464">
            <w:pPr>
              <w:pStyle w:val="Tabletext"/>
            </w:pPr>
            <w:r w:rsidRPr="00C33037">
              <w:t>Appointment system</w:t>
            </w:r>
          </w:p>
        </w:tc>
        <w:tc>
          <w:tcPr>
            <w:tcW w:w="5600" w:type="dxa"/>
          </w:tcPr>
          <w:p w14:paraId="0A51E992" w14:textId="77777777" w:rsidR="00FB79C1" w:rsidRPr="00C33037" w:rsidRDefault="00FB79C1" w:rsidP="00176464">
            <w:pPr>
              <w:pStyle w:val="Tabletext"/>
            </w:pPr>
            <w:r w:rsidRPr="00C33037">
              <w:t>The system that a practice uses to assign consultations to patients and practitioners.</w:t>
            </w:r>
          </w:p>
        </w:tc>
      </w:tr>
      <w:tr w:rsidR="00FB79C1" w:rsidRPr="00C33037" w14:paraId="1401E482" w14:textId="77777777" w:rsidTr="0091351C">
        <w:tc>
          <w:tcPr>
            <w:tcW w:w="3468" w:type="dxa"/>
          </w:tcPr>
          <w:p w14:paraId="038188AE" w14:textId="77777777" w:rsidR="00FB79C1" w:rsidRPr="00C33037" w:rsidRDefault="00FB79C1" w:rsidP="00176464">
            <w:pPr>
              <w:pStyle w:val="Tabletext"/>
            </w:pPr>
            <w:r w:rsidRPr="00C33037">
              <w:t>Backup</w:t>
            </w:r>
          </w:p>
        </w:tc>
        <w:tc>
          <w:tcPr>
            <w:tcW w:w="5600" w:type="dxa"/>
          </w:tcPr>
          <w:p w14:paraId="1B65307D" w14:textId="77777777" w:rsidR="00FB79C1" w:rsidRPr="00C33037" w:rsidRDefault="00FB79C1" w:rsidP="00176464">
            <w:pPr>
              <w:pStyle w:val="Tabletext"/>
            </w:pPr>
            <w:r w:rsidRPr="00C33037">
              <w:t xml:space="preserve">A copy of all the files stored on a computer’s or server’s hard drive made onto another device such as a portable drive or an off-site server. </w:t>
            </w:r>
          </w:p>
        </w:tc>
      </w:tr>
      <w:tr w:rsidR="005E46CD" w:rsidRPr="00C33037" w14:paraId="00CC6D3F" w14:textId="77777777" w:rsidTr="0091351C">
        <w:tc>
          <w:tcPr>
            <w:tcW w:w="3468" w:type="dxa"/>
          </w:tcPr>
          <w:p w14:paraId="27A81270" w14:textId="77777777" w:rsidR="005E46CD" w:rsidRPr="00C33037" w:rsidRDefault="005E46CD" w:rsidP="00176464">
            <w:pPr>
              <w:pStyle w:val="Tabletext"/>
            </w:pPr>
            <w:r>
              <w:t>Buddy system</w:t>
            </w:r>
          </w:p>
        </w:tc>
        <w:tc>
          <w:tcPr>
            <w:tcW w:w="5600" w:type="dxa"/>
          </w:tcPr>
          <w:p w14:paraId="75D829E7" w14:textId="77777777" w:rsidR="005E46CD" w:rsidRPr="00C33037" w:rsidRDefault="005E46CD" w:rsidP="005E46CD">
            <w:pPr>
              <w:pStyle w:val="CommentText"/>
            </w:pPr>
            <w:r>
              <w:t>A system w</w:t>
            </w:r>
            <w:r w:rsidRPr="00914BC1">
              <w:t>hereby a ‘buddy’ follows up results and correspondence or continues the care of patients on behalf of an absent colleague. If a practitioner has a ‘buddy’ system to hand over care, this should be standardised and previously agreed, rather than ad hoc. Such arrangements do not necessarily have to be documented in the consultation notes, although the identity of the treating GP does need to be recorded.</w:t>
            </w:r>
          </w:p>
        </w:tc>
      </w:tr>
      <w:tr w:rsidR="00FB79C1" w:rsidRPr="00C33037" w14:paraId="5263FD5A" w14:textId="77777777" w:rsidTr="0091351C">
        <w:tc>
          <w:tcPr>
            <w:tcW w:w="3468" w:type="dxa"/>
          </w:tcPr>
          <w:p w14:paraId="3D87B3C6" w14:textId="77777777" w:rsidR="00FB79C1" w:rsidRPr="00C33037" w:rsidRDefault="00FB79C1" w:rsidP="00176464">
            <w:pPr>
              <w:pStyle w:val="Tabletext"/>
            </w:pPr>
            <w:r w:rsidRPr="00C33037">
              <w:t>Business continuity plan</w:t>
            </w:r>
          </w:p>
        </w:tc>
        <w:tc>
          <w:tcPr>
            <w:tcW w:w="5600" w:type="dxa"/>
          </w:tcPr>
          <w:p w14:paraId="1A087B04" w14:textId="77777777" w:rsidR="00FB79C1" w:rsidRPr="00C33037" w:rsidRDefault="00FB79C1" w:rsidP="00176464">
            <w:pPr>
              <w:pStyle w:val="Tabletext"/>
            </w:pPr>
            <w:r w:rsidRPr="00C33037">
              <w:t>A plan that specifies how a practice will continue providing services if it is affected by disasters of various levels of severity.</w:t>
            </w:r>
          </w:p>
        </w:tc>
      </w:tr>
      <w:tr w:rsidR="00FB79C1" w:rsidRPr="00C33037" w14:paraId="1AC70B1B" w14:textId="77777777" w:rsidTr="0091351C">
        <w:tc>
          <w:tcPr>
            <w:tcW w:w="3468" w:type="dxa"/>
          </w:tcPr>
          <w:p w14:paraId="60FB48AD" w14:textId="77777777" w:rsidR="00FB79C1" w:rsidRPr="00C33037" w:rsidRDefault="00FB79C1" w:rsidP="00176464">
            <w:pPr>
              <w:pStyle w:val="Tabletext"/>
            </w:pPr>
            <w:r w:rsidRPr="00C33037">
              <w:t>CALD</w:t>
            </w:r>
          </w:p>
        </w:tc>
        <w:tc>
          <w:tcPr>
            <w:tcW w:w="5600" w:type="dxa"/>
          </w:tcPr>
          <w:p w14:paraId="231FECAA" w14:textId="77777777" w:rsidR="00FB79C1" w:rsidRPr="00C33037" w:rsidRDefault="00FB79C1" w:rsidP="00176464">
            <w:pPr>
              <w:pStyle w:val="Tabletext"/>
            </w:pPr>
            <w:r w:rsidRPr="00C33037">
              <w:t>Culturally and linguistically diverse.</w:t>
            </w:r>
          </w:p>
        </w:tc>
      </w:tr>
      <w:tr w:rsidR="00FB79C1" w:rsidRPr="00C33037" w14:paraId="2178456D" w14:textId="77777777" w:rsidTr="0091351C">
        <w:tc>
          <w:tcPr>
            <w:tcW w:w="3468" w:type="dxa"/>
          </w:tcPr>
          <w:p w14:paraId="6101BA03" w14:textId="77777777" w:rsidR="00FB79C1" w:rsidRPr="00C33037" w:rsidRDefault="00FB79C1" w:rsidP="00176464">
            <w:pPr>
              <w:pStyle w:val="Tabletext"/>
            </w:pPr>
            <w:r w:rsidRPr="00C33037">
              <w:lastRenderedPageBreak/>
              <w:t>Care outside normal opening hours</w:t>
            </w:r>
          </w:p>
        </w:tc>
        <w:tc>
          <w:tcPr>
            <w:tcW w:w="5600" w:type="dxa"/>
          </w:tcPr>
          <w:p w14:paraId="1A49EF91" w14:textId="77777777" w:rsidR="00FB79C1" w:rsidRPr="00C33037" w:rsidRDefault="00FB79C1" w:rsidP="00176464">
            <w:pPr>
              <w:pStyle w:val="Tabletext"/>
            </w:pPr>
            <w:r w:rsidRPr="00C33037">
              <w:t>Clinical care that is provided to the practice’s patients when the practice is normally closed. (Different practices can have different opening and closing hours.)</w:t>
            </w:r>
          </w:p>
        </w:tc>
      </w:tr>
      <w:tr w:rsidR="00FB79C1" w:rsidRPr="00C33037" w14:paraId="338FD4EC" w14:textId="77777777" w:rsidTr="0091351C">
        <w:tc>
          <w:tcPr>
            <w:tcW w:w="3468" w:type="dxa"/>
          </w:tcPr>
          <w:p w14:paraId="1E0C1F78" w14:textId="77777777" w:rsidR="00FB79C1" w:rsidRPr="00C33037" w:rsidRDefault="00FB79C1" w:rsidP="00176464">
            <w:pPr>
              <w:pStyle w:val="Tabletext"/>
            </w:pPr>
            <w:r w:rsidRPr="00C33037">
              <w:t>Carer</w:t>
            </w:r>
          </w:p>
        </w:tc>
        <w:tc>
          <w:tcPr>
            <w:tcW w:w="5600" w:type="dxa"/>
          </w:tcPr>
          <w:p w14:paraId="52201343" w14:textId="77777777" w:rsidR="00FB79C1" w:rsidRPr="00C33037" w:rsidRDefault="00FB79C1" w:rsidP="00176464">
            <w:pPr>
              <w:pStyle w:val="Tabletext"/>
            </w:pPr>
            <w:r w:rsidRPr="00C33037">
              <w:t>Someone who provides care and support to a family member or friend who is frail, or has a disability, mental illness, chronic condition, or terminal illness.</w:t>
            </w:r>
          </w:p>
        </w:tc>
      </w:tr>
      <w:tr w:rsidR="00FB79C1" w:rsidRPr="00C33037" w14:paraId="7A62DDDB" w14:textId="77777777" w:rsidTr="0091351C">
        <w:tc>
          <w:tcPr>
            <w:tcW w:w="3468" w:type="dxa"/>
          </w:tcPr>
          <w:p w14:paraId="2FE82492" w14:textId="77777777" w:rsidR="00FB79C1" w:rsidRPr="00C33037" w:rsidRDefault="00FB79C1" w:rsidP="00176464">
            <w:pPr>
              <w:pStyle w:val="Tabletext"/>
            </w:pPr>
            <w:r w:rsidRPr="00C33037">
              <w:t>Chaperone</w:t>
            </w:r>
          </w:p>
        </w:tc>
        <w:tc>
          <w:tcPr>
            <w:tcW w:w="5600" w:type="dxa"/>
          </w:tcPr>
          <w:p w14:paraId="77CFCFC6" w14:textId="77777777" w:rsidR="00FB79C1" w:rsidRPr="00C33037" w:rsidRDefault="00FB79C1" w:rsidP="00176464">
            <w:pPr>
              <w:pStyle w:val="Tabletext"/>
            </w:pPr>
            <w:r w:rsidRPr="00C33037">
              <w:t>An impartial observer to a consultation between a practitioner and a patient.</w:t>
            </w:r>
          </w:p>
        </w:tc>
      </w:tr>
      <w:tr w:rsidR="00FB79C1" w:rsidRPr="00C33037" w14:paraId="1DF28779" w14:textId="77777777" w:rsidTr="0091351C">
        <w:tc>
          <w:tcPr>
            <w:tcW w:w="3468" w:type="dxa"/>
          </w:tcPr>
          <w:p w14:paraId="3DE60F5F" w14:textId="77777777" w:rsidR="00FB79C1" w:rsidRPr="00C33037" w:rsidRDefault="00FB79C1" w:rsidP="00176464">
            <w:pPr>
              <w:pStyle w:val="Tabletext"/>
            </w:pPr>
            <w:r w:rsidRPr="00C33037">
              <w:t>Clinical-based care</w:t>
            </w:r>
          </w:p>
        </w:tc>
        <w:tc>
          <w:tcPr>
            <w:tcW w:w="5600" w:type="dxa"/>
          </w:tcPr>
          <w:p w14:paraId="3DE8903F" w14:textId="77777777" w:rsidR="00FB79C1" w:rsidRPr="00C75F20" w:rsidRDefault="00FB79C1" w:rsidP="001222C5">
            <w:pPr>
              <w:pStyle w:val="Tabletext"/>
              <w:rPr>
                <w:i/>
              </w:rPr>
            </w:pPr>
            <w:r w:rsidRPr="00C33037">
              <w:t xml:space="preserve">Care that is provided when a patient attends a general practice, in contrast to care provided at another location, such as </w:t>
            </w:r>
            <w:r w:rsidR="009B5449">
              <w:t>a</w:t>
            </w:r>
            <w:r w:rsidR="009B5449" w:rsidRPr="00C33037">
              <w:t xml:space="preserve"> </w:t>
            </w:r>
            <w:r w:rsidRPr="00C33037">
              <w:t>home, school, workplace, or public space.</w:t>
            </w:r>
          </w:p>
        </w:tc>
      </w:tr>
      <w:tr w:rsidR="00FB79C1" w:rsidRPr="00C33037" w14:paraId="647D0D1F" w14:textId="77777777" w:rsidTr="0091351C">
        <w:tc>
          <w:tcPr>
            <w:tcW w:w="3468" w:type="dxa"/>
          </w:tcPr>
          <w:p w14:paraId="7C43E47A" w14:textId="77777777" w:rsidR="00FB79C1" w:rsidRPr="00C33037" w:rsidRDefault="00FB79C1" w:rsidP="00176464">
            <w:pPr>
              <w:pStyle w:val="Tabletext"/>
            </w:pPr>
            <w:r w:rsidRPr="00C33037">
              <w:t>Clinical governance</w:t>
            </w:r>
          </w:p>
        </w:tc>
        <w:tc>
          <w:tcPr>
            <w:tcW w:w="5600" w:type="dxa"/>
          </w:tcPr>
          <w:p w14:paraId="53A10D03" w14:textId="77777777" w:rsidR="00F4338E" w:rsidRPr="00C33037" w:rsidRDefault="00FB79C1" w:rsidP="00176464">
            <w:pPr>
              <w:pStyle w:val="Tabletext"/>
            </w:pPr>
            <w:r w:rsidRPr="00C33037">
              <w:t xml:space="preserve">The </w:t>
            </w:r>
            <w:r w:rsidR="00F4338E">
              <w:t xml:space="preserve">system (such as </w:t>
            </w:r>
            <w:r w:rsidRPr="00C33037">
              <w:t>policies, along with the implementation and monitoring of them</w:t>
            </w:r>
            <w:r w:rsidR="00F4338E">
              <w:t>)</w:t>
            </w:r>
            <w:r w:rsidRPr="00C33037">
              <w:t>, that make clinicians and health service managers jointly accountable for patient safety and the quality of care patients receive.</w:t>
            </w:r>
          </w:p>
        </w:tc>
      </w:tr>
      <w:tr w:rsidR="00FB79C1" w:rsidRPr="00C33037" w14:paraId="41085CB7" w14:textId="77777777" w:rsidTr="0091351C">
        <w:tc>
          <w:tcPr>
            <w:tcW w:w="3468" w:type="dxa"/>
          </w:tcPr>
          <w:p w14:paraId="2C6D40B8" w14:textId="77777777" w:rsidR="00FB79C1" w:rsidRPr="00C33037" w:rsidRDefault="00FB79C1" w:rsidP="00176464">
            <w:pPr>
              <w:pStyle w:val="Tabletext"/>
            </w:pPr>
            <w:r w:rsidRPr="00C33037">
              <w:t>Clinical handover</w:t>
            </w:r>
          </w:p>
        </w:tc>
        <w:tc>
          <w:tcPr>
            <w:tcW w:w="5600" w:type="dxa"/>
          </w:tcPr>
          <w:p w14:paraId="7658A03E" w14:textId="77777777" w:rsidR="00FB79C1" w:rsidRPr="00C33037" w:rsidRDefault="00FB79C1" w:rsidP="00176464">
            <w:pPr>
              <w:pStyle w:val="Tabletext"/>
            </w:pPr>
            <w:r w:rsidRPr="00C33037">
              <w:t>The transfer, from one professional person or group to another, of professional responsibility and accountability for some or all aspects of a patient’s care.</w:t>
            </w:r>
          </w:p>
        </w:tc>
      </w:tr>
      <w:tr w:rsidR="00FB79C1" w:rsidRPr="00C33037" w14:paraId="75480B76" w14:textId="77777777" w:rsidTr="0091351C">
        <w:tc>
          <w:tcPr>
            <w:tcW w:w="3468" w:type="dxa"/>
          </w:tcPr>
          <w:p w14:paraId="78D9AB6C" w14:textId="77777777" w:rsidR="00FB79C1" w:rsidRPr="00C33037" w:rsidRDefault="00FB79C1" w:rsidP="00176464">
            <w:pPr>
              <w:pStyle w:val="Tabletext"/>
            </w:pPr>
            <w:r w:rsidRPr="00C33037">
              <w:t>Clinical indicator</w:t>
            </w:r>
          </w:p>
        </w:tc>
        <w:tc>
          <w:tcPr>
            <w:tcW w:w="5600" w:type="dxa"/>
          </w:tcPr>
          <w:p w14:paraId="5192515C" w14:textId="77777777" w:rsidR="00FB79C1" w:rsidRPr="00C33037" w:rsidRDefault="00FB79C1" w:rsidP="00176464">
            <w:pPr>
              <w:pStyle w:val="Tabletext"/>
            </w:pPr>
            <w:r w:rsidRPr="00C33037">
              <w:t>A measure, process, or outcome used to assess a particular clinical situation against the Standards, and determine whether the care delivered was appropriate.</w:t>
            </w:r>
          </w:p>
        </w:tc>
      </w:tr>
      <w:tr w:rsidR="00FB79C1" w:rsidRPr="00C33037" w14:paraId="257497AD" w14:textId="77777777" w:rsidTr="0091351C">
        <w:tc>
          <w:tcPr>
            <w:tcW w:w="3468" w:type="dxa"/>
          </w:tcPr>
          <w:p w14:paraId="67ECB449" w14:textId="77777777" w:rsidR="00FB79C1" w:rsidRPr="00C33037" w:rsidRDefault="00FB79C1" w:rsidP="00176464">
            <w:pPr>
              <w:pStyle w:val="Tabletext"/>
            </w:pPr>
            <w:r w:rsidRPr="00C33037">
              <w:t xml:space="preserve">Clinical management area </w:t>
            </w:r>
          </w:p>
        </w:tc>
        <w:tc>
          <w:tcPr>
            <w:tcW w:w="5600" w:type="dxa"/>
          </w:tcPr>
          <w:p w14:paraId="7ECD4FA0" w14:textId="77777777" w:rsidR="00FB79C1" w:rsidRPr="00C33037" w:rsidRDefault="00FB79C1" w:rsidP="00176464">
            <w:pPr>
              <w:pStyle w:val="Tabletext"/>
            </w:pPr>
            <w:r w:rsidRPr="00C33037">
              <w:t>A physical space in the practice where clinical care is delivered.</w:t>
            </w:r>
          </w:p>
        </w:tc>
      </w:tr>
      <w:tr w:rsidR="00FB79C1" w:rsidRPr="00C33037" w14:paraId="2880876D" w14:textId="77777777" w:rsidTr="0091351C">
        <w:tc>
          <w:tcPr>
            <w:tcW w:w="3468" w:type="dxa"/>
          </w:tcPr>
          <w:p w14:paraId="04EB86B7" w14:textId="77777777" w:rsidR="00FB79C1" w:rsidRPr="00C33037" w:rsidRDefault="00FB79C1" w:rsidP="00176464">
            <w:pPr>
              <w:pStyle w:val="Tabletext"/>
            </w:pPr>
            <w:r w:rsidRPr="00C33037">
              <w:t>Clinical risk management system</w:t>
            </w:r>
          </w:p>
        </w:tc>
        <w:tc>
          <w:tcPr>
            <w:tcW w:w="5600" w:type="dxa"/>
          </w:tcPr>
          <w:p w14:paraId="5A9BDD2A" w14:textId="77777777" w:rsidR="00FB79C1" w:rsidRPr="00C33037" w:rsidRDefault="00FB79C1" w:rsidP="00176464">
            <w:pPr>
              <w:pStyle w:val="Tabletext"/>
            </w:pPr>
            <w:r w:rsidRPr="00C33037">
              <w:t>A system to manage the risk of errors and adverse events in the provision of healthcare.</w:t>
            </w:r>
          </w:p>
        </w:tc>
      </w:tr>
      <w:tr w:rsidR="00FB79C1" w:rsidRPr="00C33037" w14:paraId="721E9486" w14:textId="77777777" w:rsidTr="0091351C">
        <w:tc>
          <w:tcPr>
            <w:tcW w:w="3468" w:type="dxa"/>
          </w:tcPr>
          <w:p w14:paraId="65D81B0A" w14:textId="77777777" w:rsidR="00FB79C1" w:rsidRPr="00C33037" w:rsidRDefault="00FB79C1" w:rsidP="00176464">
            <w:pPr>
              <w:pStyle w:val="Tabletext"/>
            </w:pPr>
            <w:r w:rsidRPr="00C33037">
              <w:t>Clinical significance</w:t>
            </w:r>
          </w:p>
        </w:tc>
        <w:tc>
          <w:tcPr>
            <w:tcW w:w="5600" w:type="dxa"/>
          </w:tcPr>
          <w:p w14:paraId="2E92428C" w14:textId="77777777" w:rsidR="00FB79C1" w:rsidRPr="00C33037" w:rsidRDefault="00FB79C1" w:rsidP="00176464">
            <w:pPr>
              <w:pStyle w:val="Tabletext"/>
            </w:pPr>
            <w:r w:rsidRPr="00C33037">
              <w:t>A way of referring to an assessment of:</w:t>
            </w:r>
          </w:p>
          <w:p w14:paraId="3C0FCEA0" w14:textId="77777777" w:rsidR="00FB79C1" w:rsidRPr="00C33037" w:rsidRDefault="00FB79C1" w:rsidP="00A50DF3">
            <w:pPr>
              <w:pStyle w:val="Tablebullet"/>
              <w:numPr>
                <w:ilvl w:val="0"/>
                <w:numId w:val="34"/>
              </w:numPr>
            </w:pPr>
            <w:r w:rsidRPr="00C33037">
              <w:t xml:space="preserve">the probability that a patient will be harmed if </w:t>
            </w:r>
            <w:r w:rsidR="003C43BB">
              <w:t xml:space="preserve">they do not receive </w:t>
            </w:r>
            <w:r w:rsidRPr="00C33037">
              <w:t>further medical advice, treatment or other diagnostics, and</w:t>
            </w:r>
          </w:p>
          <w:p w14:paraId="45769AD4" w14:textId="77777777" w:rsidR="00FB79C1" w:rsidRPr="00C33037" w:rsidRDefault="00FB79C1" w:rsidP="00A50DF3">
            <w:pPr>
              <w:pStyle w:val="Tablebullet"/>
              <w:numPr>
                <w:ilvl w:val="0"/>
                <w:numId w:val="34"/>
              </w:numPr>
            </w:pPr>
            <w:r w:rsidRPr="00C33037">
              <w:t>the likely seriousness of the harm.</w:t>
            </w:r>
          </w:p>
        </w:tc>
      </w:tr>
      <w:tr w:rsidR="00FB79C1" w:rsidRPr="00C33037" w14:paraId="3C1061AF" w14:textId="77777777" w:rsidTr="0091351C">
        <w:tc>
          <w:tcPr>
            <w:tcW w:w="3468" w:type="dxa"/>
          </w:tcPr>
          <w:p w14:paraId="1A34CCE5" w14:textId="77777777" w:rsidR="00FB79C1" w:rsidRPr="00C33037" w:rsidRDefault="00FB79C1" w:rsidP="00176464">
            <w:pPr>
              <w:pStyle w:val="Tabletext"/>
            </w:pPr>
            <w:r w:rsidRPr="00C33037">
              <w:t>Clinical team</w:t>
            </w:r>
          </w:p>
        </w:tc>
        <w:tc>
          <w:tcPr>
            <w:tcW w:w="5600" w:type="dxa"/>
          </w:tcPr>
          <w:p w14:paraId="76A53C8A" w14:textId="77777777" w:rsidR="00FB79C1" w:rsidRPr="00C33037" w:rsidRDefault="004912FE" w:rsidP="006C1550">
            <w:pPr>
              <w:pStyle w:val="Tabletext"/>
            </w:pPr>
            <w:r>
              <w:t>All those m</w:t>
            </w:r>
            <w:r w:rsidR="00FB79C1" w:rsidRPr="00C33037">
              <w:t xml:space="preserve">embers of </w:t>
            </w:r>
            <w:r>
              <w:t>the</w:t>
            </w:r>
            <w:r w:rsidR="00FB79C1" w:rsidRPr="00C33037">
              <w:t xml:space="preserve"> practice team who have health qualifications that qualify them to perform clinical functions.</w:t>
            </w:r>
          </w:p>
        </w:tc>
      </w:tr>
      <w:tr w:rsidR="00FB79C1" w:rsidRPr="00C33037" w14:paraId="5E6E9059" w14:textId="77777777" w:rsidTr="0091351C">
        <w:tc>
          <w:tcPr>
            <w:tcW w:w="3468" w:type="dxa"/>
          </w:tcPr>
          <w:p w14:paraId="5B80519C" w14:textId="77777777" w:rsidR="00FB79C1" w:rsidRPr="00C33037" w:rsidRDefault="00FB79C1" w:rsidP="00176464">
            <w:pPr>
              <w:pStyle w:val="Tabletext"/>
            </w:pPr>
            <w:r w:rsidRPr="00C33037">
              <w:t>Clinical team member</w:t>
            </w:r>
          </w:p>
        </w:tc>
        <w:tc>
          <w:tcPr>
            <w:tcW w:w="5600" w:type="dxa"/>
          </w:tcPr>
          <w:p w14:paraId="64C7C21C" w14:textId="77777777" w:rsidR="00FB79C1" w:rsidRPr="00C33037" w:rsidRDefault="00FB79C1" w:rsidP="00176464">
            <w:pPr>
              <w:pStyle w:val="Tabletext"/>
            </w:pPr>
            <w:r w:rsidRPr="00C33037">
              <w:t>An individual member of the practice team who has health qualifications that qualify them to perform clinical functions.</w:t>
            </w:r>
          </w:p>
        </w:tc>
      </w:tr>
      <w:tr w:rsidR="00FB79C1" w:rsidRPr="00C33037" w14:paraId="66A46DA3" w14:textId="77777777" w:rsidTr="0091351C">
        <w:tc>
          <w:tcPr>
            <w:tcW w:w="3468" w:type="dxa"/>
          </w:tcPr>
          <w:p w14:paraId="52A4A0EA" w14:textId="77777777" w:rsidR="00FB79C1" w:rsidRPr="00C33037" w:rsidRDefault="00FB79C1" w:rsidP="00176464">
            <w:pPr>
              <w:pStyle w:val="Tabletext"/>
            </w:pPr>
            <w:r w:rsidRPr="00C33037">
              <w:t>Code of Conduct</w:t>
            </w:r>
          </w:p>
        </w:tc>
        <w:tc>
          <w:tcPr>
            <w:tcW w:w="5600" w:type="dxa"/>
          </w:tcPr>
          <w:p w14:paraId="10BE1125" w14:textId="77777777" w:rsidR="00FB79C1" w:rsidRPr="00C33037" w:rsidRDefault="00FB79C1" w:rsidP="00176464">
            <w:pPr>
              <w:pStyle w:val="Tabletext"/>
            </w:pPr>
            <w:r w:rsidRPr="00C33037">
              <w:t>A set of principles that characterise good practice and explicitly state the standards of ethical and professional conduct that professional peers and the community expect of members of the practice team.</w:t>
            </w:r>
          </w:p>
        </w:tc>
      </w:tr>
      <w:tr w:rsidR="00FB79C1" w:rsidRPr="00C33037" w14:paraId="0E3F23DB" w14:textId="77777777" w:rsidTr="0091351C">
        <w:tc>
          <w:tcPr>
            <w:tcW w:w="3468" w:type="dxa"/>
          </w:tcPr>
          <w:p w14:paraId="4D0F0511" w14:textId="77777777" w:rsidR="00FB79C1" w:rsidRPr="00C33037" w:rsidRDefault="00FB79C1" w:rsidP="00176464">
            <w:pPr>
              <w:pStyle w:val="Tabletext"/>
            </w:pPr>
            <w:r w:rsidRPr="00C33037">
              <w:t>Cold chain management</w:t>
            </w:r>
          </w:p>
        </w:tc>
        <w:tc>
          <w:tcPr>
            <w:tcW w:w="5600" w:type="dxa"/>
          </w:tcPr>
          <w:p w14:paraId="54424ADF" w14:textId="77777777" w:rsidR="00FB79C1" w:rsidRPr="00C75F20" w:rsidRDefault="00FB79C1" w:rsidP="001222C5">
            <w:pPr>
              <w:pStyle w:val="Tabletext"/>
              <w:rPr>
                <w:i/>
              </w:rPr>
            </w:pPr>
            <w:r w:rsidRPr="00C33037">
              <w:t xml:space="preserve">The system of transporting and storing vaccines from the place of manufacture to the point of </w:t>
            </w:r>
            <w:r w:rsidR="00C511C6" w:rsidRPr="00C33037">
              <w:t>administration</w:t>
            </w:r>
            <w:r w:rsidR="00BF4916">
              <w:t xml:space="preserve"> in order to </w:t>
            </w:r>
            <w:r w:rsidR="00C511C6" w:rsidRPr="00C33037">
              <w:t>keep the vaccines within the temperature range of 2–8°C</w:t>
            </w:r>
            <w:r w:rsidRPr="00C33037">
              <w:t>.</w:t>
            </w:r>
          </w:p>
        </w:tc>
      </w:tr>
      <w:tr w:rsidR="00FB79C1" w:rsidRPr="00C33037" w14:paraId="0B92ED5C" w14:textId="77777777" w:rsidTr="0091351C">
        <w:tc>
          <w:tcPr>
            <w:tcW w:w="3468" w:type="dxa"/>
          </w:tcPr>
          <w:p w14:paraId="274F500B" w14:textId="77777777" w:rsidR="00FB79C1" w:rsidRPr="00C33037" w:rsidRDefault="00FB79C1" w:rsidP="00176464">
            <w:pPr>
              <w:pStyle w:val="Tabletext"/>
            </w:pPr>
            <w:r w:rsidRPr="00C33037">
              <w:lastRenderedPageBreak/>
              <w:t>Communicable disease</w:t>
            </w:r>
          </w:p>
        </w:tc>
        <w:tc>
          <w:tcPr>
            <w:tcW w:w="5600" w:type="dxa"/>
          </w:tcPr>
          <w:p w14:paraId="28BE746A" w14:textId="77777777" w:rsidR="00FB79C1" w:rsidRPr="00C33037" w:rsidRDefault="00FB79C1" w:rsidP="00176464">
            <w:pPr>
              <w:pStyle w:val="Tabletext"/>
            </w:pPr>
            <w:r w:rsidRPr="00C33037">
              <w:t>An infectious disease that is transmissible from one person to another</w:t>
            </w:r>
            <w:r w:rsidR="00BF4916">
              <w:t>,</w:t>
            </w:r>
            <w:r w:rsidRPr="00C33037">
              <w:t xml:space="preserve"> or from an animal to a person</w:t>
            </w:r>
            <w:r w:rsidR="00BF4916">
              <w:t>,</w:t>
            </w:r>
            <w:r w:rsidRPr="00C33037">
              <w:t xml:space="preserve"> by:</w:t>
            </w:r>
          </w:p>
          <w:p w14:paraId="2D84C5C0" w14:textId="77777777" w:rsidR="00FB79C1" w:rsidRPr="00C33037" w:rsidRDefault="00FB79C1" w:rsidP="00A50DF3">
            <w:pPr>
              <w:pStyle w:val="Tablebullet"/>
              <w:numPr>
                <w:ilvl w:val="0"/>
                <w:numId w:val="35"/>
              </w:numPr>
            </w:pPr>
            <w:r w:rsidRPr="00C33037">
              <w:t>direct contact with an affected person</w:t>
            </w:r>
          </w:p>
          <w:p w14:paraId="59A315EA" w14:textId="77777777" w:rsidR="00FB79C1" w:rsidRPr="00C33037" w:rsidRDefault="00FB79C1" w:rsidP="00A50DF3">
            <w:pPr>
              <w:pStyle w:val="Tablebullet"/>
              <w:numPr>
                <w:ilvl w:val="0"/>
                <w:numId w:val="35"/>
              </w:numPr>
            </w:pPr>
            <w:r w:rsidRPr="00C33037">
              <w:t>direct contact with an affected person’s discharges</w:t>
            </w:r>
          </w:p>
          <w:p w14:paraId="608C9091" w14:textId="77777777" w:rsidR="00FB79C1" w:rsidRPr="00C33037" w:rsidRDefault="00FB79C1" w:rsidP="00A50DF3">
            <w:pPr>
              <w:pStyle w:val="Tablebullet"/>
              <w:numPr>
                <w:ilvl w:val="0"/>
                <w:numId w:val="35"/>
              </w:numPr>
            </w:pPr>
            <w:r w:rsidRPr="00C33037">
              <w:t>indirect means.</w:t>
            </w:r>
          </w:p>
        </w:tc>
      </w:tr>
      <w:tr w:rsidR="00FB79C1" w:rsidRPr="00C33037" w14:paraId="608BCA1A" w14:textId="77777777" w:rsidTr="0091351C">
        <w:tc>
          <w:tcPr>
            <w:tcW w:w="3468" w:type="dxa"/>
          </w:tcPr>
          <w:p w14:paraId="1EA89E5E" w14:textId="77777777" w:rsidR="00FB79C1" w:rsidRPr="00C33037" w:rsidRDefault="00FB79C1" w:rsidP="00176464">
            <w:pPr>
              <w:pStyle w:val="Tabletext"/>
            </w:pPr>
            <w:r w:rsidRPr="00C33037">
              <w:t>Complaint</w:t>
            </w:r>
          </w:p>
        </w:tc>
        <w:tc>
          <w:tcPr>
            <w:tcW w:w="5600" w:type="dxa"/>
          </w:tcPr>
          <w:p w14:paraId="45D03B9D" w14:textId="77777777" w:rsidR="00FB79C1" w:rsidRPr="00C33037" w:rsidRDefault="00FB79C1" w:rsidP="00176464">
            <w:pPr>
              <w:pStyle w:val="Tabletext"/>
            </w:pPr>
            <w:r w:rsidRPr="00C33037">
              <w:t>An</w:t>
            </w:r>
            <w:r w:rsidR="00920B82">
              <w:t>y</w:t>
            </w:r>
            <w:r w:rsidRPr="00C33037">
              <w:t xml:space="preserve"> verbal or written expression of dissatisfaction or concern with an aspect of the general practice. A complaint may be made using, for example, a complaints process, consumer surveys, or focus groups.</w:t>
            </w:r>
          </w:p>
        </w:tc>
      </w:tr>
      <w:tr w:rsidR="00FB79C1" w:rsidRPr="00C33037" w14:paraId="4AFB2B5D" w14:textId="77777777" w:rsidTr="0091351C">
        <w:tc>
          <w:tcPr>
            <w:tcW w:w="3468" w:type="dxa"/>
          </w:tcPr>
          <w:p w14:paraId="6DD54001" w14:textId="77777777" w:rsidR="00FB79C1" w:rsidRPr="00C33037" w:rsidRDefault="00FB79C1" w:rsidP="00176464">
            <w:pPr>
              <w:pStyle w:val="Tabletext"/>
            </w:pPr>
            <w:r w:rsidRPr="00C33037">
              <w:t>Complementary medicine</w:t>
            </w:r>
          </w:p>
        </w:tc>
        <w:tc>
          <w:tcPr>
            <w:tcW w:w="5600" w:type="dxa"/>
          </w:tcPr>
          <w:p w14:paraId="29054A2B" w14:textId="77777777" w:rsidR="00FB79C1" w:rsidRPr="00C33037" w:rsidRDefault="00FB79C1" w:rsidP="00176464">
            <w:pPr>
              <w:pStyle w:val="Tabletext"/>
            </w:pPr>
            <w:r w:rsidRPr="00C33037">
              <w:t xml:space="preserve">See </w:t>
            </w:r>
            <w:r w:rsidRPr="00C33037">
              <w:rPr>
                <w:i/>
              </w:rPr>
              <w:t>Alternative medicine</w:t>
            </w:r>
            <w:r w:rsidRPr="00C33037">
              <w:t>.</w:t>
            </w:r>
          </w:p>
        </w:tc>
      </w:tr>
      <w:tr w:rsidR="00FB79C1" w:rsidRPr="00C33037" w14:paraId="2C82893B" w14:textId="77777777" w:rsidTr="0091351C">
        <w:tc>
          <w:tcPr>
            <w:tcW w:w="3468" w:type="dxa"/>
          </w:tcPr>
          <w:p w14:paraId="20BB5D2A" w14:textId="77777777" w:rsidR="00FB79C1" w:rsidRPr="00C33037" w:rsidRDefault="00FB79C1" w:rsidP="00176464">
            <w:pPr>
              <w:pStyle w:val="Tabletext"/>
            </w:pPr>
            <w:r w:rsidRPr="00C33037">
              <w:t>Confidentiality</w:t>
            </w:r>
          </w:p>
        </w:tc>
        <w:tc>
          <w:tcPr>
            <w:tcW w:w="5600" w:type="dxa"/>
          </w:tcPr>
          <w:p w14:paraId="4EF1C795" w14:textId="77777777" w:rsidR="00FB79C1" w:rsidRPr="00C33037" w:rsidRDefault="00FB79C1" w:rsidP="00176464">
            <w:pPr>
              <w:pStyle w:val="Tabletext"/>
            </w:pPr>
            <w:r w:rsidRPr="00C33037">
              <w:t>The act of keeping information secure and/or private, so that it is only ever disclosed to an authorised person.</w:t>
            </w:r>
          </w:p>
        </w:tc>
      </w:tr>
      <w:tr w:rsidR="00FB79C1" w:rsidRPr="00C33037" w14:paraId="43535472" w14:textId="77777777" w:rsidTr="0091351C">
        <w:tc>
          <w:tcPr>
            <w:tcW w:w="3468" w:type="dxa"/>
          </w:tcPr>
          <w:p w14:paraId="26D757B4" w14:textId="77777777" w:rsidR="00FB79C1" w:rsidRPr="00C33037" w:rsidRDefault="00FB79C1" w:rsidP="00176464">
            <w:pPr>
              <w:pStyle w:val="Tabletext"/>
            </w:pPr>
            <w:r w:rsidRPr="00C33037">
              <w:t>Consequence</w:t>
            </w:r>
          </w:p>
        </w:tc>
        <w:tc>
          <w:tcPr>
            <w:tcW w:w="5600" w:type="dxa"/>
          </w:tcPr>
          <w:p w14:paraId="2E4C61DE" w14:textId="77777777" w:rsidR="00FB79C1" w:rsidRPr="00C33037" w:rsidRDefault="00FB79C1" w:rsidP="00176464">
            <w:pPr>
              <w:pStyle w:val="Tabletext"/>
            </w:pPr>
            <w:r w:rsidRPr="00C33037">
              <w:t xml:space="preserve">The effect that an event had, has, </w:t>
            </w:r>
            <w:r w:rsidR="00BF4916">
              <w:t xml:space="preserve">or </w:t>
            </w:r>
            <w:r w:rsidRPr="00C33037">
              <w:t>would have, on one or more of the practice’s objectives.</w:t>
            </w:r>
          </w:p>
        </w:tc>
      </w:tr>
      <w:tr w:rsidR="00FB79C1" w:rsidRPr="00C33037" w14:paraId="54493A0E" w14:textId="77777777" w:rsidTr="0091351C">
        <w:tc>
          <w:tcPr>
            <w:tcW w:w="3468" w:type="dxa"/>
          </w:tcPr>
          <w:p w14:paraId="6EDB683C" w14:textId="77777777" w:rsidR="00FB79C1" w:rsidRPr="00C33037" w:rsidRDefault="00FB79C1" w:rsidP="00176464">
            <w:pPr>
              <w:pStyle w:val="Tabletext"/>
            </w:pPr>
            <w:r w:rsidRPr="00C33037">
              <w:t>Consultation note</w:t>
            </w:r>
          </w:p>
        </w:tc>
        <w:tc>
          <w:tcPr>
            <w:tcW w:w="5600" w:type="dxa"/>
          </w:tcPr>
          <w:p w14:paraId="723AC94B" w14:textId="77777777" w:rsidR="00FB79C1" w:rsidRPr="00C33037" w:rsidRDefault="00FB79C1" w:rsidP="00176464">
            <w:pPr>
              <w:pStyle w:val="Tabletext"/>
            </w:pPr>
            <w:r w:rsidRPr="00C33037">
              <w:t>A note in a patient’s health record, made during or after a consultation, that contains relevant information about the consultation.</w:t>
            </w:r>
          </w:p>
        </w:tc>
      </w:tr>
      <w:tr w:rsidR="00FB79C1" w:rsidRPr="00C33037" w14:paraId="5D31B307" w14:textId="77777777" w:rsidTr="0091351C">
        <w:tc>
          <w:tcPr>
            <w:tcW w:w="3468" w:type="dxa"/>
          </w:tcPr>
          <w:p w14:paraId="18451603" w14:textId="77777777" w:rsidR="00FB79C1" w:rsidRPr="00C33037" w:rsidRDefault="00FB79C1" w:rsidP="00176464">
            <w:pPr>
              <w:pStyle w:val="Tabletext"/>
            </w:pPr>
            <w:r w:rsidRPr="00C33037">
              <w:t>Continuity of care</w:t>
            </w:r>
          </w:p>
        </w:tc>
        <w:tc>
          <w:tcPr>
            <w:tcW w:w="5600" w:type="dxa"/>
          </w:tcPr>
          <w:p w14:paraId="2D6A2C49" w14:textId="77777777" w:rsidR="00FB79C1" w:rsidRPr="00C33037" w:rsidRDefault="00FB79C1" w:rsidP="00176464">
            <w:pPr>
              <w:pStyle w:val="Tabletext"/>
            </w:pPr>
            <w:r w:rsidRPr="00C33037">
              <w:t xml:space="preserve">The degree to which a patient experiences a series of discrete healthcare events </w:t>
            </w:r>
            <w:r w:rsidR="001106DA">
              <w:t xml:space="preserve">and/or services </w:t>
            </w:r>
            <w:r w:rsidRPr="00C33037">
              <w:t>as coherent, connected and consistent with their medical needs and personal circumstances.</w:t>
            </w:r>
          </w:p>
        </w:tc>
      </w:tr>
      <w:tr w:rsidR="00FB79C1" w:rsidRPr="00C33037" w14:paraId="06092716" w14:textId="77777777" w:rsidTr="0091351C">
        <w:tc>
          <w:tcPr>
            <w:tcW w:w="3468" w:type="dxa"/>
          </w:tcPr>
          <w:p w14:paraId="56ADEA75" w14:textId="77777777" w:rsidR="00FB79C1" w:rsidRPr="00C33037" w:rsidRDefault="00FB79C1" w:rsidP="00176464">
            <w:pPr>
              <w:pStyle w:val="Tabletext"/>
            </w:pPr>
            <w:r w:rsidRPr="00C33037">
              <w:t xml:space="preserve">Cooperative </w:t>
            </w:r>
          </w:p>
        </w:tc>
        <w:tc>
          <w:tcPr>
            <w:tcW w:w="5600" w:type="dxa"/>
          </w:tcPr>
          <w:p w14:paraId="69087F51" w14:textId="77777777" w:rsidR="00FB79C1" w:rsidRPr="00C33037" w:rsidRDefault="00FB79C1" w:rsidP="00176464">
            <w:pPr>
              <w:pStyle w:val="Tabletext"/>
            </w:pPr>
            <w:r w:rsidRPr="00C33037">
              <w:t xml:space="preserve">A group of general practices that have an arrangement to work together to provide care to patients outside the normal opening hours of their practices. </w:t>
            </w:r>
          </w:p>
        </w:tc>
      </w:tr>
      <w:tr w:rsidR="00FB79C1" w:rsidRPr="00C33037" w14:paraId="09BC7F62" w14:textId="77777777" w:rsidTr="0091351C">
        <w:tc>
          <w:tcPr>
            <w:tcW w:w="3468" w:type="dxa"/>
          </w:tcPr>
          <w:p w14:paraId="282D369C" w14:textId="77777777" w:rsidR="00FB79C1" w:rsidRPr="00C33037" w:rsidRDefault="00FB79C1" w:rsidP="00176464">
            <w:pPr>
              <w:pStyle w:val="Tabletext"/>
            </w:pPr>
            <w:r>
              <w:t>Could</w:t>
            </w:r>
          </w:p>
        </w:tc>
        <w:tc>
          <w:tcPr>
            <w:tcW w:w="5600" w:type="dxa"/>
          </w:tcPr>
          <w:p w14:paraId="6994BA50" w14:textId="77777777" w:rsidR="00FB79C1" w:rsidRPr="00C33037" w:rsidRDefault="00E100A5" w:rsidP="00176464">
            <w:pPr>
              <w:pStyle w:val="Tabletext"/>
            </w:pPr>
            <w:r>
              <w:t>In this document, it is u</w:t>
            </w:r>
            <w:r w:rsidR="00FB79C1">
              <w:t xml:space="preserve">sed to indicate </w:t>
            </w:r>
            <w:r>
              <w:t>that something is optional</w:t>
            </w:r>
            <w:r w:rsidR="00BF4916">
              <w:t>.</w:t>
            </w:r>
          </w:p>
        </w:tc>
      </w:tr>
      <w:tr w:rsidR="00FB79C1" w:rsidRPr="00C33037" w14:paraId="60A2BCF1" w14:textId="77777777" w:rsidTr="0091351C">
        <w:tc>
          <w:tcPr>
            <w:tcW w:w="3468" w:type="dxa"/>
          </w:tcPr>
          <w:p w14:paraId="1F6F90CB" w14:textId="77777777" w:rsidR="00FB79C1" w:rsidRPr="00C33037" w:rsidRDefault="00FB79C1" w:rsidP="00176464">
            <w:pPr>
              <w:pStyle w:val="Tabletext"/>
            </w:pPr>
            <w:r w:rsidRPr="00C33037">
              <w:t>Credentialing</w:t>
            </w:r>
          </w:p>
        </w:tc>
        <w:tc>
          <w:tcPr>
            <w:tcW w:w="5600" w:type="dxa"/>
          </w:tcPr>
          <w:p w14:paraId="16128C72" w14:textId="77777777" w:rsidR="00FB79C1" w:rsidRPr="00C75F20" w:rsidRDefault="00FB79C1" w:rsidP="001222C5">
            <w:pPr>
              <w:pStyle w:val="Tabletext"/>
              <w:rPr>
                <w:i/>
              </w:rPr>
            </w:pPr>
            <w:r w:rsidRPr="00C33037">
              <w:t xml:space="preserve">The formal process used to verify the qualifications, experience, professional standing and other relevant professional attributes of medical practitioners in order to form a view about their competence, performance and professional suitability to provide safe, high quality healthcare services in specific organisational environments. </w:t>
            </w:r>
          </w:p>
        </w:tc>
      </w:tr>
      <w:tr w:rsidR="00FB79C1" w:rsidRPr="00C33037" w14:paraId="04C92525" w14:textId="77777777" w:rsidTr="0091351C">
        <w:tc>
          <w:tcPr>
            <w:tcW w:w="3468" w:type="dxa"/>
          </w:tcPr>
          <w:p w14:paraId="5E3746FC" w14:textId="77777777" w:rsidR="00FB79C1" w:rsidRPr="00C33037" w:rsidRDefault="00FB79C1" w:rsidP="00176464">
            <w:pPr>
              <w:pStyle w:val="Tabletext"/>
            </w:pPr>
            <w:r w:rsidRPr="00C33037">
              <w:t>Cultural background</w:t>
            </w:r>
          </w:p>
        </w:tc>
        <w:tc>
          <w:tcPr>
            <w:tcW w:w="5600" w:type="dxa"/>
          </w:tcPr>
          <w:p w14:paraId="09AB1ECC" w14:textId="77777777" w:rsidR="00FB79C1" w:rsidRPr="00C33037" w:rsidRDefault="00FB79C1" w:rsidP="00176464">
            <w:pPr>
              <w:pStyle w:val="Tabletext"/>
            </w:pPr>
            <w:r w:rsidRPr="00C33037">
              <w:t>Details of a patient’s ethnic or cultural heritage that the practice has collected and recorded.</w:t>
            </w:r>
          </w:p>
        </w:tc>
      </w:tr>
      <w:tr w:rsidR="00FB79C1" w:rsidRPr="00C33037" w14:paraId="0CD1E46E" w14:textId="77777777" w:rsidTr="0091351C">
        <w:tc>
          <w:tcPr>
            <w:tcW w:w="3468" w:type="dxa"/>
          </w:tcPr>
          <w:p w14:paraId="33A2B64A" w14:textId="77777777" w:rsidR="00FB79C1" w:rsidRPr="00C33037" w:rsidRDefault="00FB79C1" w:rsidP="00176464">
            <w:pPr>
              <w:pStyle w:val="Tabletext"/>
              <w:rPr>
                <w:highlight w:val="green"/>
              </w:rPr>
            </w:pPr>
            <w:r w:rsidRPr="00C33037">
              <w:t>Cultural safety</w:t>
            </w:r>
          </w:p>
        </w:tc>
        <w:tc>
          <w:tcPr>
            <w:tcW w:w="5600" w:type="dxa"/>
          </w:tcPr>
          <w:p w14:paraId="0437F10E" w14:textId="77777777" w:rsidR="00FB79C1" w:rsidRPr="00C33037" w:rsidRDefault="00FB79C1" w:rsidP="00176464">
            <w:pPr>
              <w:pStyle w:val="Tabletext"/>
            </w:pPr>
            <w:r w:rsidRPr="00C33037">
              <w:t xml:space="preserve">The condition created when people respect, and are mindful of, a person’s culture and beliefs, and do not discriminate against that person because of their culture or beliefs. </w:t>
            </w:r>
          </w:p>
          <w:p w14:paraId="71275417" w14:textId="77777777" w:rsidR="00FB79C1" w:rsidRPr="00C75F20" w:rsidRDefault="00FB79C1" w:rsidP="001222C5">
            <w:pPr>
              <w:pStyle w:val="Tabletext"/>
              <w:rPr>
                <w:i/>
              </w:rPr>
            </w:pPr>
            <w:r w:rsidRPr="00C33037">
              <w:t xml:space="preserve">Health service organisations have a responsibility to </w:t>
            </w:r>
            <w:r w:rsidR="00E100A5">
              <w:t>‘</w:t>
            </w:r>
            <w:r w:rsidRPr="00C33037">
              <w:t>develop and sustain healthcare services that are free from discrimination and delivered in a manner that shows respect for patients and consumers</w:t>
            </w:r>
            <w:r w:rsidR="00E100A5">
              <w:t>’</w:t>
            </w:r>
            <w:r w:rsidR="00E100A5" w:rsidRPr="00C33037">
              <w:t xml:space="preserve"> </w:t>
            </w:r>
            <w:r w:rsidRPr="00C33037">
              <w:t xml:space="preserve">(quoted from </w:t>
            </w:r>
            <w:hyperlink r:id="rId70" w:history="1">
              <w:r w:rsidRPr="00C33037">
                <w:rPr>
                  <w:u w:val="single"/>
                  <w:lang w:val="en-US"/>
                </w:rPr>
                <w:t xml:space="preserve">Roles in Realising </w:t>
              </w:r>
              <w:r w:rsidRPr="00C33037">
                <w:rPr>
                  <w:u w:val="single"/>
                  <w:lang w:val="en-US"/>
                </w:rPr>
                <w:lastRenderedPageBreak/>
                <w:t>the Australian Charter of Healthcare Rights</w:t>
              </w:r>
            </w:hyperlink>
            <w:r w:rsidRPr="00C33037">
              <w:rPr>
                <w:u w:val="single"/>
                <w:lang w:val="en-US"/>
              </w:rPr>
              <w:t xml:space="preserve"> </w:t>
            </w:r>
            <w:r w:rsidRPr="00C33037">
              <w:t>released by the Australian Health Ministers in 2008).</w:t>
            </w:r>
          </w:p>
        </w:tc>
      </w:tr>
      <w:tr w:rsidR="00FB79C1" w:rsidRPr="00C33037" w14:paraId="5AE65D37" w14:textId="77777777" w:rsidTr="0091351C">
        <w:tc>
          <w:tcPr>
            <w:tcW w:w="3468" w:type="dxa"/>
          </w:tcPr>
          <w:p w14:paraId="6B34FCFE" w14:textId="77777777" w:rsidR="00FB79C1" w:rsidRPr="00C33037" w:rsidRDefault="00FB79C1" w:rsidP="00176464">
            <w:pPr>
              <w:pStyle w:val="Tabletext"/>
              <w:rPr>
                <w:highlight w:val="green"/>
              </w:rPr>
            </w:pPr>
            <w:r w:rsidRPr="00C33037">
              <w:lastRenderedPageBreak/>
              <w:t>Cycle monitoring</w:t>
            </w:r>
          </w:p>
        </w:tc>
        <w:tc>
          <w:tcPr>
            <w:tcW w:w="5600" w:type="dxa"/>
          </w:tcPr>
          <w:p w14:paraId="6ADA7C7B" w14:textId="77777777" w:rsidR="00FB79C1" w:rsidRPr="00C33037" w:rsidRDefault="00FB79C1" w:rsidP="00176464">
            <w:pPr>
              <w:pStyle w:val="Tabletext"/>
            </w:pPr>
            <w:r w:rsidRPr="00C33037">
              <w:t>Monitoring of the sterilisation cycle to ensure that the correct temperature, pressure, and time have been achieved for each cycle.</w:t>
            </w:r>
          </w:p>
        </w:tc>
      </w:tr>
      <w:tr w:rsidR="00FB79C1" w:rsidRPr="00C33037" w14:paraId="70697E27" w14:textId="77777777" w:rsidTr="0091351C">
        <w:tc>
          <w:tcPr>
            <w:tcW w:w="3468" w:type="dxa"/>
          </w:tcPr>
          <w:p w14:paraId="5292DB6D" w14:textId="77777777" w:rsidR="00FB79C1" w:rsidRPr="00C33037" w:rsidRDefault="00FB79C1" w:rsidP="00176464">
            <w:pPr>
              <w:pStyle w:val="Tabletext"/>
            </w:pPr>
            <w:r w:rsidRPr="00C33037">
              <w:t xml:space="preserve">Disability </w:t>
            </w:r>
          </w:p>
        </w:tc>
        <w:tc>
          <w:tcPr>
            <w:tcW w:w="5600" w:type="dxa"/>
          </w:tcPr>
          <w:p w14:paraId="66F8B345" w14:textId="77777777" w:rsidR="00FB79C1" w:rsidRPr="00C33037" w:rsidRDefault="00B333DA" w:rsidP="00176464">
            <w:pPr>
              <w:pStyle w:val="Tabletext"/>
            </w:pPr>
            <w:r>
              <w:t>A</w:t>
            </w:r>
            <w:r w:rsidR="00FB79C1" w:rsidRPr="00C33037">
              <w:t>n umbrella term for any or all of the following components:</w:t>
            </w:r>
          </w:p>
          <w:p w14:paraId="6E0253A0" w14:textId="77777777" w:rsidR="00FB79C1" w:rsidRPr="00C33037" w:rsidRDefault="00FB79C1" w:rsidP="00A50DF3">
            <w:pPr>
              <w:pStyle w:val="Tabletext"/>
              <w:numPr>
                <w:ilvl w:val="0"/>
                <w:numId w:val="20"/>
              </w:numPr>
            </w:pPr>
            <w:r w:rsidRPr="00C33037">
              <w:t>impairments resulting in problems in body function or structure</w:t>
            </w:r>
          </w:p>
          <w:p w14:paraId="6A4F211A" w14:textId="77777777" w:rsidR="00FB79C1" w:rsidRPr="00C33037" w:rsidRDefault="00FB79C1" w:rsidP="00A50DF3">
            <w:pPr>
              <w:pStyle w:val="Tabletext"/>
              <w:numPr>
                <w:ilvl w:val="0"/>
                <w:numId w:val="20"/>
              </w:numPr>
            </w:pPr>
            <w:r w:rsidRPr="00C33037">
              <w:t>activity limitations resulting in difficulties in executing activities</w:t>
            </w:r>
          </w:p>
          <w:p w14:paraId="78B5C593" w14:textId="77777777" w:rsidR="00FB79C1" w:rsidRPr="00C33037" w:rsidRDefault="00FB79C1" w:rsidP="00A50DF3">
            <w:pPr>
              <w:pStyle w:val="Tabletext"/>
              <w:numPr>
                <w:ilvl w:val="0"/>
                <w:numId w:val="20"/>
              </w:numPr>
            </w:pPr>
            <w:r w:rsidRPr="00C33037">
              <w:t>participation restrictions resulting in problems an individual may experience in involvement in life situations.</w:t>
            </w:r>
          </w:p>
        </w:tc>
      </w:tr>
      <w:tr w:rsidR="00FB79C1" w:rsidRPr="00C33037" w14:paraId="638C6AB3" w14:textId="77777777" w:rsidTr="0091351C">
        <w:tc>
          <w:tcPr>
            <w:tcW w:w="3468" w:type="dxa"/>
          </w:tcPr>
          <w:p w14:paraId="1A1991C9" w14:textId="77777777" w:rsidR="00FB79C1" w:rsidRPr="00C33037" w:rsidRDefault="00FB79C1" w:rsidP="00176464">
            <w:pPr>
              <w:pStyle w:val="Tabletext"/>
            </w:pPr>
            <w:r w:rsidRPr="00C33037">
              <w:t>Disaster recovery plan</w:t>
            </w:r>
          </w:p>
        </w:tc>
        <w:tc>
          <w:tcPr>
            <w:tcW w:w="5600" w:type="dxa"/>
          </w:tcPr>
          <w:p w14:paraId="61FA89FC" w14:textId="77777777" w:rsidR="00FB79C1" w:rsidRPr="00C33037" w:rsidRDefault="00FB79C1" w:rsidP="00176464">
            <w:pPr>
              <w:pStyle w:val="Tabletext"/>
            </w:pPr>
            <w:r w:rsidRPr="00C33037">
              <w:t>A documented plan of the actions the practice will take to retain and restore patient health information in the case of an event (such as a power failure) that would otherwise mean that some or all of the information would be unavailable.</w:t>
            </w:r>
          </w:p>
        </w:tc>
      </w:tr>
      <w:tr w:rsidR="00FB79C1" w:rsidRPr="00C33037" w14:paraId="1E78460B" w14:textId="77777777" w:rsidTr="0091351C">
        <w:tc>
          <w:tcPr>
            <w:tcW w:w="3468" w:type="dxa"/>
          </w:tcPr>
          <w:p w14:paraId="1CE65349" w14:textId="77777777" w:rsidR="00FB79C1" w:rsidRPr="00C33037" w:rsidRDefault="00FB79C1" w:rsidP="00176464">
            <w:pPr>
              <w:pStyle w:val="Tabletext"/>
            </w:pPr>
            <w:r w:rsidRPr="00C33037">
              <w:t>Discrimination</w:t>
            </w:r>
          </w:p>
        </w:tc>
        <w:tc>
          <w:tcPr>
            <w:tcW w:w="5600" w:type="dxa"/>
          </w:tcPr>
          <w:p w14:paraId="4B15CD78" w14:textId="77777777" w:rsidR="00FB79C1" w:rsidRPr="00C75F20" w:rsidRDefault="00FB79C1" w:rsidP="001222C5">
            <w:pPr>
              <w:pStyle w:val="Tabletext"/>
              <w:rPr>
                <w:i/>
              </w:rPr>
            </w:pPr>
            <w:r w:rsidRPr="00C33037">
              <w:t xml:space="preserve">Different treatment or consideration of a patient based on particular characteristics (such as gender, age, ethnicity, religion). Positive discrimination enhances the care given to the patient, and negative discrimination </w:t>
            </w:r>
            <w:r w:rsidR="00B333DA">
              <w:t>potentially reduces</w:t>
            </w:r>
            <w:r w:rsidR="00077A44">
              <w:t>, or does reduce,</w:t>
            </w:r>
            <w:r w:rsidRPr="00C33037">
              <w:t xml:space="preserve"> the </w:t>
            </w:r>
            <w:r w:rsidR="00B333DA">
              <w:t xml:space="preserve">quality of that </w:t>
            </w:r>
            <w:r w:rsidRPr="00C33037">
              <w:t>patient’s care.</w:t>
            </w:r>
          </w:p>
        </w:tc>
      </w:tr>
      <w:tr w:rsidR="00FB79C1" w:rsidRPr="00C33037" w14:paraId="53E7650F" w14:textId="77777777" w:rsidTr="0091351C">
        <w:tc>
          <w:tcPr>
            <w:tcW w:w="3468" w:type="dxa"/>
          </w:tcPr>
          <w:p w14:paraId="0723D87C" w14:textId="77777777" w:rsidR="00FB79C1" w:rsidRPr="00C33037" w:rsidRDefault="00FB79C1" w:rsidP="00176464">
            <w:pPr>
              <w:pStyle w:val="Tabletext"/>
            </w:pPr>
            <w:r w:rsidRPr="00C33037">
              <w:t>Documented standardised clinical terminology</w:t>
            </w:r>
          </w:p>
        </w:tc>
        <w:tc>
          <w:tcPr>
            <w:tcW w:w="5600" w:type="dxa"/>
          </w:tcPr>
          <w:p w14:paraId="0534C147" w14:textId="77777777" w:rsidR="00FB79C1" w:rsidRPr="00C33037" w:rsidRDefault="00FB79C1" w:rsidP="00176464">
            <w:pPr>
              <w:pStyle w:val="Tabletext"/>
            </w:pPr>
            <w:r w:rsidRPr="00C33037">
              <w:t xml:space="preserve">The structured vocabulary </w:t>
            </w:r>
            <w:r w:rsidR="00077A44">
              <w:t xml:space="preserve">that </w:t>
            </w:r>
            <w:r w:rsidRPr="00C33037">
              <w:t xml:space="preserve">clinical practices use to accurately and consistently describe the care and treatment of patients. </w:t>
            </w:r>
          </w:p>
        </w:tc>
      </w:tr>
      <w:tr w:rsidR="00FB79C1" w:rsidRPr="00C33037" w14:paraId="3FE3CFF0" w14:textId="77777777" w:rsidTr="0091351C">
        <w:tc>
          <w:tcPr>
            <w:tcW w:w="3468" w:type="dxa"/>
          </w:tcPr>
          <w:p w14:paraId="6F1CC6FD" w14:textId="77777777" w:rsidR="00FB79C1" w:rsidRPr="00C33037" w:rsidRDefault="00FB79C1" w:rsidP="00176464">
            <w:pPr>
              <w:pStyle w:val="Tabletext"/>
            </w:pPr>
            <w:r w:rsidRPr="00C33037">
              <w:t>Duty of care</w:t>
            </w:r>
          </w:p>
        </w:tc>
        <w:tc>
          <w:tcPr>
            <w:tcW w:w="5600" w:type="dxa"/>
          </w:tcPr>
          <w:p w14:paraId="3E0AD03F" w14:textId="77777777" w:rsidR="00FB79C1" w:rsidRPr="00C75F20" w:rsidRDefault="00FB79C1" w:rsidP="001222C5">
            <w:pPr>
              <w:pStyle w:val="Tabletext"/>
              <w:rPr>
                <w:i/>
              </w:rPr>
            </w:pPr>
            <w:r w:rsidRPr="00C33037">
              <w:t xml:space="preserve">The legal obligation to safeguard others from harm while they are in your care, or using your services, or </w:t>
            </w:r>
            <w:r w:rsidR="00077A44">
              <w:t xml:space="preserve">otherwise </w:t>
            </w:r>
            <w:r w:rsidRPr="00C33037">
              <w:t>exposed to your activities.</w:t>
            </w:r>
          </w:p>
        </w:tc>
      </w:tr>
      <w:tr w:rsidR="00FB79C1" w:rsidRPr="00C33037" w14:paraId="3CE2B409" w14:textId="77777777" w:rsidTr="0091351C">
        <w:tc>
          <w:tcPr>
            <w:tcW w:w="3468" w:type="dxa"/>
          </w:tcPr>
          <w:p w14:paraId="21ACF5DE" w14:textId="77777777" w:rsidR="00FB79C1" w:rsidRPr="00C33037" w:rsidRDefault="00FB79C1" w:rsidP="00176464">
            <w:pPr>
              <w:pStyle w:val="Tabletext"/>
            </w:pPr>
            <w:r w:rsidRPr="00C33037">
              <w:t>Early detection and intervention</w:t>
            </w:r>
          </w:p>
        </w:tc>
        <w:tc>
          <w:tcPr>
            <w:tcW w:w="5600" w:type="dxa"/>
          </w:tcPr>
          <w:p w14:paraId="03610AA9" w14:textId="77777777" w:rsidR="00FB79C1" w:rsidRPr="00C33037" w:rsidRDefault="00FB79C1" w:rsidP="00176464">
            <w:pPr>
              <w:pStyle w:val="Tabletext"/>
            </w:pPr>
            <w:r w:rsidRPr="00C33037">
              <w:t>The detection of early stages of a disease and the prompt and effective intervention to prevent the progression of the disease.</w:t>
            </w:r>
          </w:p>
        </w:tc>
      </w:tr>
      <w:tr w:rsidR="00FB79C1" w:rsidRPr="00C33037" w14:paraId="29C06E2B" w14:textId="77777777" w:rsidTr="0091351C">
        <w:tc>
          <w:tcPr>
            <w:tcW w:w="3468" w:type="dxa"/>
          </w:tcPr>
          <w:p w14:paraId="6021916A" w14:textId="77777777" w:rsidR="00FB79C1" w:rsidRPr="00C33037" w:rsidRDefault="00FB79C1" w:rsidP="00176464">
            <w:pPr>
              <w:pStyle w:val="Tabletext"/>
            </w:pPr>
            <w:r w:rsidRPr="00C33037">
              <w:t>Electronic communication</w:t>
            </w:r>
          </w:p>
        </w:tc>
        <w:tc>
          <w:tcPr>
            <w:tcW w:w="5600" w:type="dxa"/>
          </w:tcPr>
          <w:p w14:paraId="02D468AD" w14:textId="77777777" w:rsidR="00FB79C1" w:rsidRPr="00C33037" w:rsidRDefault="00FB79C1" w:rsidP="00176464">
            <w:pPr>
              <w:pStyle w:val="Tabletext"/>
            </w:pPr>
            <w:r w:rsidRPr="00C33037">
              <w:t>The transfer of information (including but not limited to patient health information) within or outside the practice using email, internet communications, SMS, or facsimiles.</w:t>
            </w:r>
          </w:p>
        </w:tc>
      </w:tr>
      <w:tr w:rsidR="00FB79C1" w:rsidRPr="00C33037" w14:paraId="5D8C0555" w14:textId="77777777" w:rsidTr="0091351C">
        <w:tc>
          <w:tcPr>
            <w:tcW w:w="3468" w:type="dxa"/>
          </w:tcPr>
          <w:p w14:paraId="564F3FBD" w14:textId="77777777" w:rsidR="00FB79C1" w:rsidRPr="00C33037" w:rsidRDefault="00FB79C1" w:rsidP="00176464">
            <w:pPr>
              <w:pStyle w:val="Tabletext"/>
            </w:pPr>
            <w:r w:rsidRPr="00C33037">
              <w:t>Emergency contact</w:t>
            </w:r>
          </w:p>
        </w:tc>
        <w:tc>
          <w:tcPr>
            <w:tcW w:w="5600" w:type="dxa"/>
          </w:tcPr>
          <w:p w14:paraId="394D1784" w14:textId="77777777" w:rsidR="00FB79C1" w:rsidRPr="00C75F20" w:rsidRDefault="00FB79C1" w:rsidP="001222C5">
            <w:pPr>
              <w:pStyle w:val="Tabletext"/>
              <w:rPr>
                <w:i/>
              </w:rPr>
            </w:pPr>
            <w:r w:rsidRPr="00C33037">
              <w:t>The person who a patient has nominated to be contacted in an emergency.</w:t>
            </w:r>
          </w:p>
        </w:tc>
      </w:tr>
      <w:tr w:rsidR="00FB79C1" w:rsidRPr="00C33037" w14:paraId="5EB47AAE" w14:textId="77777777" w:rsidTr="0091351C">
        <w:tc>
          <w:tcPr>
            <w:tcW w:w="3468" w:type="dxa"/>
          </w:tcPr>
          <w:p w14:paraId="5FB57AAC" w14:textId="77777777" w:rsidR="00FB79C1" w:rsidRPr="00C33037" w:rsidRDefault="00FB79C1" w:rsidP="00176464">
            <w:pPr>
              <w:pStyle w:val="Tabletext"/>
            </w:pPr>
            <w:r w:rsidRPr="00C33037">
              <w:t>Encryption</w:t>
            </w:r>
          </w:p>
        </w:tc>
        <w:tc>
          <w:tcPr>
            <w:tcW w:w="5600" w:type="dxa"/>
          </w:tcPr>
          <w:p w14:paraId="50300ECC" w14:textId="77777777" w:rsidR="00FB79C1" w:rsidRPr="00C33037" w:rsidRDefault="00FB79C1" w:rsidP="00176464">
            <w:pPr>
              <w:pStyle w:val="Tabletext"/>
            </w:pPr>
            <w:r w:rsidRPr="00C33037">
              <w:t>The process of converting plain text characters into meaningless data to protect the contents of the data and guarantee its authenticity.</w:t>
            </w:r>
          </w:p>
        </w:tc>
      </w:tr>
      <w:tr w:rsidR="00FB79C1" w:rsidRPr="00C33037" w14:paraId="749839AD" w14:textId="77777777" w:rsidTr="0091351C">
        <w:tc>
          <w:tcPr>
            <w:tcW w:w="3468" w:type="dxa"/>
          </w:tcPr>
          <w:p w14:paraId="4CD3457E" w14:textId="77777777" w:rsidR="00FB79C1" w:rsidRPr="00C33037" w:rsidRDefault="00FB79C1" w:rsidP="00176464">
            <w:pPr>
              <w:pStyle w:val="Tabletext"/>
            </w:pPr>
            <w:r w:rsidRPr="00C33037">
              <w:t>Enrolled nurse</w:t>
            </w:r>
          </w:p>
        </w:tc>
        <w:tc>
          <w:tcPr>
            <w:tcW w:w="5600" w:type="dxa"/>
          </w:tcPr>
          <w:p w14:paraId="601DDC45" w14:textId="77777777" w:rsidR="00FB79C1" w:rsidRPr="00C33037" w:rsidRDefault="00FB79C1" w:rsidP="00176464">
            <w:pPr>
              <w:pStyle w:val="Tabletext"/>
            </w:pPr>
            <w:r w:rsidRPr="00C33037">
              <w:t xml:space="preserve">A nurse who works under the direction and supervision of a registered nurse as stipulated by the relevant nurse </w:t>
            </w:r>
            <w:r w:rsidRPr="00C33037">
              <w:lastRenderedPageBreak/>
              <w:t>registering authority, but remains responsible for his/her actions and accountable for the delegated nursing care s/he provides.</w:t>
            </w:r>
          </w:p>
        </w:tc>
      </w:tr>
      <w:tr w:rsidR="00FB79C1" w:rsidRPr="00C33037" w14:paraId="197119BD" w14:textId="77777777" w:rsidTr="0091351C">
        <w:tc>
          <w:tcPr>
            <w:tcW w:w="3468" w:type="dxa"/>
          </w:tcPr>
          <w:p w14:paraId="0EE9904C" w14:textId="77777777" w:rsidR="00FB79C1" w:rsidRPr="00C33037" w:rsidRDefault="00FB79C1" w:rsidP="00176464">
            <w:pPr>
              <w:pStyle w:val="Tabletext"/>
            </w:pPr>
            <w:r w:rsidRPr="00C33037">
              <w:lastRenderedPageBreak/>
              <w:t>Environmental cleaning</w:t>
            </w:r>
          </w:p>
        </w:tc>
        <w:tc>
          <w:tcPr>
            <w:tcW w:w="5600" w:type="dxa"/>
          </w:tcPr>
          <w:p w14:paraId="31515D32" w14:textId="77777777" w:rsidR="00FB79C1" w:rsidRPr="00C33037" w:rsidRDefault="00FB79C1" w:rsidP="00176464">
            <w:pPr>
              <w:pStyle w:val="Tabletext"/>
            </w:pPr>
            <w:r w:rsidRPr="00C33037">
              <w:t>The process of removing all visible dust, soils, and other material from a surface.</w:t>
            </w:r>
          </w:p>
        </w:tc>
      </w:tr>
      <w:tr w:rsidR="00FB79C1" w:rsidRPr="00C33037" w14:paraId="371444F4" w14:textId="77777777" w:rsidTr="0091351C">
        <w:tc>
          <w:tcPr>
            <w:tcW w:w="3468" w:type="dxa"/>
          </w:tcPr>
          <w:p w14:paraId="22F52195" w14:textId="77777777" w:rsidR="00FB79C1" w:rsidRPr="00C33037" w:rsidRDefault="00FB79C1" w:rsidP="00176464">
            <w:pPr>
              <w:pStyle w:val="Tabletext"/>
            </w:pPr>
            <w:r w:rsidRPr="00C33037">
              <w:t>Ergonomic assessment</w:t>
            </w:r>
          </w:p>
        </w:tc>
        <w:tc>
          <w:tcPr>
            <w:tcW w:w="5600" w:type="dxa"/>
          </w:tcPr>
          <w:p w14:paraId="31161444" w14:textId="77777777" w:rsidR="00FB79C1" w:rsidRPr="00C33037" w:rsidRDefault="00FB79C1">
            <w:pPr>
              <w:pStyle w:val="Tabletext"/>
            </w:pPr>
            <w:r w:rsidRPr="00C33037">
              <w:t>The process of evaluating the extent to which a</w:t>
            </w:r>
            <w:r w:rsidR="00A44A95" w:rsidRPr="00C33037">
              <w:t xml:space="preserve"> </w:t>
            </w:r>
            <w:r w:rsidRPr="00C33037">
              <w:t xml:space="preserve">workstation </w:t>
            </w:r>
            <w:r w:rsidR="00312521">
              <w:t xml:space="preserve">and workspace </w:t>
            </w:r>
            <w:r w:rsidRPr="00C33037">
              <w:t>is designed to minimise the risk of injury and to maximise productivity. This is also referred to as a workstation assessment.</w:t>
            </w:r>
          </w:p>
        </w:tc>
      </w:tr>
      <w:tr w:rsidR="00FB79C1" w:rsidRPr="00C33037" w14:paraId="6158425C" w14:textId="77777777" w:rsidTr="0091351C">
        <w:tc>
          <w:tcPr>
            <w:tcW w:w="3468" w:type="dxa"/>
          </w:tcPr>
          <w:p w14:paraId="1FA60CB9" w14:textId="77777777" w:rsidR="00FB79C1" w:rsidRPr="00C33037" w:rsidRDefault="00FB79C1" w:rsidP="00176464">
            <w:pPr>
              <w:pStyle w:val="Tabletext"/>
            </w:pPr>
            <w:r w:rsidRPr="00C33037">
              <w:t>Ethical dilemma</w:t>
            </w:r>
          </w:p>
        </w:tc>
        <w:tc>
          <w:tcPr>
            <w:tcW w:w="5600" w:type="dxa"/>
          </w:tcPr>
          <w:p w14:paraId="4042E502" w14:textId="77777777" w:rsidR="00FB79C1" w:rsidRPr="00C33037" w:rsidRDefault="00FB79C1" w:rsidP="00176464">
            <w:pPr>
              <w:pStyle w:val="Tabletext"/>
            </w:pPr>
            <w:r w:rsidRPr="00C33037">
              <w:t>The need to choose between two courses of action, both of which will result in an ethical principle being compromised.</w:t>
            </w:r>
          </w:p>
        </w:tc>
      </w:tr>
      <w:tr w:rsidR="00FB79C1" w:rsidRPr="00C33037" w14:paraId="1476900D" w14:textId="77777777" w:rsidTr="0091351C">
        <w:tc>
          <w:tcPr>
            <w:tcW w:w="3468" w:type="dxa"/>
          </w:tcPr>
          <w:p w14:paraId="11F6ABF3" w14:textId="77777777" w:rsidR="00FB79C1" w:rsidRPr="00C33037" w:rsidRDefault="00FB79C1" w:rsidP="00176464">
            <w:pPr>
              <w:pStyle w:val="Tabletext"/>
            </w:pPr>
            <w:r w:rsidRPr="00C33037">
              <w:t>Ethics (or code of behaviour)</w:t>
            </w:r>
          </w:p>
        </w:tc>
        <w:tc>
          <w:tcPr>
            <w:tcW w:w="5600" w:type="dxa"/>
          </w:tcPr>
          <w:p w14:paraId="3F2F4BAA" w14:textId="77777777" w:rsidR="00FB79C1" w:rsidRPr="00C33037" w:rsidRDefault="00FB79C1" w:rsidP="00176464">
            <w:pPr>
              <w:pStyle w:val="Tabletext"/>
            </w:pPr>
            <w:r w:rsidRPr="00C33037">
              <w:t>The principles adopted by an organisation to ensure that all its decisions and actions conform to normal and professional principles of conduct.</w:t>
            </w:r>
          </w:p>
        </w:tc>
      </w:tr>
      <w:tr w:rsidR="00FB79C1" w:rsidRPr="00C33037" w14:paraId="6EFDF9B1" w14:textId="77777777" w:rsidTr="0091351C">
        <w:tc>
          <w:tcPr>
            <w:tcW w:w="3468" w:type="dxa"/>
          </w:tcPr>
          <w:p w14:paraId="23810DA7" w14:textId="77777777" w:rsidR="00FB79C1" w:rsidRPr="00C33037" w:rsidRDefault="00FB79C1" w:rsidP="00176464">
            <w:pPr>
              <w:pStyle w:val="Tabletext"/>
            </w:pPr>
            <w:r w:rsidRPr="00C33037">
              <w:t>Firewall</w:t>
            </w:r>
          </w:p>
        </w:tc>
        <w:tc>
          <w:tcPr>
            <w:tcW w:w="5600" w:type="dxa"/>
          </w:tcPr>
          <w:p w14:paraId="28F58BB9" w14:textId="77777777" w:rsidR="00FB79C1" w:rsidRPr="00C33037" w:rsidRDefault="00FB79C1" w:rsidP="00176464">
            <w:pPr>
              <w:pStyle w:val="Tabletext"/>
            </w:pPr>
            <w:r w:rsidRPr="00C33037">
              <w:t>Security software that prevents unauthorised (and usually external) access to information stored on a private network, and controls the flow of data according to specific rules defined by the practice.</w:t>
            </w:r>
          </w:p>
        </w:tc>
      </w:tr>
      <w:tr w:rsidR="00FB79C1" w:rsidRPr="00C33037" w14:paraId="1D74D9BA" w14:textId="77777777" w:rsidTr="0091351C">
        <w:tc>
          <w:tcPr>
            <w:tcW w:w="3468" w:type="dxa"/>
          </w:tcPr>
          <w:p w14:paraId="2060F210" w14:textId="77777777" w:rsidR="00FB79C1" w:rsidRPr="00C33037" w:rsidRDefault="00FB79C1" w:rsidP="00176464">
            <w:pPr>
              <w:pStyle w:val="Tabletext"/>
            </w:pPr>
            <w:r w:rsidRPr="00C33037">
              <w:t>Follow up</w:t>
            </w:r>
          </w:p>
        </w:tc>
        <w:tc>
          <w:tcPr>
            <w:tcW w:w="5600" w:type="dxa"/>
          </w:tcPr>
          <w:p w14:paraId="423325E8" w14:textId="77777777" w:rsidR="00FB79C1" w:rsidRPr="00C33037" w:rsidRDefault="00FB79C1" w:rsidP="00176464">
            <w:pPr>
              <w:pStyle w:val="Tabletext"/>
            </w:pPr>
            <w:r w:rsidRPr="00C33037">
              <w:t>Activities that are the logical and responsible steps to take after taking earlier related actions. For example:</w:t>
            </w:r>
          </w:p>
          <w:p w14:paraId="3F4203CE" w14:textId="77777777" w:rsidR="00FB79C1" w:rsidRPr="00C33037" w:rsidRDefault="00FB79C1" w:rsidP="00A50DF3">
            <w:pPr>
              <w:pStyle w:val="Tablebullet"/>
              <w:numPr>
                <w:ilvl w:val="0"/>
                <w:numId w:val="36"/>
              </w:numPr>
            </w:pPr>
            <w:r w:rsidRPr="00C33037">
              <w:t>making a phone call to find out the status of tests and results that are expected but not yet been received</w:t>
            </w:r>
          </w:p>
          <w:p w14:paraId="6298DD76" w14:textId="77777777" w:rsidR="00FB79C1" w:rsidRPr="00C33037" w:rsidRDefault="00FB79C1" w:rsidP="00A50DF3">
            <w:pPr>
              <w:pStyle w:val="Tablebullet"/>
              <w:numPr>
                <w:ilvl w:val="0"/>
                <w:numId w:val="36"/>
              </w:numPr>
            </w:pPr>
            <w:r w:rsidRPr="00C33037">
              <w:t>contacting a patient to discuss a report, test</w:t>
            </w:r>
            <w:r w:rsidR="0097045E">
              <w:t>,</w:t>
            </w:r>
            <w:r w:rsidRPr="00C33037">
              <w:t xml:space="preserve"> or results.</w:t>
            </w:r>
          </w:p>
        </w:tc>
      </w:tr>
      <w:tr w:rsidR="00FB79C1" w:rsidRPr="00C33037" w14:paraId="625F41D4" w14:textId="77777777" w:rsidTr="0091351C">
        <w:tc>
          <w:tcPr>
            <w:tcW w:w="3468" w:type="dxa"/>
          </w:tcPr>
          <w:p w14:paraId="26D17097" w14:textId="77777777" w:rsidR="00FB79C1" w:rsidRPr="00C33037" w:rsidRDefault="00FB79C1" w:rsidP="00176464">
            <w:pPr>
              <w:pStyle w:val="Tabletext"/>
            </w:pPr>
            <w:r w:rsidRPr="00C33037">
              <w:t>Gender</w:t>
            </w:r>
          </w:p>
        </w:tc>
        <w:tc>
          <w:tcPr>
            <w:tcW w:w="5600" w:type="dxa"/>
          </w:tcPr>
          <w:p w14:paraId="4BD9174A" w14:textId="77777777" w:rsidR="00FB79C1" w:rsidRPr="00C33037" w:rsidRDefault="00FB79C1" w:rsidP="00176464">
            <w:pPr>
              <w:pStyle w:val="Tabletext"/>
            </w:pPr>
            <w:r w:rsidRPr="00C33037">
              <w:t>A classification based on socially constructed differences between men and women that result in roles and expectations being assigned according to whether someone identifies (or is identified) as male or female. (The word ‘sex’ refers to the biological and physiological characteristics that define men and women.)</w:t>
            </w:r>
          </w:p>
        </w:tc>
      </w:tr>
      <w:tr w:rsidR="00FB79C1" w:rsidRPr="00C33037" w14:paraId="1753E387" w14:textId="77777777" w:rsidTr="0091351C">
        <w:tc>
          <w:tcPr>
            <w:tcW w:w="3468" w:type="dxa"/>
          </w:tcPr>
          <w:p w14:paraId="7B6D5AF2" w14:textId="77777777" w:rsidR="00FB79C1" w:rsidRPr="00C33037" w:rsidRDefault="00FB79C1" w:rsidP="00176464">
            <w:pPr>
              <w:pStyle w:val="Tabletext"/>
            </w:pPr>
            <w:r w:rsidRPr="00C33037">
              <w:t xml:space="preserve">General practice </w:t>
            </w:r>
          </w:p>
        </w:tc>
        <w:tc>
          <w:tcPr>
            <w:tcW w:w="5600" w:type="dxa"/>
          </w:tcPr>
          <w:p w14:paraId="2D46FC90" w14:textId="77777777" w:rsidR="00FB79C1" w:rsidRPr="00C33037" w:rsidRDefault="00FB79C1" w:rsidP="00176464">
            <w:pPr>
              <w:pStyle w:val="Tabletext"/>
            </w:pPr>
            <w:r w:rsidRPr="00C33037">
              <w:t>General practice is the provision of patient-centred, continuing, comprehensive, coordinated primary care to individuals, families, and communities.</w:t>
            </w:r>
          </w:p>
        </w:tc>
      </w:tr>
      <w:tr w:rsidR="00FB79C1" w:rsidRPr="00C33037" w14:paraId="629B4B30" w14:textId="77777777" w:rsidTr="0091351C">
        <w:tc>
          <w:tcPr>
            <w:tcW w:w="3468" w:type="dxa"/>
          </w:tcPr>
          <w:p w14:paraId="084C62E6" w14:textId="77777777" w:rsidR="00FB79C1" w:rsidRPr="00C33037" w:rsidRDefault="00FB79C1" w:rsidP="00176464">
            <w:pPr>
              <w:pStyle w:val="Tabletext"/>
            </w:pPr>
            <w:r w:rsidRPr="00C33037">
              <w:t>General practitioner</w:t>
            </w:r>
          </w:p>
        </w:tc>
        <w:tc>
          <w:tcPr>
            <w:tcW w:w="5600" w:type="dxa"/>
          </w:tcPr>
          <w:p w14:paraId="757AD583" w14:textId="77777777" w:rsidR="00FB79C1" w:rsidRPr="00C33037" w:rsidRDefault="00FB79C1" w:rsidP="00176464">
            <w:pPr>
              <w:pStyle w:val="Tabletext"/>
            </w:pPr>
            <w:r w:rsidRPr="00C33037">
              <w:t>A registered medical practitioner who:</w:t>
            </w:r>
          </w:p>
          <w:p w14:paraId="045DF921" w14:textId="77777777" w:rsidR="00FB79C1" w:rsidRPr="00C33037" w:rsidRDefault="00FB79C1" w:rsidP="00A50DF3">
            <w:pPr>
              <w:pStyle w:val="Tablebullet"/>
              <w:numPr>
                <w:ilvl w:val="0"/>
                <w:numId w:val="37"/>
              </w:numPr>
            </w:pPr>
            <w:r w:rsidRPr="00C33037">
              <w:t xml:space="preserve">is qualified and competent </w:t>
            </w:r>
            <w:r w:rsidR="0097045E">
              <w:t>to provide</w:t>
            </w:r>
            <w:r w:rsidR="0097045E" w:rsidRPr="00C33037">
              <w:t xml:space="preserve"> </w:t>
            </w:r>
            <w:r w:rsidRPr="00C33037">
              <w:t>general practice anywhere in Australia</w:t>
            </w:r>
          </w:p>
          <w:p w14:paraId="242B2841" w14:textId="77777777" w:rsidR="00FB79C1" w:rsidRPr="00C33037" w:rsidRDefault="00FB79C1" w:rsidP="00A50DF3">
            <w:pPr>
              <w:pStyle w:val="Tablebullet"/>
              <w:numPr>
                <w:ilvl w:val="0"/>
                <w:numId w:val="37"/>
              </w:numPr>
            </w:pPr>
            <w:r w:rsidRPr="00C33037">
              <w:t>has the skills and experience to provide patient-centred, continuing, comprehensive, coordinated primary care to individuals, families and communities</w:t>
            </w:r>
          </w:p>
          <w:p w14:paraId="26B4011C" w14:textId="77777777" w:rsidR="00FB79C1" w:rsidRPr="00C33037" w:rsidRDefault="00FB79C1" w:rsidP="00A50DF3">
            <w:pPr>
              <w:pStyle w:val="Tablebullet"/>
              <w:numPr>
                <w:ilvl w:val="0"/>
                <w:numId w:val="37"/>
              </w:numPr>
            </w:pPr>
            <w:r w:rsidRPr="00C33037">
              <w:lastRenderedPageBreak/>
              <w:t>maintains professional competence in general practice.</w:t>
            </w:r>
          </w:p>
        </w:tc>
      </w:tr>
      <w:tr w:rsidR="00FB79C1" w:rsidRPr="00C33037" w14:paraId="3E14F008" w14:textId="77777777" w:rsidTr="0091351C">
        <w:tc>
          <w:tcPr>
            <w:tcW w:w="3468" w:type="dxa"/>
          </w:tcPr>
          <w:p w14:paraId="7AA05D3B" w14:textId="77777777" w:rsidR="00FB79C1" w:rsidRPr="00C33037" w:rsidRDefault="00FB79C1" w:rsidP="00176464">
            <w:pPr>
              <w:pStyle w:val="Tabletext"/>
            </w:pPr>
            <w:r w:rsidRPr="00C33037">
              <w:lastRenderedPageBreak/>
              <w:t>Hardware</w:t>
            </w:r>
          </w:p>
        </w:tc>
        <w:tc>
          <w:tcPr>
            <w:tcW w:w="5600" w:type="dxa"/>
          </w:tcPr>
          <w:p w14:paraId="752596BE" w14:textId="77777777" w:rsidR="00FB79C1" w:rsidRPr="00C33037" w:rsidRDefault="00FB79C1" w:rsidP="00176464">
            <w:pPr>
              <w:pStyle w:val="Tabletext"/>
            </w:pPr>
            <w:r w:rsidRPr="00C33037">
              <w:t>The physical components of a computer, including monitors, hard drives, and central processing units.</w:t>
            </w:r>
          </w:p>
        </w:tc>
      </w:tr>
      <w:tr w:rsidR="007515A4" w:rsidRPr="00C33037" w14:paraId="1C31B629" w14:textId="77777777" w:rsidTr="0091351C">
        <w:tc>
          <w:tcPr>
            <w:tcW w:w="3468" w:type="dxa"/>
          </w:tcPr>
          <w:p w14:paraId="44494A3C" w14:textId="77777777" w:rsidR="007515A4" w:rsidRPr="00C33037" w:rsidRDefault="007515A4" w:rsidP="00176464">
            <w:pPr>
              <w:pStyle w:val="Tabletext"/>
            </w:pPr>
            <w:r>
              <w:t>Harm</w:t>
            </w:r>
          </w:p>
        </w:tc>
        <w:tc>
          <w:tcPr>
            <w:tcW w:w="5600" w:type="dxa"/>
          </w:tcPr>
          <w:p w14:paraId="4AB1A5C8" w14:textId="77777777" w:rsidR="007515A4" w:rsidRPr="00C33037" w:rsidRDefault="007515A4" w:rsidP="007515A4">
            <w:pPr>
              <w:pStyle w:val="Tabletext"/>
            </w:pPr>
            <w:r>
              <w:t>Impairment of structure or function of the body and/or any deleterious effect arising therefrom, including disease, injury, suffering, disability and death. Harm may be physical, social or psychological</w:t>
            </w:r>
            <w:r w:rsidR="0095299B">
              <w:t xml:space="preserve">. </w:t>
            </w:r>
          </w:p>
        </w:tc>
      </w:tr>
      <w:tr w:rsidR="00A36752" w:rsidRPr="00C33037" w14:paraId="0E7E80FE" w14:textId="77777777" w:rsidTr="0091351C">
        <w:tc>
          <w:tcPr>
            <w:tcW w:w="3468" w:type="dxa"/>
          </w:tcPr>
          <w:p w14:paraId="3A2607D4" w14:textId="77777777" w:rsidR="00A36752" w:rsidRPr="00C33037" w:rsidRDefault="00A36752" w:rsidP="00176464">
            <w:pPr>
              <w:pStyle w:val="Tabletext"/>
            </w:pPr>
            <w:r w:rsidRPr="00A36752">
              <w:t>Healthcare-associated harm</w:t>
            </w:r>
          </w:p>
        </w:tc>
        <w:tc>
          <w:tcPr>
            <w:tcW w:w="5600" w:type="dxa"/>
          </w:tcPr>
          <w:p w14:paraId="60072E0D" w14:textId="77777777" w:rsidR="00A36752" w:rsidRPr="00C33037" w:rsidRDefault="00A36752" w:rsidP="00FA1E81">
            <w:pPr>
              <w:pStyle w:val="Tabletext"/>
              <w:tabs>
                <w:tab w:val="left" w:pos="1842"/>
              </w:tabs>
            </w:pPr>
            <w:r>
              <w:t>Harm arising from or associated with plans or actions taken during the provision of healthcare, rather than an underlying disease or injury</w:t>
            </w:r>
            <w:r w:rsidR="00C355B3">
              <w:fldChar w:fldCharType="begin"/>
            </w:r>
            <w:r w:rsidR="0083281B">
              <w:instrText xml:space="preserve"> ADDIN EN.CITE &lt;EndNote&gt;&lt;Cite&gt;&lt;Author&gt;World Health Organisation&lt;/Author&gt;&lt;Year&gt;January, 2009&lt;/Year&gt;&lt;RecNum&gt;105&lt;/RecNum&gt;&lt;DisplayText&gt;[40]&lt;/DisplayText&gt;&lt;record&gt;&lt;rec-number&gt;105&lt;/rec-number&gt;&lt;foreign-keys&gt;&lt;key app="EN" db-id="29sapra0evvz2defwrpxvsektz2tdz5fpswz" timestamp="1474951899"&gt;105&lt;/key&gt;&lt;/foreign-keys&gt;&lt;ref-type name="Report"&gt;27&lt;/ref-type&gt;&lt;contributors&gt;&lt;authors&gt;&lt;author&gt;World Health Organisation,&lt;/author&gt;&lt;/authors&gt;&lt;/contributors&gt;&lt;titles&gt;&lt;title&gt;The Conceptual Framework for the International Classification for Patient Safety version 1.1&lt;/title&gt;&lt;/titles&gt;&lt;edition&gt;1.1&lt;/edition&gt;&lt;dates&gt;&lt;year&gt;January, 2009&lt;/year&gt;&lt;/dates&gt;&lt;urls&gt;&lt;/urls&gt;&lt;/record&gt;&lt;/Cite&gt;&lt;/EndNote&gt;</w:instrText>
            </w:r>
            <w:r w:rsidR="00C355B3">
              <w:fldChar w:fldCharType="separate"/>
            </w:r>
            <w:r w:rsidR="0083281B">
              <w:rPr>
                <w:noProof/>
              </w:rPr>
              <w:t>[</w:t>
            </w:r>
            <w:hyperlink w:anchor="_ENREF_40" w:tooltip="World Health Organisation, January, 2009 #105" w:history="1">
              <w:r w:rsidR="00FA1E81">
                <w:rPr>
                  <w:noProof/>
                </w:rPr>
                <w:t>40</w:t>
              </w:r>
            </w:hyperlink>
            <w:r w:rsidR="0083281B">
              <w:rPr>
                <w:noProof/>
              </w:rPr>
              <w:t>]</w:t>
            </w:r>
            <w:r w:rsidR="00C355B3">
              <w:fldChar w:fldCharType="end"/>
            </w:r>
            <w:r>
              <w:t>.</w:t>
            </w:r>
          </w:p>
        </w:tc>
      </w:tr>
      <w:tr w:rsidR="00FB79C1" w:rsidRPr="00C33037" w14:paraId="0C13B428" w14:textId="77777777" w:rsidTr="0091351C">
        <w:tc>
          <w:tcPr>
            <w:tcW w:w="3468" w:type="dxa"/>
          </w:tcPr>
          <w:p w14:paraId="262742B4" w14:textId="77777777" w:rsidR="00FB79C1" w:rsidRPr="00C33037" w:rsidRDefault="00FB79C1" w:rsidP="00176464">
            <w:pPr>
              <w:pStyle w:val="Tabletext"/>
            </w:pPr>
            <w:r w:rsidRPr="00C33037">
              <w:t>Health information</w:t>
            </w:r>
          </w:p>
        </w:tc>
        <w:tc>
          <w:tcPr>
            <w:tcW w:w="5600" w:type="dxa"/>
          </w:tcPr>
          <w:p w14:paraId="4B36B03B" w14:textId="77777777" w:rsidR="00FB79C1" w:rsidRPr="00C33037" w:rsidRDefault="00FB79C1" w:rsidP="00176464">
            <w:pPr>
              <w:pStyle w:val="Tabletext"/>
            </w:pPr>
            <w:r w:rsidRPr="00C33037">
              <w:t>A subset of a patient’s personal information that is collected in connection with the provision of a health service. It includes information or opinions about the health or disability of an individual, and a patient's wishes about future healthcare and health services.</w:t>
            </w:r>
          </w:p>
        </w:tc>
      </w:tr>
      <w:tr w:rsidR="00FB79C1" w:rsidRPr="00C33037" w14:paraId="5C5F0523" w14:textId="77777777" w:rsidTr="0091351C">
        <w:tc>
          <w:tcPr>
            <w:tcW w:w="3468" w:type="dxa"/>
          </w:tcPr>
          <w:p w14:paraId="6AF32B82" w14:textId="77777777" w:rsidR="00FB79C1" w:rsidRPr="00C33037" w:rsidRDefault="00FB79C1" w:rsidP="00176464">
            <w:pPr>
              <w:pStyle w:val="Tabletext"/>
            </w:pPr>
            <w:r w:rsidRPr="00C33037">
              <w:t>Health outcome</w:t>
            </w:r>
          </w:p>
        </w:tc>
        <w:tc>
          <w:tcPr>
            <w:tcW w:w="5600" w:type="dxa"/>
          </w:tcPr>
          <w:p w14:paraId="0DD91749" w14:textId="77777777" w:rsidR="00FB79C1" w:rsidRPr="00C33037" w:rsidRDefault="00FB79C1" w:rsidP="00176464">
            <w:pPr>
              <w:pStyle w:val="Tabletext"/>
            </w:pPr>
            <w:r w:rsidRPr="00C33037">
              <w:t xml:space="preserve">The health status of an individual, a group of people or a </w:t>
            </w:r>
            <w:r w:rsidR="00920B82" w:rsidRPr="00C33037">
              <w:t>population that is wholly or partially attributable to an action, agent, or circumstance</w:t>
            </w:r>
            <w:r w:rsidRPr="00C33037">
              <w:t xml:space="preserve"> performed, provided or controlled by a general practice or other health professionals, such as nurses and specialists.</w:t>
            </w:r>
          </w:p>
        </w:tc>
      </w:tr>
      <w:tr w:rsidR="00FB79C1" w:rsidRPr="00C33037" w14:paraId="09DE1F36" w14:textId="77777777" w:rsidTr="0091351C">
        <w:tc>
          <w:tcPr>
            <w:tcW w:w="3468" w:type="dxa"/>
          </w:tcPr>
          <w:p w14:paraId="445503B4" w14:textId="77777777" w:rsidR="00FB79C1" w:rsidRPr="00C33037" w:rsidRDefault="00FB79C1" w:rsidP="00176464">
            <w:pPr>
              <w:pStyle w:val="Tabletext"/>
            </w:pPr>
            <w:r w:rsidRPr="00C33037">
              <w:t>Health promotion</w:t>
            </w:r>
          </w:p>
        </w:tc>
        <w:tc>
          <w:tcPr>
            <w:tcW w:w="5600" w:type="dxa"/>
          </w:tcPr>
          <w:p w14:paraId="0C7BF120" w14:textId="77777777" w:rsidR="00FB79C1" w:rsidRPr="00C75F20" w:rsidRDefault="00FB79C1" w:rsidP="001222C5">
            <w:pPr>
              <w:pStyle w:val="Tabletext"/>
              <w:rPr>
                <w:i/>
              </w:rPr>
            </w:pPr>
            <w:r w:rsidRPr="00C33037">
              <w:t xml:space="preserve">The process of enabling people to increase their control over, and improve their health. </w:t>
            </w:r>
            <w:r w:rsidR="0097045E">
              <w:t>More than just</w:t>
            </w:r>
            <w:r w:rsidRPr="00C33037">
              <w:t xml:space="preserve"> influencing an individual’s behaviour</w:t>
            </w:r>
            <w:r w:rsidR="0097045E">
              <w:t xml:space="preserve">, it </w:t>
            </w:r>
            <w:r w:rsidRPr="00C33037">
              <w:t>include</w:t>
            </w:r>
            <w:r w:rsidR="0097045E">
              <w:t>s</w:t>
            </w:r>
            <w:r w:rsidRPr="00C33037">
              <w:t xml:space="preserve"> a wide range of social and environmental interventions. </w:t>
            </w:r>
          </w:p>
        </w:tc>
      </w:tr>
      <w:tr w:rsidR="00FB79C1" w:rsidRPr="00C33037" w14:paraId="7B69ABCF" w14:textId="77777777" w:rsidTr="0091351C">
        <w:tc>
          <w:tcPr>
            <w:tcW w:w="3468" w:type="dxa"/>
          </w:tcPr>
          <w:p w14:paraId="29601224" w14:textId="77777777" w:rsidR="00FB79C1" w:rsidRPr="00C33037" w:rsidRDefault="00FB79C1" w:rsidP="00176464">
            <w:pPr>
              <w:pStyle w:val="Tabletext"/>
            </w:pPr>
            <w:r w:rsidRPr="00C33037">
              <w:t>Health summary</w:t>
            </w:r>
          </w:p>
        </w:tc>
        <w:tc>
          <w:tcPr>
            <w:tcW w:w="5600" w:type="dxa"/>
          </w:tcPr>
          <w:p w14:paraId="65A4B968" w14:textId="77777777" w:rsidR="00FB79C1" w:rsidRPr="00C75F20" w:rsidRDefault="00FB79C1" w:rsidP="001222C5">
            <w:pPr>
              <w:pStyle w:val="Tabletext"/>
              <w:rPr>
                <w:i/>
              </w:rPr>
            </w:pPr>
            <w:r w:rsidRPr="00C33037">
              <w:t>Documentation usually included in a patient</w:t>
            </w:r>
            <w:r w:rsidR="00C936FA">
              <w:t xml:space="preserve">’s </w:t>
            </w:r>
            <w:r w:rsidRPr="00C33037">
              <w:t>health record that provides an overview of all components of the patient's healthcare. For example, current medications, relevant past health history, relevant family history, allergies, and adverse drug reactions.</w:t>
            </w:r>
          </w:p>
        </w:tc>
      </w:tr>
      <w:tr w:rsidR="004B6412" w:rsidRPr="00C33037" w14:paraId="278A7DEA" w14:textId="77777777" w:rsidTr="0091351C">
        <w:tc>
          <w:tcPr>
            <w:tcW w:w="3468" w:type="dxa"/>
          </w:tcPr>
          <w:p w14:paraId="1FF12D05" w14:textId="77777777" w:rsidR="004B6412" w:rsidRPr="00C33037" w:rsidRDefault="004B6412" w:rsidP="004B6412">
            <w:pPr>
              <w:pStyle w:val="Tabletext"/>
            </w:pPr>
            <w:r>
              <w:t>High-risk results</w:t>
            </w:r>
          </w:p>
        </w:tc>
        <w:tc>
          <w:tcPr>
            <w:tcW w:w="5600" w:type="dxa"/>
          </w:tcPr>
          <w:p w14:paraId="0258E65F" w14:textId="77777777" w:rsidR="004B6412" w:rsidRPr="00C33037" w:rsidRDefault="00C936FA" w:rsidP="004B6412">
            <w:pPr>
              <w:pStyle w:val="Tabletext"/>
            </w:pPr>
            <w:r>
              <w:t>C</w:t>
            </w:r>
            <w:r w:rsidR="004F559A">
              <w:t xml:space="preserve">linical test </w:t>
            </w:r>
            <w:r w:rsidR="004B6412" w:rsidRPr="00D31E3F">
              <w:t xml:space="preserve">results that </w:t>
            </w:r>
            <w:r>
              <w:t>are seriously abnormal and life-threatening</w:t>
            </w:r>
            <w:r w:rsidRPr="00D31E3F">
              <w:t xml:space="preserve"> </w:t>
            </w:r>
            <w:r>
              <w:t xml:space="preserve">and need to be </w:t>
            </w:r>
            <w:r w:rsidR="004B6412" w:rsidRPr="00D31E3F">
              <w:t>communicat</w:t>
            </w:r>
            <w:r>
              <w:t>ed</w:t>
            </w:r>
            <w:r w:rsidR="004B6412" w:rsidRPr="00D31E3F">
              <w:t xml:space="preserve"> in a</w:t>
            </w:r>
            <w:r>
              <w:t>n appropriately</w:t>
            </w:r>
            <w:r w:rsidR="004B6412" w:rsidRPr="00D31E3F">
              <w:t xml:space="preserve"> timely manner</w:t>
            </w:r>
            <w:r w:rsidR="004B6412">
              <w:t xml:space="preserve">. </w:t>
            </w:r>
          </w:p>
        </w:tc>
      </w:tr>
      <w:tr w:rsidR="004B6412" w:rsidRPr="00C33037" w14:paraId="01FC81A4" w14:textId="77777777" w:rsidTr="0091351C">
        <w:tc>
          <w:tcPr>
            <w:tcW w:w="3468" w:type="dxa"/>
          </w:tcPr>
          <w:p w14:paraId="070D44B8" w14:textId="77777777" w:rsidR="004B6412" w:rsidRPr="00C33037" w:rsidRDefault="004B6412" w:rsidP="004B6412">
            <w:pPr>
              <w:pStyle w:val="Tabletext"/>
            </w:pPr>
            <w:r w:rsidRPr="00C33037">
              <w:t>Home visit</w:t>
            </w:r>
          </w:p>
        </w:tc>
        <w:tc>
          <w:tcPr>
            <w:tcW w:w="5600" w:type="dxa"/>
          </w:tcPr>
          <w:p w14:paraId="2311EEA2" w14:textId="77777777" w:rsidR="004B6412" w:rsidRPr="00C33037" w:rsidRDefault="004B6412" w:rsidP="004B6412">
            <w:pPr>
              <w:pStyle w:val="Tabletext"/>
            </w:pPr>
            <w:r w:rsidRPr="00C33037">
              <w:t>A general practice consultation conducted in the patient’s (or someone else’s) home.</w:t>
            </w:r>
          </w:p>
        </w:tc>
      </w:tr>
      <w:tr w:rsidR="004B6412" w:rsidRPr="00C33037" w14:paraId="16F58316" w14:textId="77777777" w:rsidTr="0091351C">
        <w:tc>
          <w:tcPr>
            <w:tcW w:w="3468" w:type="dxa"/>
          </w:tcPr>
          <w:p w14:paraId="4F061A50" w14:textId="77777777" w:rsidR="004B6412" w:rsidRPr="00C33037" w:rsidRDefault="004B6412" w:rsidP="004B6412">
            <w:pPr>
              <w:pStyle w:val="Tabletext"/>
            </w:pPr>
            <w:r w:rsidRPr="00C33037">
              <w:t>Human Research Ethics Committee (HREC)</w:t>
            </w:r>
          </w:p>
        </w:tc>
        <w:tc>
          <w:tcPr>
            <w:tcW w:w="5600" w:type="dxa"/>
          </w:tcPr>
          <w:p w14:paraId="382C4F93" w14:textId="77777777" w:rsidR="004B6412" w:rsidRPr="00C33037" w:rsidRDefault="004B6412" w:rsidP="004B6412">
            <w:pPr>
              <w:pStyle w:val="Tabletext"/>
            </w:pPr>
            <w:r w:rsidRPr="00C33037">
              <w:t>A committee constituted according to National Health and Medical Research Council requirements that reviews applications from people or organisations undertaking research projects involving human subjects.</w:t>
            </w:r>
          </w:p>
        </w:tc>
      </w:tr>
      <w:tr w:rsidR="004B6412" w:rsidRPr="00C33037" w14:paraId="36569FD1" w14:textId="77777777" w:rsidTr="0091351C">
        <w:tc>
          <w:tcPr>
            <w:tcW w:w="3468" w:type="dxa"/>
          </w:tcPr>
          <w:p w14:paraId="63B29DCF" w14:textId="77777777" w:rsidR="004B6412" w:rsidRPr="00C33037" w:rsidRDefault="004B6412" w:rsidP="004B6412">
            <w:pPr>
              <w:pStyle w:val="Tabletext"/>
            </w:pPr>
            <w:r w:rsidRPr="00C33037">
              <w:t>Human resources</w:t>
            </w:r>
          </w:p>
        </w:tc>
        <w:tc>
          <w:tcPr>
            <w:tcW w:w="5600" w:type="dxa"/>
          </w:tcPr>
          <w:p w14:paraId="565CFE97" w14:textId="77777777" w:rsidR="004B6412" w:rsidRPr="00C33037" w:rsidRDefault="00A44A95" w:rsidP="004B6412">
            <w:pPr>
              <w:pStyle w:val="Tabletext"/>
            </w:pPr>
            <w:r>
              <w:t>People</w:t>
            </w:r>
            <w:r w:rsidR="004B6412" w:rsidRPr="00C33037">
              <w:t xml:space="preserve"> who work in an organisation.</w:t>
            </w:r>
            <w:r>
              <w:t xml:space="preserve"> OR</w:t>
            </w:r>
          </w:p>
          <w:p w14:paraId="489FD261" w14:textId="77777777" w:rsidR="004B6412" w:rsidRPr="00C33037" w:rsidRDefault="004B6412">
            <w:pPr>
              <w:pStyle w:val="Tabletext"/>
            </w:pPr>
            <w:r w:rsidRPr="00C33037">
              <w:lastRenderedPageBreak/>
              <w:t xml:space="preserve">An area of business management that addresses the recruitment, training, and management of </w:t>
            </w:r>
            <w:r w:rsidR="00A44A95">
              <w:t>the people who work in an organisation.</w:t>
            </w:r>
          </w:p>
        </w:tc>
      </w:tr>
      <w:tr w:rsidR="004B6412" w:rsidRPr="00C33037" w14:paraId="7B989E3A" w14:textId="77777777" w:rsidTr="0091351C">
        <w:tc>
          <w:tcPr>
            <w:tcW w:w="3468" w:type="dxa"/>
          </w:tcPr>
          <w:p w14:paraId="343DE0D4" w14:textId="77777777" w:rsidR="004B6412" w:rsidRPr="00C33037" w:rsidRDefault="004B6412" w:rsidP="004B6412">
            <w:pPr>
              <w:pStyle w:val="Tabletext"/>
            </w:pPr>
            <w:r w:rsidRPr="00C33037">
              <w:lastRenderedPageBreak/>
              <w:t xml:space="preserve">Incident </w:t>
            </w:r>
          </w:p>
        </w:tc>
        <w:tc>
          <w:tcPr>
            <w:tcW w:w="5600" w:type="dxa"/>
          </w:tcPr>
          <w:p w14:paraId="44E6FEEE" w14:textId="77777777" w:rsidR="004B6412" w:rsidRPr="00C33037" w:rsidRDefault="004B6412" w:rsidP="004B6412">
            <w:pPr>
              <w:pStyle w:val="Tabletext"/>
            </w:pPr>
            <w:r w:rsidRPr="00C33037">
              <w:t>An event or situation that resulted, or could have resulted, in:</w:t>
            </w:r>
          </w:p>
          <w:p w14:paraId="6CCEC919" w14:textId="77777777" w:rsidR="004B6412" w:rsidRPr="00C33037" w:rsidRDefault="004B6412" w:rsidP="00A50DF3">
            <w:pPr>
              <w:pStyle w:val="Tablebullet"/>
              <w:numPr>
                <w:ilvl w:val="0"/>
                <w:numId w:val="38"/>
              </w:numPr>
            </w:pPr>
            <w:r w:rsidRPr="00C33037">
              <w:t>unintended and/or unnecessary harm to a person</w:t>
            </w:r>
          </w:p>
          <w:p w14:paraId="5405BFB6" w14:textId="77777777" w:rsidR="004B6412" w:rsidRPr="00C33037" w:rsidRDefault="004B6412" w:rsidP="00A50DF3">
            <w:pPr>
              <w:pStyle w:val="Tablebullet"/>
              <w:numPr>
                <w:ilvl w:val="0"/>
                <w:numId w:val="38"/>
              </w:numPr>
            </w:pPr>
            <w:r w:rsidRPr="00C33037">
              <w:t>a complaint, loss, damage, or claim for compensation.</w:t>
            </w:r>
          </w:p>
        </w:tc>
      </w:tr>
      <w:tr w:rsidR="004B6412" w:rsidRPr="00C33037" w14:paraId="02EDFBF0" w14:textId="77777777" w:rsidTr="0091351C">
        <w:tc>
          <w:tcPr>
            <w:tcW w:w="3468" w:type="dxa"/>
          </w:tcPr>
          <w:p w14:paraId="28FB139A" w14:textId="77777777" w:rsidR="004B6412" w:rsidRPr="00C33037" w:rsidRDefault="004B6412" w:rsidP="004B6412">
            <w:pPr>
              <w:pStyle w:val="Tabletext"/>
            </w:pPr>
            <w:r w:rsidRPr="00C33037">
              <w:t>Individual Healthcare Identifier</w:t>
            </w:r>
          </w:p>
        </w:tc>
        <w:tc>
          <w:tcPr>
            <w:tcW w:w="5600" w:type="dxa"/>
          </w:tcPr>
          <w:p w14:paraId="432BD097" w14:textId="77777777" w:rsidR="004B6412" w:rsidRPr="00C75F20" w:rsidRDefault="004B6412" w:rsidP="001222C5">
            <w:pPr>
              <w:pStyle w:val="Tabletext"/>
              <w:rPr>
                <w:i/>
              </w:rPr>
            </w:pPr>
            <w:r w:rsidRPr="00C33037">
              <w:t>A patient’s unique 16-digit number allocated by the Department of Human Services</w:t>
            </w:r>
            <w:r w:rsidR="00DD1D23">
              <w:t xml:space="preserve"> (each </w:t>
            </w:r>
            <w:r w:rsidR="00DD1D23" w:rsidRPr="00C33037">
              <w:t>eligible Australian patient who seeks healthcare</w:t>
            </w:r>
            <w:r w:rsidR="00DD1D23">
              <w:t xml:space="preserve"> is allocated one)</w:t>
            </w:r>
            <w:r w:rsidRPr="00C33037">
              <w:t xml:space="preserve">. </w:t>
            </w:r>
          </w:p>
        </w:tc>
      </w:tr>
      <w:tr w:rsidR="004B6412" w:rsidRPr="00C33037" w14:paraId="7C2AE035" w14:textId="77777777" w:rsidTr="0091351C">
        <w:tc>
          <w:tcPr>
            <w:tcW w:w="3468" w:type="dxa"/>
          </w:tcPr>
          <w:p w14:paraId="7EE6D9CF" w14:textId="77777777" w:rsidR="004B6412" w:rsidRPr="00C33037" w:rsidRDefault="004B6412" w:rsidP="004B6412">
            <w:pPr>
              <w:pStyle w:val="Tabletext"/>
            </w:pPr>
            <w:r w:rsidRPr="00C33037">
              <w:t xml:space="preserve">Induction program </w:t>
            </w:r>
          </w:p>
        </w:tc>
        <w:tc>
          <w:tcPr>
            <w:tcW w:w="5600" w:type="dxa"/>
          </w:tcPr>
          <w:p w14:paraId="793EE02C" w14:textId="77777777" w:rsidR="004B6412" w:rsidRPr="00C75F20" w:rsidRDefault="004B6412" w:rsidP="002277E8">
            <w:pPr>
              <w:pStyle w:val="Tabletext"/>
              <w:rPr>
                <w:i/>
              </w:rPr>
            </w:pPr>
            <w:r w:rsidRPr="00C33037">
              <w:t>Training provided to new</w:t>
            </w:r>
            <w:r w:rsidR="002277E8">
              <w:t xml:space="preserve"> team members</w:t>
            </w:r>
            <w:r w:rsidRPr="00C33037">
              <w:t xml:space="preserve"> to introduce them to the practice and its systems, processes</w:t>
            </w:r>
            <w:r w:rsidR="004E0E78">
              <w:t>,</w:t>
            </w:r>
            <w:r w:rsidRPr="00C33037">
              <w:t xml:space="preserve"> and structures.</w:t>
            </w:r>
          </w:p>
        </w:tc>
      </w:tr>
      <w:tr w:rsidR="004B6412" w:rsidRPr="00C33037" w14:paraId="735E9D69" w14:textId="77777777" w:rsidTr="0091351C">
        <w:tc>
          <w:tcPr>
            <w:tcW w:w="3468" w:type="dxa"/>
          </w:tcPr>
          <w:p w14:paraId="13E84492" w14:textId="77777777" w:rsidR="004B6412" w:rsidRPr="00C33037" w:rsidRDefault="004B6412" w:rsidP="004B6412">
            <w:pPr>
              <w:pStyle w:val="Tabletext"/>
            </w:pPr>
            <w:r w:rsidRPr="00C33037">
              <w:t xml:space="preserve">Infection </w:t>
            </w:r>
          </w:p>
        </w:tc>
        <w:tc>
          <w:tcPr>
            <w:tcW w:w="5600" w:type="dxa"/>
          </w:tcPr>
          <w:p w14:paraId="509B5D7E" w14:textId="77777777" w:rsidR="004B6412" w:rsidRPr="00C75F20" w:rsidRDefault="004B6412" w:rsidP="001222C5">
            <w:pPr>
              <w:pStyle w:val="Tabletext"/>
              <w:rPr>
                <w:i/>
              </w:rPr>
            </w:pPr>
            <w:r w:rsidRPr="00C33037">
              <w:t xml:space="preserve">The invasion and reproduction of pathogenic (disease- causing) organisms inside the body that can cause tissue injury and </w:t>
            </w:r>
            <w:r w:rsidR="004E0E78">
              <w:t>can lead</w:t>
            </w:r>
            <w:r w:rsidRPr="00C33037">
              <w:t xml:space="preserve"> to disease.</w:t>
            </w:r>
          </w:p>
        </w:tc>
      </w:tr>
      <w:tr w:rsidR="004B6412" w:rsidRPr="00C33037" w14:paraId="5BB60DA7" w14:textId="77777777" w:rsidTr="0091351C">
        <w:tc>
          <w:tcPr>
            <w:tcW w:w="3468" w:type="dxa"/>
          </w:tcPr>
          <w:p w14:paraId="0FC9C1E7" w14:textId="77777777" w:rsidR="004B6412" w:rsidRPr="00C33037" w:rsidRDefault="004B6412" w:rsidP="004B6412">
            <w:pPr>
              <w:pStyle w:val="Tabletext"/>
            </w:pPr>
            <w:r w:rsidRPr="00C33037">
              <w:t>Infection control</w:t>
            </w:r>
            <w:r w:rsidRPr="00C33037">
              <w:br/>
              <w:t xml:space="preserve">Infection control measures </w:t>
            </w:r>
          </w:p>
        </w:tc>
        <w:tc>
          <w:tcPr>
            <w:tcW w:w="5600" w:type="dxa"/>
          </w:tcPr>
          <w:p w14:paraId="4A207F07" w14:textId="77777777" w:rsidR="004B6412" w:rsidRPr="00C33037" w:rsidRDefault="004B6412" w:rsidP="004B6412">
            <w:pPr>
              <w:pStyle w:val="Tabletext"/>
            </w:pPr>
            <w:r w:rsidRPr="00C33037">
              <w:t>Actions to prevent the spread of pathogens between people in a healthcare setting.</w:t>
            </w:r>
          </w:p>
        </w:tc>
      </w:tr>
      <w:tr w:rsidR="004B6412" w:rsidRPr="00C33037" w14:paraId="67D3D638" w14:textId="77777777" w:rsidTr="0091351C">
        <w:tc>
          <w:tcPr>
            <w:tcW w:w="3468" w:type="dxa"/>
          </w:tcPr>
          <w:p w14:paraId="72369EE6" w14:textId="77777777" w:rsidR="004B6412" w:rsidRPr="00C33037" w:rsidRDefault="004B6412" w:rsidP="004B6412">
            <w:pPr>
              <w:pStyle w:val="Tabletext"/>
            </w:pPr>
            <w:r w:rsidRPr="00C33037">
              <w:t>Information management</w:t>
            </w:r>
          </w:p>
        </w:tc>
        <w:tc>
          <w:tcPr>
            <w:tcW w:w="5600" w:type="dxa"/>
          </w:tcPr>
          <w:p w14:paraId="347AD897" w14:textId="77777777" w:rsidR="004B6412" w:rsidRPr="00C33037" w:rsidRDefault="004B6412" w:rsidP="004B6412">
            <w:pPr>
              <w:pStyle w:val="Tabletext"/>
            </w:pPr>
            <w:r w:rsidRPr="00C33037">
              <w:t>The policies, processes, and systems that govern the creation, use, and storage of information.</w:t>
            </w:r>
          </w:p>
        </w:tc>
      </w:tr>
      <w:tr w:rsidR="004B6412" w:rsidRPr="00C33037" w14:paraId="6E5AFC06" w14:textId="77777777" w:rsidTr="0091351C">
        <w:tc>
          <w:tcPr>
            <w:tcW w:w="3468" w:type="dxa"/>
          </w:tcPr>
          <w:p w14:paraId="44CE197B" w14:textId="77777777" w:rsidR="004B6412" w:rsidRPr="00C33037" w:rsidRDefault="004B6412" w:rsidP="004B6412">
            <w:pPr>
              <w:pStyle w:val="Tabletext"/>
            </w:pPr>
            <w:r w:rsidRPr="00C33037">
              <w:t>Information security</w:t>
            </w:r>
            <w:r w:rsidR="00452625">
              <w:t xml:space="preserve"> </w:t>
            </w:r>
          </w:p>
        </w:tc>
        <w:tc>
          <w:tcPr>
            <w:tcW w:w="5600" w:type="dxa"/>
          </w:tcPr>
          <w:p w14:paraId="31B4562E" w14:textId="77777777" w:rsidR="004B6412" w:rsidRPr="00C33037" w:rsidRDefault="004B6412" w:rsidP="004B6412">
            <w:pPr>
              <w:pStyle w:val="Tabletext"/>
            </w:pPr>
            <w:r w:rsidRPr="00C33037">
              <w:t>The protection of the confidentiality, integrity, and availability of information.</w:t>
            </w:r>
          </w:p>
        </w:tc>
      </w:tr>
      <w:tr w:rsidR="004B6412" w:rsidRPr="00C33037" w14:paraId="5665CB65" w14:textId="77777777" w:rsidTr="0091351C">
        <w:tc>
          <w:tcPr>
            <w:tcW w:w="3468" w:type="dxa"/>
          </w:tcPr>
          <w:p w14:paraId="33835FCD" w14:textId="77777777" w:rsidR="004B6412" w:rsidRPr="00C33037" w:rsidRDefault="004B6412" w:rsidP="004B6412">
            <w:pPr>
              <w:pStyle w:val="Tabletext"/>
            </w:pPr>
            <w:r w:rsidRPr="00C33037">
              <w:t>Informed consent</w:t>
            </w:r>
          </w:p>
        </w:tc>
        <w:tc>
          <w:tcPr>
            <w:tcW w:w="5600" w:type="dxa"/>
          </w:tcPr>
          <w:p w14:paraId="51FF0B6C" w14:textId="77777777" w:rsidR="004B6412" w:rsidRPr="00C33037" w:rsidRDefault="004B6412" w:rsidP="004B6412">
            <w:pPr>
              <w:pStyle w:val="Tabletext"/>
            </w:pPr>
            <w:r w:rsidRPr="00C33037">
              <w:t xml:space="preserve">The written or verbal consent that a patient gives to the proposed investigation, proposed treatment, or invitation to participate in research, when they understand the relevant purpose, importance, benefits, and risks. For consent to be valid, a number of </w:t>
            </w:r>
            <w:r w:rsidR="004E0E78">
              <w:t>criteria</w:t>
            </w:r>
            <w:r w:rsidR="004E0E78" w:rsidRPr="00C33037">
              <w:t xml:space="preserve"> </w:t>
            </w:r>
            <w:r w:rsidRPr="00C33037">
              <w:t>need to be satisfied, including:</w:t>
            </w:r>
          </w:p>
          <w:p w14:paraId="406600CE" w14:textId="77777777" w:rsidR="004B6412" w:rsidRPr="00C33037" w:rsidRDefault="004B6412" w:rsidP="00A50DF3">
            <w:pPr>
              <w:pStyle w:val="Tablebullet"/>
              <w:numPr>
                <w:ilvl w:val="0"/>
                <w:numId w:val="39"/>
              </w:numPr>
            </w:pPr>
            <w:r w:rsidRPr="00C33037">
              <w:t>the patient has received and understood sufficient and appropriate information and is aware of the material risks</w:t>
            </w:r>
          </w:p>
          <w:p w14:paraId="2439BF1F" w14:textId="77777777" w:rsidR="004B6412" w:rsidRPr="00C33037" w:rsidRDefault="004B6412" w:rsidP="00A50DF3">
            <w:pPr>
              <w:pStyle w:val="Tablebullet"/>
              <w:numPr>
                <w:ilvl w:val="0"/>
                <w:numId w:val="39"/>
              </w:numPr>
            </w:pPr>
            <w:r w:rsidRPr="00C33037">
              <w:t>the patient has the mental and legal competence to give consent.</w:t>
            </w:r>
          </w:p>
        </w:tc>
      </w:tr>
      <w:tr w:rsidR="004B6412" w:rsidRPr="00C33037" w14:paraId="4AEA08AB" w14:textId="77777777" w:rsidTr="0091351C">
        <w:tc>
          <w:tcPr>
            <w:tcW w:w="3468" w:type="dxa"/>
          </w:tcPr>
          <w:p w14:paraId="1A38D84E" w14:textId="77777777" w:rsidR="004B6412" w:rsidRPr="00C33037" w:rsidRDefault="004B6412" w:rsidP="004B6412">
            <w:pPr>
              <w:pStyle w:val="Tabletext"/>
            </w:pPr>
            <w:r w:rsidRPr="00C33037">
              <w:t>Informed refusal</w:t>
            </w:r>
          </w:p>
        </w:tc>
        <w:tc>
          <w:tcPr>
            <w:tcW w:w="5600" w:type="dxa"/>
          </w:tcPr>
          <w:p w14:paraId="11CEF06C" w14:textId="77777777" w:rsidR="004B6412" w:rsidRPr="00C33037" w:rsidRDefault="004B6412" w:rsidP="004B6412">
            <w:pPr>
              <w:pStyle w:val="Tabletext"/>
            </w:pPr>
            <w:r w:rsidRPr="00C33037">
              <w:t>A patient’s refusal of proposed or recommended medical treatment when they understand all relevant information, including the implications of refusing the treatment.</w:t>
            </w:r>
          </w:p>
        </w:tc>
      </w:tr>
      <w:tr w:rsidR="004B6412" w:rsidRPr="00C33037" w14:paraId="656DCDFB" w14:textId="77777777" w:rsidTr="0091351C">
        <w:tc>
          <w:tcPr>
            <w:tcW w:w="3468" w:type="dxa"/>
          </w:tcPr>
          <w:p w14:paraId="0F5B731F" w14:textId="77777777" w:rsidR="004B6412" w:rsidRPr="00C33037" w:rsidRDefault="004B6412" w:rsidP="004B6412">
            <w:pPr>
              <w:pStyle w:val="Tabletext"/>
            </w:pPr>
            <w:r w:rsidRPr="00C33037">
              <w:t>Interpreter service</w:t>
            </w:r>
          </w:p>
        </w:tc>
        <w:tc>
          <w:tcPr>
            <w:tcW w:w="5600" w:type="dxa"/>
          </w:tcPr>
          <w:p w14:paraId="425C2E6C" w14:textId="77777777" w:rsidR="004B6412" w:rsidRPr="00C33037" w:rsidRDefault="004B6412" w:rsidP="004B6412">
            <w:pPr>
              <w:pStyle w:val="Tabletext"/>
            </w:pPr>
            <w:r w:rsidRPr="00C33037">
              <w:t>A service that provides trained language interpretation or translation, either face-to-face or by telephone.</w:t>
            </w:r>
          </w:p>
        </w:tc>
      </w:tr>
      <w:tr w:rsidR="004B6412" w:rsidRPr="00C33037" w14:paraId="7F942751" w14:textId="77777777" w:rsidTr="0091351C">
        <w:tc>
          <w:tcPr>
            <w:tcW w:w="3468" w:type="dxa"/>
          </w:tcPr>
          <w:p w14:paraId="408413D7" w14:textId="77777777" w:rsidR="004B6412" w:rsidRPr="00C33037" w:rsidRDefault="004B6412" w:rsidP="004B6412">
            <w:pPr>
              <w:pStyle w:val="Tabletext"/>
            </w:pPr>
            <w:r w:rsidRPr="00C33037">
              <w:t>Issue</w:t>
            </w:r>
          </w:p>
        </w:tc>
        <w:tc>
          <w:tcPr>
            <w:tcW w:w="5600" w:type="dxa"/>
          </w:tcPr>
          <w:p w14:paraId="25F9EA09" w14:textId="77777777" w:rsidR="004B6412" w:rsidRPr="00C33037" w:rsidRDefault="004B6412" w:rsidP="004B6412">
            <w:pPr>
              <w:pStyle w:val="Tabletext"/>
            </w:pPr>
            <w:r w:rsidRPr="00C33037">
              <w:t xml:space="preserve">A relevant event that was not planned </w:t>
            </w:r>
            <w:r w:rsidR="00525BE1">
              <w:t xml:space="preserve">(e.g. </w:t>
            </w:r>
            <w:r w:rsidR="00525BE1" w:rsidRPr="00C33037">
              <w:t>a problem, query, concern, or risk</w:t>
            </w:r>
            <w:r w:rsidR="00525BE1">
              <w:t>)</w:t>
            </w:r>
            <w:r w:rsidR="00525BE1" w:rsidRPr="00C33037">
              <w:t xml:space="preserve"> </w:t>
            </w:r>
            <w:r w:rsidRPr="00C33037">
              <w:t>and requires action.</w:t>
            </w:r>
          </w:p>
        </w:tc>
      </w:tr>
      <w:tr w:rsidR="004B6412" w:rsidRPr="00C33037" w14:paraId="54D03FA7" w14:textId="77777777" w:rsidTr="0091351C">
        <w:tc>
          <w:tcPr>
            <w:tcW w:w="3468" w:type="dxa"/>
          </w:tcPr>
          <w:p w14:paraId="71B55CA3" w14:textId="77777777" w:rsidR="004B6412" w:rsidRPr="00C33037" w:rsidRDefault="004B6412" w:rsidP="004B6412">
            <w:pPr>
              <w:pStyle w:val="Tabletext"/>
            </w:pPr>
            <w:r w:rsidRPr="00C33037">
              <w:t>Known allergy</w:t>
            </w:r>
          </w:p>
        </w:tc>
        <w:tc>
          <w:tcPr>
            <w:tcW w:w="5600" w:type="dxa"/>
          </w:tcPr>
          <w:p w14:paraId="55AFD020" w14:textId="77777777" w:rsidR="004B6412" w:rsidRPr="00C33037" w:rsidRDefault="004B6412" w:rsidP="004B6412">
            <w:pPr>
              <w:pStyle w:val="Tabletext"/>
            </w:pPr>
            <w:r w:rsidRPr="00C33037">
              <w:t xml:space="preserve">A hypersensitive reaction to a medicine or other substance that is made known to a GP (see also </w:t>
            </w:r>
            <w:r w:rsidRPr="00C33037">
              <w:rPr>
                <w:i/>
              </w:rPr>
              <w:t>Adverse drug reaction</w:t>
            </w:r>
            <w:r w:rsidRPr="00C33037">
              <w:t>).</w:t>
            </w:r>
          </w:p>
        </w:tc>
      </w:tr>
      <w:tr w:rsidR="004B6412" w:rsidRPr="00C33037" w14:paraId="0DA2DA81" w14:textId="77777777" w:rsidTr="0091351C">
        <w:tc>
          <w:tcPr>
            <w:tcW w:w="3468" w:type="dxa"/>
          </w:tcPr>
          <w:p w14:paraId="5426D650" w14:textId="77777777" w:rsidR="004B6412" w:rsidRPr="00C33037" w:rsidRDefault="004B6412" w:rsidP="004B6412">
            <w:pPr>
              <w:pStyle w:val="Tabletext"/>
            </w:pPr>
            <w:r w:rsidRPr="00C33037">
              <w:lastRenderedPageBreak/>
              <w:t>Lifestyle risk factors</w:t>
            </w:r>
          </w:p>
        </w:tc>
        <w:tc>
          <w:tcPr>
            <w:tcW w:w="5600" w:type="dxa"/>
          </w:tcPr>
          <w:p w14:paraId="70F8A36F" w14:textId="77777777" w:rsidR="004B6412" w:rsidRPr="00C33037" w:rsidRDefault="004B6412" w:rsidP="004B6412">
            <w:pPr>
              <w:pStyle w:val="Tabletext"/>
            </w:pPr>
            <w:r w:rsidRPr="00C33037">
              <w:t>Habits or behaviours that people choose to engage in that, if changed, can directly affect some medical risk factors by reducing the likelihood of developing disease.</w:t>
            </w:r>
          </w:p>
        </w:tc>
      </w:tr>
      <w:tr w:rsidR="004B6412" w:rsidRPr="00C33037" w14:paraId="1D7205E0" w14:textId="77777777" w:rsidTr="0091351C">
        <w:tc>
          <w:tcPr>
            <w:tcW w:w="3468" w:type="dxa"/>
          </w:tcPr>
          <w:p w14:paraId="3BA54009" w14:textId="77777777" w:rsidR="004B6412" w:rsidRPr="00C33037" w:rsidRDefault="004B6412" w:rsidP="004B6412">
            <w:pPr>
              <w:pStyle w:val="Tabletext"/>
            </w:pPr>
            <w:r w:rsidRPr="00C33037">
              <w:t>Medical consumable</w:t>
            </w:r>
          </w:p>
        </w:tc>
        <w:tc>
          <w:tcPr>
            <w:tcW w:w="5600" w:type="dxa"/>
          </w:tcPr>
          <w:p w14:paraId="4D966373" w14:textId="77777777" w:rsidR="004B6412" w:rsidRPr="00C75F20" w:rsidRDefault="004B6412" w:rsidP="001222C5">
            <w:pPr>
              <w:pStyle w:val="Tabletext"/>
              <w:rPr>
                <w:i/>
              </w:rPr>
            </w:pPr>
            <w:r w:rsidRPr="00C33037">
              <w:t>A medical product used for a therapeutic purpose that is not pharmaceutical and is not re-usable</w:t>
            </w:r>
            <w:r w:rsidR="00525BE1">
              <w:t xml:space="preserve"> (e.g.</w:t>
            </w:r>
            <w:r w:rsidRPr="00C33037">
              <w:t xml:space="preserve"> a syringe</w:t>
            </w:r>
            <w:r w:rsidR="00525BE1">
              <w:t>)</w:t>
            </w:r>
            <w:r w:rsidRPr="00C33037">
              <w:t>.</w:t>
            </w:r>
          </w:p>
        </w:tc>
      </w:tr>
      <w:tr w:rsidR="004B6412" w:rsidRPr="00C33037" w14:paraId="28A8B870" w14:textId="77777777" w:rsidTr="0091351C">
        <w:tc>
          <w:tcPr>
            <w:tcW w:w="3468" w:type="dxa"/>
          </w:tcPr>
          <w:p w14:paraId="3A5826B6" w14:textId="77777777" w:rsidR="004B6412" w:rsidRPr="00C33037" w:rsidRDefault="004B6412" w:rsidP="004B6412">
            <w:pPr>
              <w:pStyle w:val="Tabletext"/>
            </w:pPr>
            <w:r w:rsidRPr="00C33037">
              <w:t>Medical deputising service</w:t>
            </w:r>
          </w:p>
        </w:tc>
        <w:tc>
          <w:tcPr>
            <w:tcW w:w="5600" w:type="dxa"/>
          </w:tcPr>
          <w:p w14:paraId="62D1E0C4" w14:textId="77777777" w:rsidR="004B6412" w:rsidRPr="00C33037" w:rsidRDefault="004B6412" w:rsidP="004B6412">
            <w:pPr>
              <w:pStyle w:val="Tabletext"/>
            </w:pPr>
            <w:r w:rsidRPr="00C33037">
              <w:t>A service that arranges for, or facilitates, the provision of medical services to a patient by a medical practitioner (deputising doctor) during the absence of, and at the request of, the patient’s GP (principal doctor).</w:t>
            </w:r>
          </w:p>
        </w:tc>
      </w:tr>
      <w:tr w:rsidR="004B6412" w:rsidRPr="00C33037" w14:paraId="5A272716" w14:textId="77777777" w:rsidTr="0091351C">
        <w:tc>
          <w:tcPr>
            <w:tcW w:w="3468" w:type="dxa"/>
          </w:tcPr>
          <w:p w14:paraId="6BB8767A" w14:textId="77777777" w:rsidR="004B6412" w:rsidRPr="00C33037" w:rsidRDefault="004B6412" w:rsidP="00CE1074">
            <w:pPr>
              <w:pStyle w:val="Tabletext"/>
            </w:pPr>
            <w:r w:rsidRPr="00C33037">
              <w:t>Medic</w:t>
            </w:r>
            <w:r w:rsidR="00CE1074">
              <w:t>ine list</w:t>
            </w:r>
          </w:p>
        </w:tc>
        <w:tc>
          <w:tcPr>
            <w:tcW w:w="5600" w:type="dxa"/>
          </w:tcPr>
          <w:p w14:paraId="1EA625B3" w14:textId="77777777" w:rsidR="004B6412" w:rsidRPr="00C33037" w:rsidRDefault="004B6412" w:rsidP="004B6412">
            <w:pPr>
              <w:pStyle w:val="Tabletext"/>
            </w:pPr>
            <w:r w:rsidRPr="00C33037">
              <w:t>An accurate recording of a patient’s medications, comprising:</w:t>
            </w:r>
          </w:p>
          <w:p w14:paraId="670115C6" w14:textId="77777777" w:rsidR="004B6412" w:rsidRPr="00C33037" w:rsidRDefault="004B6412" w:rsidP="00A50DF3">
            <w:pPr>
              <w:pStyle w:val="Tablebullet"/>
              <w:numPr>
                <w:ilvl w:val="0"/>
                <w:numId w:val="40"/>
              </w:numPr>
            </w:pPr>
            <w:r w:rsidRPr="00C33037">
              <w:t>a list of all current medicines including prescription and non-prescription medicines, complementary healthcare products and medicines used intermittently</w:t>
            </w:r>
          </w:p>
          <w:p w14:paraId="2FAD2D4A" w14:textId="77777777" w:rsidR="004B6412" w:rsidRPr="00C33037" w:rsidRDefault="004B6412" w:rsidP="00A50DF3">
            <w:pPr>
              <w:pStyle w:val="Tablebullet"/>
              <w:numPr>
                <w:ilvl w:val="0"/>
                <w:numId w:val="40"/>
              </w:numPr>
            </w:pPr>
            <w:r w:rsidRPr="00C33037">
              <w:t>recent changes to the medication list</w:t>
            </w:r>
          </w:p>
          <w:p w14:paraId="21AF39FD" w14:textId="77777777" w:rsidR="004B6412" w:rsidRPr="00C33037" w:rsidRDefault="004B6412" w:rsidP="00A50DF3">
            <w:pPr>
              <w:pStyle w:val="Tablebullet"/>
              <w:numPr>
                <w:ilvl w:val="0"/>
                <w:numId w:val="40"/>
              </w:numPr>
            </w:pPr>
            <w:r w:rsidRPr="00C33037">
              <w:t>past history of adverse drug reactions including allergies</w:t>
            </w:r>
          </w:p>
          <w:p w14:paraId="5A506B09" w14:textId="77777777" w:rsidR="004B6412" w:rsidRPr="00C33037" w:rsidRDefault="004B6412" w:rsidP="00A50DF3">
            <w:pPr>
              <w:pStyle w:val="Tablebullet"/>
              <w:numPr>
                <w:ilvl w:val="0"/>
                <w:numId w:val="40"/>
              </w:numPr>
            </w:pPr>
            <w:r w:rsidRPr="00C33037">
              <w:t>past history of recreational drug use.</w:t>
            </w:r>
          </w:p>
        </w:tc>
      </w:tr>
      <w:tr w:rsidR="004B6412" w:rsidRPr="00C33037" w14:paraId="77A22EEB" w14:textId="77777777" w:rsidTr="0091351C">
        <w:tc>
          <w:tcPr>
            <w:tcW w:w="3468" w:type="dxa"/>
          </w:tcPr>
          <w:p w14:paraId="2B1369A2" w14:textId="77777777" w:rsidR="004B6412" w:rsidRPr="00C33037" w:rsidRDefault="004B6412" w:rsidP="004B6412">
            <w:pPr>
              <w:pStyle w:val="Tabletext"/>
            </w:pPr>
            <w:r w:rsidRPr="00C33037">
              <w:t>Medicine</w:t>
            </w:r>
          </w:p>
        </w:tc>
        <w:tc>
          <w:tcPr>
            <w:tcW w:w="5600" w:type="dxa"/>
          </w:tcPr>
          <w:p w14:paraId="22C8423F" w14:textId="77777777" w:rsidR="004B6412" w:rsidRPr="00C33037" w:rsidRDefault="004B6412" w:rsidP="004B6412">
            <w:pPr>
              <w:pStyle w:val="Tabletext"/>
            </w:pPr>
            <w:r w:rsidRPr="00C33037">
              <w:t>A drug or other preparation for the treatment or prevention of disease.</w:t>
            </w:r>
          </w:p>
        </w:tc>
      </w:tr>
      <w:tr w:rsidR="004B6412" w:rsidRPr="00C33037" w14:paraId="0F9B981A" w14:textId="77777777" w:rsidTr="0091351C">
        <w:tc>
          <w:tcPr>
            <w:tcW w:w="3468" w:type="dxa"/>
          </w:tcPr>
          <w:p w14:paraId="23EEEAE1" w14:textId="77777777" w:rsidR="004B6412" w:rsidRPr="00C33037" w:rsidRDefault="004B6412" w:rsidP="004B6412">
            <w:pPr>
              <w:pStyle w:val="Tabletext"/>
            </w:pPr>
            <w:r w:rsidRPr="00C33037">
              <w:t>Mission</w:t>
            </w:r>
          </w:p>
        </w:tc>
        <w:tc>
          <w:tcPr>
            <w:tcW w:w="5600" w:type="dxa"/>
          </w:tcPr>
          <w:p w14:paraId="1FB576CF" w14:textId="77777777" w:rsidR="004B6412" w:rsidRPr="00C33037" w:rsidRDefault="004B6412" w:rsidP="004B6412">
            <w:pPr>
              <w:pStyle w:val="Tabletext"/>
            </w:pPr>
            <w:r w:rsidRPr="00C33037">
              <w:t>The overall function of an organisation.</w:t>
            </w:r>
          </w:p>
        </w:tc>
      </w:tr>
      <w:tr w:rsidR="004B6412" w:rsidRPr="00C33037" w14:paraId="3D2F48D5" w14:textId="77777777" w:rsidTr="0091351C">
        <w:tc>
          <w:tcPr>
            <w:tcW w:w="3468" w:type="dxa"/>
          </w:tcPr>
          <w:p w14:paraId="5F26DA10" w14:textId="77777777" w:rsidR="004B6412" w:rsidRPr="00C33037" w:rsidRDefault="004B6412" w:rsidP="004B6412">
            <w:pPr>
              <w:pStyle w:val="Tabletext"/>
            </w:pPr>
            <w:r>
              <w:t>Must</w:t>
            </w:r>
          </w:p>
        </w:tc>
        <w:tc>
          <w:tcPr>
            <w:tcW w:w="5600" w:type="dxa"/>
          </w:tcPr>
          <w:p w14:paraId="70886FA0" w14:textId="77777777" w:rsidR="004B6412" w:rsidRPr="00C33037" w:rsidRDefault="00021B6C" w:rsidP="004B6412">
            <w:pPr>
              <w:pStyle w:val="Tabletext"/>
            </w:pPr>
            <w:r>
              <w:t>In this document, it is u</w:t>
            </w:r>
            <w:r w:rsidR="004B6412">
              <w:t xml:space="preserve">sed to indicate </w:t>
            </w:r>
            <w:r>
              <w:t>that something is mandatory.</w:t>
            </w:r>
          </w:p>
        </w:tc>
      </w:tr>
      <w:tr w:rsidR="004B6412" w:rsidRPr="00C33037" w14:paraId="5122FBF7" w14:textId="77777777" w:rsidTr="0091351C">
        <w:tc>
          <w:tcPr>
            <w:tcW w:w="3468" w:type="dxa"/>
          </w:tcPr>
          <w:p w14:paraId="5A09E905" w14:textId="77777777" w:rsidR="004B6412" w:rsidRPr="00C33037" w:rsidRDefault="004B6412" w:rsidP="004B6412">
            <w:pPr>
              <w:pStyle w:val="Tabletext"/>
            </w:pPr>
            <w:r w:rsidRPr="00C33037">
              <w:t>Natural immunity</w:t>
            </w:r>
          </w:p>
        </w:tc>
        <w:tc>
          <w:tcPr>
            <w:tcW w:w="5600" w:type="dxa"/>
          </w:tcPr>
          <w:p w14:paraId="493D5642" w14:textId="77777777" w:rsidR="004B6412" w:rsidRPr="00C33037" w:rsidRDefault="004B6412" w:rsidP="004B6412">
            <w:pPr>
              <w:pStyle w:val="Tabletext"/>
            </w:pPr>
            <w:r w:rsidRPr="00C33037">
              <w:t>Immunity to a particular infection that is not the result of vaccination or previous infection but is inherent in the genetic make-up of an individual, species, family, etc.</w:t>
            </w:r>
          </w:p>
        </w:tc>
      </w:tr>
      <w:tr w:rsidR="004B6412" w:rsidRPr="00C33037" w14:paraId="20730F17" w14:textId="77777777" w:rsidTr="0091351C">
        <w:tc>
          <w:tcPr>
            <w:tcW w:w="3468" w:type="dxa"/>
          </w:tcPr>
          <w:p w14:paraId="46291257" w14:textId="77777777" w:rsidR="004B6412" w:rsidRPr="00C33037" w:rsidRDefault="004B6412" w:rsidP="004B6412">
            <w:pPr>
              <w:pStyle w:val="Tabletext"/>
            </w:pPr>
            <w:r w:rsidRPr="00C33037">
              <w:t>Near miss</w:t>
            </w:r>
          </w:p>
        </w:tc>
        <w:tc>
          <w:tcPr>
            <w:tcW w:w="5600" w:type="dxa"/>
          </w:tcPr>
          <w:p w14:paraId="30B164C1" w14:textId="77777777" w:rsidR="004B6412" w:rsidRPr="00C33037" w:rsidRDefault="004B6412" w:rsidP="007249E4">
            <w:pPr>
              <w:pStyle w:val="Tabletext"/>
            </w:pPr>
            <w:r w:rsidRPr="00C33037">
              <w:t>An incident that did not cause harm but could have.</w:t>
            </w:r>
          </w:p>
        </w:tc>
      </w:tr>
      <w:tr w:rsidR="004B6412" w:rsidRPr="00C33037" w14:paraId="4523AE79" w14:textId="77777777" w:rsidTr="0091351C">
        <w:tc>
          <w:tcPr>
            <w:tcW w:w="3468" w:type="dxa"/>
          </w:tcPr>
          <w:p w14:paraId="7916AA10" w14:textId="77777777" w:rsidR="004B6412" w:rsidRPr="00C33037" w:rsidRDefault="004B6412" w:rsidP="004B6412">
            <w:pPr>
              <w:pStyle w:val="Tabletext"/>
            </w:pPr>
            <w:r w:rsidRPr="00C33037">
              <w:t>Need</w:t>
            </w:r>
            <w:r w:rsidRPr="00C33037">
              <w:br/>
              <w:t>(As used in this document in phrases such as ‘a practice needs to’, and ‘you need to’.)</w:t>
            </w:r>
          </w:p>
        </w:tc>
        <w:tc>
          <w:tcPr>
            <w:tcW w:w="5600" w:type="dxa"/>
          </w:tcPr>
          <w:p w14:paraId="7587174E" w14:textId="77777777" w:rsidR="004B6412" w:rsidRPr="00C33037" w:rsidRDefault="004B6412" w:rsidP="004B6412">
            <w:pPr>
              <w:pStyle w:val="Tabletext"/>
            </w:pPr>
            <w:r w:rsidRPr="00C33037">
              <w:t>Must</w:t>
            </w:r>
            <w:r w:rsidR="004B6A24">
              <w:t>,</w:t>
            </w:r>
            <w:r w:rsidRPr="00C33037">
              <w:t xml:space="preserve"> if </w:t>
            </w:r>
            <w:r w:rsidR="004B6A24">
              <w:t xml:space="preserve">the action is </w:t>
            </w:r>
            <w:r w:rsidRPr="00C33037">
              <w:t xml:space="preserve">determined </w:t>
            </w:r>
            <w:r w:rsidR="004B6A24">
              <w:t>to be</w:t>
            </w:r>
            <w:r w:rsidRPr="00C33037">
              <w:t xml:space="preserve"> reasonable.</w:t>
            </w:r>
          </w:p>
          <w:p w14:paraId="5A95EFF7" w14:textId="77777777" w:rsidR="004B6412" w:rsidRPr="00C33037" w:rsidRDefault="004B6412" w:rsidP="004B6412">
            <w:pPr>
              <w:pStyle w:val="Tabletext"/>
            </w:pPr>
            <w:r w:rsidRPr="00C33037">
              <w:t xml:space="preserve">When interpreting and complying with these Standards, determine what ‘needs’ to be done by considering what is reasonable, given all relevant circumstances of the situation. </w:t>
            </w:r>
          </w:p>
        </w:tc>
      </w:tr>
      <w:tr w:rsidR="004B6412" w:rsidRPr="00C33037" w14:paraId="15CEF8C7" w14:textId="77777777" w:rsidTr="0091351C">
        <w:tc>
          <w:tcPr>
            <w:tcW w:w="3468" w:type="dxa"/>
          </w:tcPr>
          <w:p w14:paraId="04E92656" w14:textId="77777777" w:rsidR="004B6412" w:rsidRPr="00C33037" w:rsidRDefault="004B6412" w:rsidP="004B6412">
            <w:pPr>
              <w:pStyle w:val="Tabletext"/>
            </w:pPr>
            <w:r w:rsidRPr="00C33037">
              <w:t>Network</w:t>
            </w:r>
          </w:p>
        </w:tc>
        <w:tc>
          <w:tcPr>
            <w:tcW w:w="5600" w:type="dxa"/>
          </w:tcPr>
          <w:p w14:paraId="7F706491" w14:textId="77777777" w:rsidR="004B6412" w:rsidRPr="00C75F20" w:rsidRDefault="004B6412" w:rsidP="001222C5">
            <w:pPr>
              <w:pStyle w:val="Tabletext"/>
              <w:rPr>
                <w:i/>
              </w:rPr>
            </w:pPr>
            <w:r w:rsidRPr="00C33037">
              <w:t>A group of connected computers and peripheral devices used to store and share information electronically.</w:t>
            </w:r>
          </w:p>
        </w:tc>
      </w:tr>
      <w:tr w:rsidR="004B6412" w:rsidRPr="00C33037" w14:paraId="095AE22F" w14:textId="77777777" w:rsidTr="0091351C">
        <w:tc>
          <w:tcPr>
            <w:tcW w:w="3468" w:type="dxa"/>
          </w:tcPr>
          <w:p w14:paraId="402AA590" w14:textId="77777777" w:rsidR="004B6412" w:rsidRPr="00C33037" w:rsidRDefault="004B6412" w:rsidP="004B6412">
            <w:pPr>
              <w:pStyle w:val="Tabletext"/>
            </w:pPr>
            <w:r w:rsidRPr="00C33037">
              <w:t>Next of kin</w:t>
            </w:r>
          </w:p>
        </w:tc>
        <w:tc>
          <w:tcPr>
            <w:tcW w:w="5600" w:type="dxa"/>
          </w:tcPr>
          <w:p w14:paraId="3F1E52CA" w14:textId="77777777" w:rsidR="004B6412" w:rsidRPr="00C33037" w:rsidRDefault="004B6A24" w:rsidP="004B6412">
            <w:pPr>
              <w:pStyle w:val="Tabletext"/>
            </w:pPr>
            <w:r>
              <w:t>A</w:t>
            </w:r>
            <w:r w:rsidR="004B6412" w:rsidRPr="00C33037">
              <w:t xml:space="preserve"> person’s closest living relative or relatives, as identified by </w:t>
            </w:r>
            <w:r w:rsidRPr="00C33037">
              <w:t>th</w:t>
            </w:r>
            <w:r>
              <w:t>at</w:t>
            </w:r>
            <w:r w:rsidRPr="00C33037">
              <w:t xml:space="preserve"> </w:t>
            </w:r>
            <w:r w:rsidR="004B6412" w:rsidRPr="00C33037">
              <w:t>person.</w:t>
            </w:r>
          </w:p>
        </w:tc>
      </w:tr>
      <w:tr w:rsidR="004B6412" w:rsidRPr="00C33037" w14:paraId="3B1DDEBB" w14:textId="77777777" w:rsidTr="0091351C">
        <w:tc>
          <w:tcPr>
            <w:tcW w:w="3468" w:type="dxa"/>
          </w:tcPr>
          <w:p w14:paraId="7EA3CD88" w14:textId="77777777" w:rsidR="004B6412" w:rsidRPr="00C33037" w:rsidRDefault="004B6412" w:rsidP="004B6412">
            <w:pPr>
              <w:pStyle w:val="Tabletext"/>
            </w:pPr>
            <w:r w:rsidRPr="00C33037">
              <w:t>Normal opening hours</w:t>
            </w:r>
          </w:p>
        </w:tc>
        <w:tc>
          <w:tcPr>
            <w:tcW w:w="5600" w:type="dxa"/>
          </w:tcPr>
          <w:p w14:paraId="6D10DDE7" w14:textId="77777777" w:rsidR="004B6412" w:rsidRPr="00C33037" w:rsidRDefault="004B6412" w:rsidP="004B6412">
            <w:pPr>
              <w:pStyle w:val="Tabletext"/>
            </w:pPr>
            <w:r w:rsidRPr="00C33037">
              <w:t>The advertised opening hours of the practice.</w:t>
            </w:r>
          </w:p>
        </w:tc>
      </w:tr>
      <w:tr w:rsidR="004B6412" w:rsidRPr="00C33037" w14:paraId="49C34A63" w14:textId="77777777" w:rsidTr="0091351C">
        <w:tc>
          <w:tcPr>
            <w:tcW w:w="3468" w:type="dxa"/>
          </w:tcPr>
          <w:p w14:paraId="03F6707F" w14:textId="77777777" w:rsidR="004B6412" w:rsidRPr="00C33037" w:rsidRDefault="004B6412" w:rsidP="004B6412">
            <w:pPr>
              <w:pStyle w:val="Tabletext"/>
            </w:pPr>
            <w:r w:rsidRPr="00C33037">
              <w:t>Nurse</w:t>
            </w:r>
          </w:p>
        </w:tc>
        <w:tc>
          <w:tcPr>
            <w:tcW w:w="5600" w:type="dxa"/>
          </w:tcPr>
          <w:p w14:paraId="20467355" w14:textId="77777777" w:rsidR="004B6412" w:rsidRPr="00C33037" w:rsidRDefault="004B6412" w:rsidP="004B6412">
            <w:pPr>
              <w:pStyle w:val="Tabletext"/>
            </w:pPr>
            <w:r w:rsidRPr="00C33037">
              <w:t xml:space="preserve">A registered nurse who can demonstrate competence in the provision of nursing care. A registered nurse practices independently and interdependently, and has accountability </w:t>
            </w:r>
            <w:r w:rsidRPr="00C33037">
              <w:lastRenderedPageBreak/>
              <w:t>and responsibility for their own actions and the delegation of care to enrolled nurses and other healthcare workers.</w:t>
            </w:r>
          </w:p>
        </w:tc>
      </w:tr>
      <w:tr w:rsidR="004B6412" w:rsidRPr="00C33037" w14:paraId="73F4FBE1" w14:textId="77777777" w:rsidTr="0091351C">
        <w:tc>
          <w:tcPr>
            <w:tcW w:w="3468" w:type="dxa"/>
          </w:tcPr>
          <w:p w14:paraId="64098EE1" w14:textId="77777777" w:rsidR="004B6412" w:rsidRPr="00C33037" w:rsidRDefault="004B6412" w:rsidP="004B6412">
            <w:pPr>
              <w:pStyle w:val="Tabletext"/>
            </w:pPr>
            <w:r w:rsidRPr="00C33037">
              <w:lastRenderedPageBreak/>
              <w:t>Nurse practitioner</w:t>
            </w:r>
          </w:p>
        </w:tc>
        <w:tc>
          <w:tcPr>
            <w:tcW w:w="5600" w:type="dxa"/>
          </w:tcPr>
          <w:p w14:paraId="5DBB428D" w14:textId="77777777" w:rsidR="004B6412" w:rsidRPr="00C33037" w:rsidRDefault="004B6412" w:rsidP="004B6412">
            <w:pPr>
              <w:pStyle w:val="Tabletext"/>
            </w:pPr>
            <w:r w:rsidRPr="00C33037">
              <w:t>A registered nurse who is educated and authorised to function autonomously and collaboratively in an advanced and extended clinical role where their scope of practice is determined by the context in which they are authorised to practice.</w:t>
            </w:r>
          </w:p>
        </w:tc>
      </w:tr>
      <w:tr w:rsidR="004B6412" w:rsidRPr="00C33037" w14:paraId="61BDE73C" w14:textId="77777777" w:rsidTr="0091351C">
        <w:tc>
          <w:tcPr>
            <w:tcW w:w="3468" w:type="dxa"/>
          </w:tcPr>
          <w:p w14:paraId="186FCCB8" w14:textId="77777777" w:rsidR="004B6412" w:rsidRPr="00C33037" w:rsidRDefault="004B6412" w:rsidP="004B6412">
            <w:pPr>
              <w:pStyle w:val="Tabletext"/>
            </w:pPr>
            <w:r w:rsidRPr="00C33037">
              <w:t>Open disclosure</w:t>
            </w:r>
          </w:p>
        </w:tc>
        <w:tc>
          <w:tcPr>
            <w:tcW w:w="5600" w:type="dxa"/>
          </w:tcPr>
          <w:p w14:paraId="140D6A91" w14:textId="77777777" w:rsidR="004B6412" w:rsidRPr="00C75F20" w:rsidRDefault="004B6412" w:rsidP="001222C5">
            <w:pPr>
              <w:pStyle w:val="Tabletext"/>
              <w:rPr>
                <w:i/>
              </w:rPr>
            </w:pPr>
            <w:r w:rsidRPr="00C33037">
              <w:t xml:space="preserve">The way in which clinicians </w:t>
            </w:r>
            <w:r w:rsidR="00023485">
              <w:t>are encouraged to</w:t>
            </w:r>
            <w:r w:rsidR="00023485" w:rsidRPr="00C33037">
              <w:t xml:space="preserve"> </w:t>
            </w:r>
            <w:r w:rsidRPr="00C33037">
              <w:t>communicate with and support</w:t>
            </w:r>
            <w:r w:rsidR="00920B82">
              <w:t xml:space="preserve"> patients,</w:t>
            </w:r>
            <w:r w:rsidRPr="00C33037">
              <w:t xml:space="preserve"> their family</w:t>
            </w:r>
            <w:r w:rsidR="004B6A24">
              <w:t>,</w:t>
            </w:r>
            <w:r w:rsidRPr="00C33037">
              <w:t xml:space="preserve"> and carers who have experienced harm </w:t>
            </w:r>
            <w:r w:rsidR="00D74F2C">
              <w:t>while receiving, or as a result of receiving,</w:t>
            </w:r>
            <w:r w:rsidR="00D74F2C" w:rsidRPr="00C33037">
              <w:t xml:space="preserve"> </w:t>
            </w:r>
            <w:r w:rsidRPr="00C33037">
              <w:t xml:space="preserve">healthcare. </w:t>
            </w:r>
          </w:p>
        </w:tc>
      </w:tr>
      <w:tr w:rsidR="004B6412" w:rsidRPr="00C33037" w14:paraId="5E2D1C3B" w14:textId="77777777" w:rsidTr="0091351C">
        <w:tc>
          <w:tcPr>
            <w:tcW w:w="3468" w:type="dxa"/>
          </w:tcPr>
          <w:p w14:paraId="4D5CC93B" w14:textId="77777777" w:rsidR="004B6412" w:rsidRPr="00C33037" w:rsidRDefault="004B6412" w:rsidP="004B6412">
            <w:pPr>
              <w:pStyle w:val="Tabletext"/>
            </w:pPr>
            <w:r w:rsidRPr="00C33037">
              <w:t>Organisational chart</w:t>
            </w:r>
          </w:p>
        </w:tc>
        <w:tc>
          <w:tcPr>
            <w:tcW w:w="5600" w:type="dxa"/>
          </w:tcPr>
          <w:p w14:paraId="7BA0AD81" w14:textId="77777777" w:rsidR="004B6412" w:rsidRPr="00C33037" w:rsidRDefault="004B6412" w:rsidP="004B6412">
            <w:pPr>
              <w:pStyle w:val="Tabletext"/>
            </w:pPr>
            <w:r w:rsidRPr="00C33037">
              <w:t>A description (often presented visually) of an organisation’s structure, which includes areas (e.g. departments, division, properties), hierarchies, roles, responsibilities, and professional relationships between individuals.</w:t>
            </w:r>
          </w:p>
        </w:tc>
      </w:tr>
      <w:tr w:rsidR="004B6412" w:rsidRPr="00C33037" w14:paraId="1A634391" w14:textId="77777777" w:rsidTr="0091351C">
        <w:tc>
          <w:tcPr>
            <w:tcW w:w="3468" w:type="dxa"/>
          </w:tcPr>
          <w:p w14:paraId="03A0F2B5" w14:textId="77777777" w:rsidR="004B6412" w:rsidRPr="00C33037" w:rsidRDefault="004B6412" w:rsidP="004B6412">
            <w:pPr>
              <w:pStyle w:val="Tabletext"/>
            </w:pPr>
            <w:r w:rsidRPr="00C33037">
              <w:t>Other visit</w:t>
            </w:r>
          </w:p>
        </w:tc>
        <w:tc>
          <w:tcPr>
            <w:tcW w:w="5600" w:type="dxa"/>
          </w:tcPr>
          <w:p w14:paraId="508BB31D" w14:textId="77777777" w:rsidR="004B6412" w:rsidRPr="00C75F20" w:rsidRDefault="004B6412" w:rsidP="001222C5">
            <w:pPr>
              <w:pStyle w:val="Tabletext"/>
              <w:rPr>
                <w:i/>
              </w:rPr>
            </w:pPr>
            <w:r w:rsidRPr="00C33037">
              <w:t xml:space="preserve">A general practice consultation conducted </w:t>
            </w:r>
            <w:r w:rsidR="00D74F2C">
              <w:t>somewhere</w:t>
            </w:r>
            <w:r w:rsidRPr="00C33037">
              <w:t xml:space="preserve"> other than the general practice or the patient’s home (e.g. residential aged care facility</w:t>
            </w:r>
            <w:r w:rsidR="00D74F2C">
              <w:t>, a workplace</w:t>
            </w:r>
            <w:r w:rsidRPr="00C33037">
              <w:t>).</w:t>
            </w:r>
          </w:p>
        </w:tc>
      </w:tr>
      <w:tr w:rsidR="004B6412" w:rsidRPr="00C33037" w14:paraId="699AF620" w14:textId="77777777" w:rsidTr="0091351C">
        <w:tc>
          <w:tcPr>
            <w:tcW w:w="3468" w:type="dxa"/>
          </w:tcPr>
          <w:p w14:paraId="6D23D7F5" w14:textId="77777777" w:rsidR="004B6412" w:rsidRPr="00C33037" w:rsidRDefault="004B6412" w:rsidP="004B6412">
            <w:pPr>
              <w:pStyle w:val="Tabletext"/>
            </w:pPr>
            <w:r w:rsidRPr="00CD14A2">
              <w:t>Outcomes indicators</w:t>
            </w:r>
          </w:p>
        </w:tc>
        <w:tc>
          <w:tcPr>
            <w:tcW w:w="5600" w:type="dxa"/>
          </w:tcPr>
          <w:p w14:paraId="1320BA62" w14:textId="77777777" w:rsidR="004B6412" w:rsidRPr="00C33037" w:rsidRDefault="004B6412" w:rsidP="004B6412">
            <w:pPr>
              <w:pStyle w:val="Tabletext"/>
            </w:pPr>
            <w:r w:rsidRPr="00C33037">
              <w:t>Ways of measuring the effects of care on patients and communities.</w:t>
            </w:r>
          </w:p>
        </w:tc>
      </w:tr>
      <w:tr w:rsidR="004B6412" w:rsidRPr="00C33037" w14:paraId="135407E8" w14:textId="77777777" w:rsidTr="0091351C">
        <w:tc>
          <w:tcPr>
            <w:tcW w:w="3468" w:type="dxa"/>
          </w:tcPr>
          <w:p w14:paraId="78E11020" w14:textId="77777777" w:rsidR="004B6412" w:rsidRPr="00C33037" w:rsidRDefault="004B6412" w:rsidP="004B6412">
            <w:pPr>
              <w:pStyle w:val="Tabletext"/>
            </w:pPr>
            <w:r w:rsidRPr="00C33037">
              <w:t>Outside normal opening hours</w:t>
            </w:r>
          </w:p>
        </w:tc>
        <w:tc>
          <w:tcPr>
            <w:tcW w:w="5600" w:type="dxa"/>
          </w:tcPr>
          <w:p w14:paraId="6D34880B" w14:textId="77777777" w:rsidR="004B6412" w:rsidRPr="00C33037" w:rsidRDefault="004B6412" w:rsidP="004B6412">
            <w:pPr>
              <w:pStyle w:val="Tabletext"/>
            </w:pPr>
            <w:r w:rsidRPr="00C33037">
              <w:t>The hours other than the practice’s normal opening hours.</w:t>
            </w:r>
          </w:p>
        </w:tc>
      </w:tr>
      <w:tr w:rsidR="004B6412" w:rsidRPr="00C33037" w14:paraId="532E7374" w14:textId="77777777" w:rsidTr="0091351C">
        <w:tc>
          <w:tcPr>
            <w:tcW w:w="3468" w:type="dxa"/>
          </w:tcPr>
          <w:p w14:paraId="19C01724" w14:textId="77777777" w:rsidR="004B6412" w:rsidRPr="00C33037" w:rsidRDefault="004B6412" w:rsidP="004B6412">
            <w:pPr>
              <w:pStyle w:val="Tabletext"/>
            </w:pPr>
            <w:r w:rsidRPr="00C33037">
              <w:t>Over-the-counter medicine</w:t>
            </w:r>
          </w:p>
        </w:tc>
        <w:tc>
          <w:tcPr>
            <w:tcW w:w="5600" w:type="dxa"/>
          </w:tcPr>
          <w:p w14:paraId="79447AF8" w14:textId="77777777" w:rsidR="004B6412" w:rsidRPr="00C75F20" w:rsidRDefault="004B6412" w:rsidP="001222C5">
            <w:pPr>
              <w:pStyle w:val="Tabletext"/>
              <w:rPr>
                <w:i/>
              </w:rPr>
            </w:pPr>
            <w:r w:rsidRPr="00C33037">
              <w:t xml:space="preserve">Medicines that </w:t>
            </w:r>
            <w:r w:rsidR="00F57D05">
              <w:t>people</w:t>
            </w:r>
            <w:r w:rsidR="00F57D05" w:rsidRPr="00C33037">
              <w:t xml:space="preserve"> </w:t>
            </w:r>
            <w:r w:rsidRPr="00C33037">
              <w:t>can purchase from retailers (such as pharmacies, supermarkets, and health food stores) for self-treatment.</w:t>
            </w:r>
          </w:p>
        </w:tc>
      </w:tr>
      <w:tr w:rsidR="004B6412" w:rsidRPr="00C33037" w14:paraId="32EE7B0D" w14:textId="77777777" w:rsidTr="0091351C">
        <w:tc>
          <w:tcPr>
            <w:tcW w:w="3468" w:type="dxa"/>
          </w:tcPr>
          <w:p w14:paraId="3810109E" w14:textId="77777777" w:rsidR="004B6412" w:rsidRPr="00C33037" w:rsidRDefault="004B6412" w:rsidP="004B6412">
            <w:pPr>
              <w:pStyle w:val="Tabletext"/>
            </w:pPr>
            <w:r w:rsidRPr="00C33037">
              <w:t>Patient</w:t>
            </w:r>
          </w:p>
        </w:tc>
        <w:tc>
          <w:tcPr>
            <w:tcW w:w="5600" w:type="dxa"/>
          </w:tcPr>
          <w:p w14:paraId="5B5A5151" w14:textId="77777777" w:rsidR="004B6412" w:rsidRPr="00C75F20" w:rsidRDefault="004B6412" w:rsidP="001222C5">
            <w:pPr>
              <w:pStyle w:val="Tabletext"/>
              <w:rPr>
                <w:i/>
              </w:rPr>
            </w:pPr>
            <w:r w:rsidRPr="00C33037">
              <w:t>A person who is seeking or receiving healthcare. In relevant circumstances, the term also refers to a carer.</w:t>
            </w:r>
            <w:r w:rsidR="00F57D05">
              <w:t xml:space="preserve"> For example, if you need to explain treatment to a patient who is intellectually disabled, you will need to explain the treatment to the patient’s carer.</w:t>
            </w:r>
          </w:p>
        </w:tc>
      </w:tr>
      <w:tr w:rsidR="004B6412" w:rsidRPr="00C33037" w14:paraId="40AC9C5A" w14:textId="77777777" w:rsidTr="0091351C">
        <w:tc>
          <w:tcPr>
            <w:tcW w:w="3468" w:type="dxa"/>
          </w:tcPr>
          <w:p w14:paraId="01F36769" w14:textId="77777777" w:rsidR="004B6412" w:rsidRPr="00C33037" w:rsidRDefault="004B6412" w:rsidP="004B6412">
            <w:pPr>
              <w:pStyle w:val="Tabletext"/>
            </w:pPr>
            <w:r w:rsidRPr="00C33037">
              <w:t>Patient health information</w:t>
            </w:r>
          </w:p>
        </w:tc>
        <w:tc>
          <w:tcPr>
            <w:tcW w:w="5600" w:type="dxa"/>
          </w:tcPr>
          <w:p w14:paraId="71D2D7C5" w14:textId="77777777" w:rsidR="004B6412" w:rsidRPr="00C33037" w:rsidRDefault="004B6412" w:rsidP="004B6412">
            <w:pPr>
              <w:pStyle w:val="Tabletext"/>
            </w:pPr>
            <w:r w:rsidRPr="00C33037">
              <w:t>A patient’s name, address, account details, Medicare number and any information (including opinions) about the patient’s health.</w:t>
            </w:r>
          </w:p>
        </w:tc>
      </w:tr>
      <w:tr w:rsidR="004B6412" w:rsidRPr="00C33037" w14:paraId="1FA631D0" w14:textId="77777777" w:rsidTr="0091351C">
        <w:tc>
          <w:tcPr>
            <w:tcW w:w="3468" w:type="dxa"/>
          </w:tcPr>
          <w:p w14:paraId="38F6F5F2" w14:textId="77777777" w:rsidR="004B6412" w:rsidRPr="00C33037" w:rsidRDefault="004B6412" w:rsidP="004B6412">
            <w:pPr>
              <w:pStyle w:val="Tabletext"/>
            </w:pPr>
            <w:r w:rsidRPr="00C33037">
              <w:t>Patient health record</w:t>
            </w:r>
          </w:p>
        </w:tc>
        <w:tc>
          <w:tcPr>
            <w:tcW w:w="5600" w:type="dxa"/>
          </w:tcPr>
          <w:p w14:paraId="7546292A" w14:textId="77777777" w:rsidR="004B6412" w:rsidRPr="00C33037" w:rsidRDefault="004B6412" w:rsidP="004B6412">
            <w:pPr>
              <w:pStyle w:val="Tabletext"/>
            </w:pPr>
            <w:r w:rsidRPr="00C33037">
              <w:t xml:space="preserve">Information, in paper or electronic form, held about a patient, which may include contact and demographic information, medical history, notes on treatment, observations, correspondence, investigations, test results, photographs, prescription records, medication charts, insurance information, legal information and reports, and </w:t>
            </w:r>
            <w:r>
              <w:t xml:space="preserve">work </w:t>
            </w:r>
            <w:r w:rsidRPr="00C33037">
              <w:t>health and safety reports.</w:t>
            </w:r>
          </w:p>
        </w:tc>
      </w:tr>
      <w:tr w:rsidR="004B6412" w:rsidRPr="00C33037" w14:paraId="6D2E6B71" w14:textId="77777777" w:rsidTr="0091351C">
        <w:tc>
          <w:tcPr>
            <w:tcW w:w="3468" w:type="dxa"/>
          </w:tcPr>
          <w:p w14:paraId="45D1AE49" w14:textId="77777777" w:rsidR="004B6412" w:rsidRPr="00C33037" w:rsidRDefault="004B6412" w:rsidP="004B6412">
            <w:pPr>
              <w:pStyle w:val="Tabletext"/>
            </w:pPr>
            <w:r w:rsidRPr="00C33037">
              <w:t>Performance m</w:t>
            </w:r>
            <w:r>
              <w:t>onitoring</w:t>
            </w:r>
            <w:r w:rsidRPr="00C33037">
              <w:t xml:space="preserve"> </w:t>
            </w:r>
          </w:p>
        </w:tc>
        <w:tc>
          <w:tcPr>
            <w:tcW w:w="5600" w:type="dxa"/>
          </w:tcPr>
          <w:p w14:paraId="1818096D" w14:textId="77777777" w:rsidR="004B6412" w:rsidRPr="00C33037" w:rsidRDefault="004B6412">
            <w:pPr>
              <w:pStyle w:val="Tabletext"/>
            </w:pPr>
            <w:r w:rsidRPr="00C33037">
              <w:t>A formal and structured process used to</w:t>
            </w:r>
            <w:r>
              <w:t xml:space="preserve"> monitor</w:t>
            </w:r>
            <w:r w:rsidRPr="00C33037">
              <w:t xml:space="preserve"> and document a</w:t>
            </w:r>
            <w:r w:rsidR="00A44A95">
              <w:t xml:space="preserve"> team member’</w:t>
            </w:r>
            <w:r w:rsidRPr="00C33037">
              <w:t>s performance in their role.</w:t>
            </w:r>
          </w:p>
        </w:tc>
      </w:tr>
      <w:tr w:rsidR="004B6412" w:rsidRPr="00C33037" w14:paraId="6F9D2932" w14:textId="77777777" w:rsidTr="0091351C">
        <w:tc>
          <w:tcPr>
            <w:tcW w:w="3468" w:type="dxa"/>
          </w:tcPr>
          <w:p w14:paraId="28DCCDE1" w14:textId="77777777" w:rsidR="004B6412" w:rsidRPr="00C33037" w:rsidRDefault="004B6412" w:rsidP="004B6412">
            <w:pPr>
              <w:pStyle w:val="Tabletext"/>
            </w:pPr>
            <w:r w:rsidRPr="00C33037">
              <w:lastRenderedPageBreak/>
              <w:t>Personal Protective Equipment (PPE)</w:t>
            </w:r>
          </w:p>
        </w:tc>
        <w:tc>
          <w:tcPr>
            <w:tcW w:w="5600" w:type="dxa"/>
          </w:tcPr>
          <w:p w14:paraId="39D30615" w14:textId="77777777" w:rsidR="004B6412" w:rsidRPr="00C75F20" w:rsidRDefault="004B6412" w:rsidP="001222C5">
            <w:pPr>
              <w:pStyle w:val="Tabletext"/>
              <w:rPr>
                <w:i/>
              </w:rPr>
            </w:pPr>
            <w:r w:rsidRPr="00C33037">
              <w:t>Equipment used to prevent and control infection. PPE include</w:t>
            </w:r>
            <w:r w:rsidR="00FC4EE7">
              <w:t>s</w:t>
            </w:r>
            <w:r w:rsidRPr="00C33037">
              <w:t xml:space="preserve"> appropriate gloves, waterproof gowns, goggles, face shields, masks, and footwear.</w:t>
            </w:r>
          </w:p>
        </w:tc>
      </w:tr>
      <w:tr w:rsidR="004B6412" w:rsidRPr="00C33037" w14:paraId="2DB1E355" w14:textId="77777777" w:rsidTr="0091351C">
        <w:tc>
          <w:tcPr>
            <w:tcW w:w="3468" w:type="dxa"/>
          </w:tcPr>
          <w:p w14:paraId="7B424DA2" w14:textId="77777777" w:rsidR="004B6412" w:rsidRPr="00C33037" w:rsidRDefault="004B6412" w:rsidP="004B6412">
            <w:pPr>
              <w:pStyle w:val="Tabletext"/>
            </w:pPr>
            <w:r w:rsidRPr="00C33037">
              <w:t xml:space="preserve">Physical facilities </w:t>
            </w:r>
          </w:p>
        </w:tc>
        <w:tc>
          <w:tcPr>
            <w:tcW w:w="5600" w:type="dxa"/>
          </w:tcPr>
          <w:p w14:paraId="39A94467" w14:textId="77777777" w:rsidR="004B6412" w:rsidRPr="00C33037" w:rsidRDefault="004B6412" w:rsidP="004B6412">
            <w:pPr>
              <w:pStyle w:val="Tabletext"/>
            </w:pPr>
            <w:r w:rsidRPr="00C33037">
              <w:t>The buildings and equipment used to provide clinical care to patients.</w:t>
            </w:r>
          </w:p>
        </w:tc>
      </w:tr>
      <w:tr w:rsidR="004B6412" w:rsidRPr="00C33037" w14:paraId="28C457BC" w14:textId="77777777" w:rsidTr="0091351C">
        <w:tc>
          <w:tcPr>
            <w:tcW w:w="3468" w:type="dxa"/>
          </w:tcPr>
          <w:p w14:paraId="1C6B0B66" w14:textId="77777777" w:rsidR="004B6412" w:rsidRPr="00C33037" w:rsidRDefault="004B6412" w:rsidP="004B6412">
            <w:pPr>
              <w:pStyle w:val="Tabletext"/>
            </w:pPr>
            <w:r w:rsidRPr="00C33037">
              <w:t>Policy and procedures manual</w:t>
            </w:r>
          </w:p>
        </w:tc>
        <w:tc>
          <w:tcPr>
            <w:tcW w:w="5600" w:type="dxa"/>
          </w:tcPr>
          <w:p w14:paraId="51A10186" w14:textId="77777777" w:rsidR="004B6412" w:rsidRPr="00C33037" w:rsidRDefault="004B6412" w:rsidP="004B6412">
            <w:pPr>
              <w:pStyle w:val="Tabletext"/>
            </w:pPr>
            <w:r w:rsidRPr="00C33037">
              <w:t>A document containing the practice’s policies and procedures.</w:t>
            </w:r>
          </w:p>
        </w:tc>
      </w:tr>
      <w:tr w:rsidR="004B6412" w:rsidRPr="00C33037" w14:paraId="1138AE40" w14:textId="77777777" w:rsidTr="0091351C">
        <w:tc>
          <w:tcPr>
            <w:tcW w:w="3468" w:type="dxa"/>
          </w:tcPr>
          <w:p w14:paraId="0F6689E9" w14:textId="77777777" w:rsidR="004B6412" w:rsidRPr="00C33037" w:rsidRDefault="004B6412" w:rsidP="004B6412">
            <w:pPr>
              <w:pStyle w:val="Tabletext"/>
            </w:pPr>
            <w:r w:rsidRPr="00C33037">
              <w:t>Position description</w:t>
            </w:r>
          </w:p>
        </w:tc>
        <w:tc>
          <w:tcPr>
            <w:tcW w:w="5600" w:type="dxa"/>
          </w:tcPr>
          <w:p w14:paraId="6BC5757A" w14:textId="77777777" w:rsidR="004B6412" w:rsidRPr="00C33037" w:rsidRDefault="004B6412">
            <w:pPr>
              <w:pStyle w:val="Tabletext"/>
            </w:pPr>
            <w:r w:rsidRPr="00C33037">
              <w:t xml:space="preserve">A document describing </w:t>
            </w:r>
            <w:r w:rsidR="006B2BB9" w:rsidRPr="00C33037">
              <w:t>a</w:t>
            </w:r>
            <w:r w:rsidR="00A44A95">
              <w:t xml:space="preserve"> team member</w:t>
            </w:r>
            <w:r w:rsidRPr="00C33037">
              <w:t>’s role, responsibilities, and conditions of employment.</w:t>
            </w:r>
          </w:p>
        </w:tc>
      </w:tr>
      <w:tr w:rsidR="004B6412" w:rsidRPr="00C33037" w14:paraId="28F03B4E" w14:textId="77777777" w:rsidTr="0091351C">
        <w:tc>
          <w:tcPr>
            <w:tcW w:w="3468" w:type="dxa"/>
          </w:tcPr>
          <w:p w14:paraId="46819A80" w14:textId="77777777" w:rsidR="004B6412" w:rsidRPr="00C33037" w:rsidRDefault="004B6412" w:rsidP="004B6412">
            <w:pPr>
              <w:pStyle w:val="Tabletext"/>
            </w:pPr>
            <w:r w:rsidRPr="00C33037">
              <w:t>Practice information sheet</w:t>
            </w:r>
          </w:p>
        </w:tc>
        <w:tc>
          <w:tcPr>
            <w:tcW w:w="5600" w:type="dxa"/>
          </w:tcPr>
          <w:p w14:paraId="751104C0" w14:textId="77777777" w:rsidR="004B6412" w:rsidRPr="00C33037" w:rsidRDefault="004B6412" w:rsidP="00A66A60">
            <w:pPr>
              <w:pStyle w:val="Tabletext"/>
            </w:pPr>
            <w:r w:rsidRPr="00C33037">
              <w:t xml:space="preserve">A document that contains information </w:t>
            </w:r>
            <w:r w:rsidR="00FC4EE7">
              <w:t xml:space="preserve">that </w:t>
            </w:r>
            <w:r w:rsidRPr="00C33037">
              <w:t xml:space="preserve">patients need to know about the services the practice provides, and how to access those services. It </w:t>
            </w:r>
            <w:r w:rsidR="00A66A60">
              <w:t xml:space="preserve">must </w:t>
            </w:r>
            <w:r w:rsidRPr="00C33037">
              <w:t>not be hand-written.</w:t>
            </w:r>
          </w:p>
        </w:tc>
      </w:tr>
      <w:tr w:rsidR="004B6412" w:rsidRPr="00C33037" w14:paraId="2DE50AE8" w14:textId="77777777" w:rsidTr="0091351C">
        <w:tc>
          <w:tcPr>
            <w:tcW w:w="3468" w:type="dxa"/>
          </w:tcPr>
          <w:p w14:paraId="231FD510" w14:textId="77777777" w:rsidR="004B6412" w:rsidRPr="00C33037" w:rsidRDefault="004B6412" w:rsidP="004B6412">
            <w:pPr>
              <w:pStyle w:val="Tabletext"/>
            </w:pPr>
            <w:r w:rsidRPr="00C33037">
              <w:t>Practice management</w:t>
            </w:r>
          </w:p>
        </w:tc>
        <w:tc>
          <w:tcPr>
            <w:tcW w:w="5600" w:type="dxa"/>
          </w:tcPr>
          <w:p w14:paraId="173D835B" w14:textId="77777777" w:rsidR="004B6412" w:rsidRPr="00C33037" w:rsidRDefault="004B6412" w:rsidP="004B6412">
            <w:pPr>
              <w:pStyle w:val="Tabletext"/>
            </w:pPr>
            <w:r w:rsidRPr="00C33037">
              <w:t xml:space="preserve">The strategic planning, reviewing, and implementation of processes that increase a practice’s efficiency and contribute to 'excellence in healthcare'. </w:t>
            </w:r>
          </w:p>
        </w:tc>
      </w:tr>
      <w:tr w:rsidR="004B6412" w:rsidRPr="00C33037" w14:paraId="55FEB6C2" w14:textId="77777777" w:rsidTr="0091351C">
        <w:tc>
          <w:tcPr>
            <w:tcW w:w="3468" w:type="dxa"/>
          </w:tcPr>
          <w:p w14:paraId="46E03FBF" w14:textId="77777777" w:rsidR="004B6412" w:rsidRPr="00C33037" w:rsidRDefault="004B6412" w:rsidP="004B6412">
            <w:pPr>
              <w:pStyle w:val="Tabletext"/>
            </w:pPr>
            <w:r w:rsidRPr="00C33037">
              <w:t>Practice team</w:t>
            </w:r>
          </w:p>
        </w:tc>
        <w:tc>
          <w:tcPr>
            <w:tcW w:w="5600" w:type="dxa"/>
          </w:tcPr>
          <w:p w14:paraId="23FA5795" w14:textId="77777777" w:rsidR="004B6412" w:rsidRPr="00C75F20" w:rsidRDefault="002277E8" w:rsidP="002277E8">
            <w:pPr>
              <w:pStyle w:val="Tabletext"/>
              <w:rPr>
                <w:i/>
              </w:rPr>
            </w:pPr>
            <w:r>
              <w:t>Everyone who works or</w:t>
            </w:r>
            <w:r w:rsidR="004B6412" w:rsidRPr="00C33037">
              <w:t xml:space="preserve"> provide</w:t>
            </w:r>
            <w:r>
              <w:t>s</w:t>
            </w:r>
            <w:r w:rsidR="004B6412" w:rsidRPr="00C33037">
              <w:t xml:space="preserve"> care within the practice (e.g. GPs, receptionists, practice managers, nurses, </w:t>
            </w:r>
            <w:r w:rsidR="00E04E71" w:rsidRPr="00C33037">
              <w:t>allied</w:t>
            </w:r>
            <w:r w:rsidR="004B6412" w:rsidRPr="00C33037">
              <w:t xml:space="preserve"> health professionals).</w:t>
            </w:r>
          </w:p>
        </w:tc>
      </w:tr>
      <w:tr w:rsidR="004B6412" w:rsidRPr="00C33037" w14:paraId="3420C72C" w14:textId="77777777" w:rsidTr="0091351C">
        <w:tc>
          <w:tcPr>
            <w:tcW w:w="3468" w:type="dxa"/>
          </w:tcPr>
          <w:p w14:paraId="27B62332" w14:textId="77777777" w:rsidR="004B6412" w:rsidRPr="00C33037" w:rsidRDefault="004B6412" w:rsidP="004B6412">
            <w:pPr>
              <w:pStyle w:val="Tabletext"/>
            </w:pPr>
            <w:r w:rsidRPr="00C33037">
              <w:t>Practice team member</w:t>
            </w:r>
          </w:p>
        </w:tc>
        <w:tc>
          <w:tcPr>
            <w:tcW w:w="5600" w:type="dxa"/>
          </w:tcPr>
          <w:p w14:paraId="1170EC2A" w14:textId="77777777" w:rsidR="004B6412" w:rsidRPr="00C33037" w:rsidRDefault="004B6412" w:rsidP="004B6412">
            <w:pPr>
              <w:pStyle w:val="Tabletext"/>
            </w:pPr>
            <w:r w:rsidRPr="00C33037">
              <w:t xml:space="preserve">An individual member of the practice team who provides care within the practice (e.g. </w:t>
            </w:r>
            <w:r w:rsidR="00FC4EE7">
              <w:t xml:space="preserve">a </w:t>
            </w:r>
            <w:r w:rsidRPr="00C33037">
              <w:t>GP, receptionist, practice manager, general practice nurse, allied health professional).</w:t>
            </w:r>
          </w:p>
        </w:tc>
      </w:tr>
      <w:tr w:rsidR="004B6412" w:rsidRPr="00C33037" w14:paraId="4923C2EE" w14:textId="77777777" w:rsidTr="0091351C">
        <w:tc>
          <w:tcPr>
            <w:tcW w:w="3468" w:type="dxa"/>
          </w:tcPr>
          <w:p w14:paraId="6885BA80" w14:textId="77777777" w:rsidR="004B6412" w:rsidRPr="00C33037" w:rsidRDefault="004B6412" w:rsidP="004B6412">
            <w:pPr>
              <w:pStyle w:val="Tabletext"/>
            </w:pPr>
            <w:r w:rsidRPr="00C33037">
              <w:t xml:space="preserve">Practitioner or clinician (see also </w:t>
            </w:r>
            <w:r w:rsidRPr="00C33037">
              <w:rPr>
                <w:i/>
              </w:rPr>
              <w:t>Clinical team</w:t>
            </w:r>
            <w:r w:rsidRPr="00C33037">
              <w:t>)</w:t>
            </w:r>
          </w:p>
        </w:tc>
        <w:tc>
          <w:tcPr>
            <w:tcW w:w="5600" w:type="dxa"/>
          </w:tcPr>
          <w:p w14:paraId="6D50A055" w14:textId="77777777" w:rsidR="004B6412" w:rsidRPr="00C33037" w:rsidRDefault="004B6412" w:rsidP="004B6412">
            <w:pPr>
              <w:pStyle w:val="Tabletext"/>
            </w:pPr>
            <w:r w:rsidRPr="00C33037">
              <w:t>A member of the practice team who has health qualifications that qualify them to perform clinical functions.</w:t>
            </w:r>
          </w:p>
        </w:tc>
      </w:tr>
      <w:tr w:rsidR="004B6412" w:rsidRPr="00C33037" w14:paraId="5A6B722D" w14:textId="77777777" w:rsidTr="0091351C">
        <w:tc>
          <w:tcPr>
            <w:tcW w:w="3468" w:type="dxa"/>
          </w:tcPr>
          <w:p w14:paraId="7BFA0D95" w14:textId="77777777" w:rsidR="004B6412" w:rsidRPr="00C33037" w:rsidRDefault="004B6412" w:rsidP="004B6412">
            <w:pPr>
              <w:pStyle w:val="Tabletext"/>
            </w:pPr>
            <w:r w:rsidRPr="00C33037">
              <w:t>Privacy of health information</w:t>
            </w:r>
          </w:p>
        </w:tc>
        <w:tc>
          <w:tcPr>
            <w:tcW w:w="5600" w:type="dxa"/>
          </w:tcPr>
          <w:p w14:paraId="42E80743" w14:textId="77777777" w:rsidR="004B6412" w:rsidRPr="00C33037" w:rsidRDefault="004B6412" w:rsidP="004B6412">
            <w:pPr>
              <w:pStyle w:val="Tabletext"/>
            </w:pPr>
            <w:r w:rsidRPr="00C33037">
              <w:t>The protection of personal and health information to prevent unauthorised access, use, and dissemination.</w:t>
            </w:r>
          </w:p>
        </w:tc>
      </w:tr>
      <w:tr w:rsidR="004B6412" w:rsidRPr="00C33037" w14:paraId="57F8DF9C" w14:textId="77777777" w:rsidTr="0091351C">
        <w:tc>
          <w:tcPr>
            <w:tcW w:w="3468" w:type="dxa"/>
          </w:tcPr>
          <w:p w14:paraId="67080435" w14:textId="77777777" w:rsidR="004B6412" w:rsidRPr="00C33037" w:rsidRDefault="004B6412" w:rsidP="004B6412">
            <w:pPr>
              <w:pStyle w:val="Tabletext"/>
            </w:pPr>
            <w:r w:rsidRPr="00C33037">
              <w:t>Process indicators</w:t>
            </w:r>
          </w:p>
        </w:tc>
        <w:tc>
          <w:tcPr>
            <w:tcW w:w="5600" w:type="dxa"/>
          </w:tcPr>
          <w:p w14:paraId="3996599E" w14:textId="77777777" w:rsidR="004B6412" w:rsidRPr="00C33037" w:rsidRDefault="004B6412" w:rsidP="004B6412">
            <w:pPr>
              <w:pStyle w:val="Tabletext"/>
            </w:pPr>
            <w:r w:rsidRPr="00C33037">
              <w:t>Ways of identifying and evaluating the processes used to give and receive care.</w:t>
            </w:r>
          </w:p>
        </w:tc>
      </w:tr>
      <w:tr w:rsidR="004B6412" w:rsidRPr="00C33037" w14:paraId="70CA49EA" w14:textId="77777777" w:rsidTr="0091351C">
        <w:tc>
          <w:tcPr>
            <w:tcW w:w="3468" w:type="dxa"/>
          </w:tcPr>
          <w:p w14:paraId="01A73C04" w14:textId="77777777" w:rsidR="004B6412" w:rsidRPr="00C33037" w:rsidRDefault="004B6412" w:rsidP="004B6412">
            <w:pPr>
              <w:pStyle w:val="Tabletext"/>
            </w:pPr>
            <w:r w:rsidRPr="00C33037">
              <w:t>Qualified</w:t>
            </w:r>
          </w:p>
        </w:tc>
        <w:tc>
          <w:tcPr>
            <w:tcW w:w="5600" w:type="dxa"/>
          </w:tcPr>
          <w:p w14:paraId="07B61EDA" w14:textId="77777777" w:rsidR="004B6412" w:rsidRPr="00C33037" w:rsidRDefault="004B6412" w:rsidP="004B6412">
            <w:pPr>
              <w:pStyle w:val="Tabletext"/>
            </w:pPr>
            <w:r w:rsidRPr="00C33037">
              <w:t xml:space="preserve">Holding the educational or other qualifications required to perform a specific activity (e.g. administer first aid) or hold a specific role (e.g. general practitioner, registered nurse). </w:t>
            </w:r>
          </w:p>
        </w:tc>
      </w:tr>
      <w:tr w:rsidR="004B6412" w:rsidRPr="00C33037" w14:paraId="3FA2CF4E" w14:textId="77777777" w:rsidTr="0091351C">
        <w:tc>
          <w:tcPr>
            <w:tcW w:w="3468" w:type="dxa"/>
          </w:tcPr>
          <w:p w14:paraId="1B828E9C" w14:textId="77777777" w:rsidR="004B6412" w:rsidRPr="00C33037" w:rsidRDefault="004B6412" w:rsidP="004B6412">
            <w:pPr>
              <w:pStyle w:val="Tabletext"/>
            </w:pPr>
            <w:r w:rsidRPr="00C33037">
              <w:t>Quality assurance</w:t>
            </w:r>
          </w:p>
        </w:tc>
        <w:tc>
          <w:tcPr>
            <w:tcW w:w="5600" w:type="dxa"/>
          </w:tcPr>
          <w:p w14:paraId="7AA5A473" w14:textId="77777777" w:rsidR="004B6412" w:rsidRPr="00C33037" w:rsidRDefault="004B6412" w:rsidP="004B6412">
            <w:pPr>
              <w:pStyle w:val="Tabletext"/>
            </w:pPr>
            <w:r w:rsidRPr="00C33037">
              <w:t>The maintenance of a desired level of quality in a service or product, especially by attending to every stage of the process of delivery or production.</w:t>
            </w:r>
          </w:p>
        </w:tc>
      </w:tr>
      <w:tr w:rsidR="004B6412" w:rsidRPr="00C33037" w14:paraId="35966576" w14:textId="77777777" w:rsidTr="0091351C">
        <w:tc>
          <w:tcPr>
            <w:tcW w:w="3468" w:type="dxa"/>
          </w:tcPr>
          <w:p w14:paraId="63F7C32B" w14:textId="77777777" w:rsidR="004B6412" w:rsidRPr="00C33037" w:rsidRDefault="004B6412" w:rsidP="004B6412">
            <w:pPr>
              <w:pStyle w:val="Tabletext"/>
            </w:pPr>
            <w:r w:rsidRPr="00C33037">
              <w:t>Quality improvement</w:t>
            </w:r>
          </w:p>
        </w:tc>
        <w:tc>
          <w:tcPr>
            <w:tcW w:w="5600" w:type="dxa"/>
          </w:tcPr>
          <w:p w14:paraId="33072EAD" w14:textId="77777777" w:rsidR="004B6412" w:rsidRPr="00C75F20" w:rsidRDefault="004B6412" w:rsidP="001222C5">
            <w:pPr>
              <w:pStyle w:val="Tabletext"/>
              <w:rPr>
                <w:i/>
              </w:rPr>
            </w:pPr>
            <w:r w:rsidRPr="00C33037">
              <w:t xml:space="preserve">One or more activities </w:t>
            </w:r>
            <w:r w:rsidR="00781E22">
              <w:t xml:space="preserve">that a practice </w:t>
            </w:r>
            <w:r w:rsidR="00781E22" w:rsidRPr="00C33037">
              <w:t>undertake</w:t>
            </w:r>
            <w:r w:rsidR="00781E22">
              <w:t>s</w:t>
            </w:r>
            <w:r w:rsidR="00781E22" w:rsidRPr="00C33037">
              <w:t xml:space="preserve"> </w:t>
            </w:r>
            <w:r w:rsidRPr="00C33037">
              <w:t xml:space="preserve">to monitor, evaluate, or improve the quality of healthcare </w:t>
            </w:r>
            <w:r w:rsidR="00D35D7C">
              <w:t xml:space="preserve">it </w:t>
            </w:r>
            <w:r w:rsidRPr="00C33037">
              <w:t>deliver</w:t>
            </w:r>
            <w:r w:rsidR="00D35D7C">
              <w:t>s</w:t>
            </w:r>
            <w:r w:rsidRPr="00C33037">
              <w:t>.</w:t>
            </w:r>
          </w:p>
        </w:tc>
      </w:tr>
      <w:tr w:rsidR="004B6412" w:rsidRPr="00C33037" w14:paraId="7A2E0C2D" w14:textId="77777777" w:rsidTr="0091351C">
        <w:tc>
          <w:tcPr>
            <w:tcW w:w="3468" w:type="dxa"/>
          </w:tcPr>
          <w:p w14:paraId="65BF25B3" w14:textId="77777777" w:rsidR="004B6412" w:rsidRPr="00C33037" w:rsidRDefault="004B6412" w:rsidP="004B6412">
            <w:pPr>
              <w:pStyle w:val="Tabletext"/>
            </w:pPr>
            <w:r w:rsidRPr="00C33037">
              <w:t xml:space="preserve">QI&amp;CPD </w:t>
            </w:r>
            <w:r w:rsidRPr="00C33037">
              <w:br/>
              <w:t>Quality improvement and continuing professional development</w:t>
            </w:r>
          </w:p>
        </w:tc>
        <w:tc>
          <w:tcPr>
            <w:tcW w:w="5600" w:type="dxa"/>
          </w:tcPr>
          <w:p w14:paraId="711628F4" w14:textId="77777777" w:rsidR="004B6412" w:rsidRPr="00C75F20" w:rsidRDefault="004B6412" w:rsidP="001222C5">
            <w:pPr>
              <w:pStyle w:val="Tabletext"/>
              <w:rPr>
                <w:i/>
              </w:rPr>
            </w:pPr>
            <w:r w:rsidRPr="00C33037">
              <w:t xml:space="preserve">Educational activities endorsed by the RACGP that lead to </w:t>
            </w:r>
            <w:r w:rsidR="00D35D7C">
              <w:t xml:space="preserve">improved </w:t>
            </w:r>
            <w:r w:rsidRPr="00C33037">
              <w:t xml:space="preserve">quality </w:t>
            </w:r>
            <w:r w:rsidR="00D35D7C">
              <w:t>of</w:t>
            </w:r>
            <w:r w:rsidRPr="00C33037">
              <w:t xml:space="preserve"> clinical care.</w:t>
            </w:r>
          </w:p>
        </w:tc>
      </w:tr>
      <w:tr w:rsidR="004B6412" w:rsidRPr="00C33037" w14:paraId="05B33935" w14:textId="77777777" w:rsidTr="0091351C">
        <w:tc>
          <w:tcPr>
            <w:tcW w:w="3468" w:type="dxa"/>
          </w:tcPr>
          <w:p w14:paraId="53961E25" w14:textId="77777777" w:rsidR="004B6412" w:rsidRPr="00C33037" w:rsidRDefault="004B6412" w:rsidP="004B6412">
            <w:pPr>
              <w:pStyle w:val="Tabletext"/>
            </w:pPr>
            <w:r w:rsidRPr="00C33037">
              <w:t>Recall</w:t>
            </w:r>
          </w:p>
        </w:tc>
        <w:tc>
          <w:tcPr>
            <w:tcW w:w="5600" w:type="dxa"/>
          </w:tcPr>
          <w:p w14:paraId="410F5EC3" w14:textId="77777777" w:rsidR="004B6412" w:rsidRPr="00C33037" w:rsidRDefault="004B6412" w:rsidP="004B6412">
            <w:pPr>
              <w:pStyle w:val="Tabletext"/>
            </w:pPr>
            <w:r w:rsidRPr="00C33037">
              <w:t>The process of requesting a patient to attend a consultation to receive further medical advice on matters of clinical significance.</w:t>
            </w:r>
          </w:p>
        </w:tc>
      </w:tr>
      <w:tr w:rsidR="004B6412" w:rsidRPr="00C33037" w14:paraId="6D75786A" w14:textId="77777777" w:rsidTr="0091351C">
        <w:tc>
          <w:tcPr>
            <w:tcW w:w="3468" w:type="dxa"/>
          </w:tcPr>
          <w:p w14:paraId="47A65BFA" w14:textId="77777777" w:rsidR="004B6412" w:rsidRPr="00C33037" w:rsidRDefault="004B6412" w:rsidP="004B6412">
            <w:pPr>
              <w:pStyle w:val="Tabletext"/>
            </w:pPr>
            <w:r w:rsidRPr="00C33037">
              <w:lastRenderedPageBreak/>
              <w:t>Referral</w:t>
            </w:r>
          </w:p>
        </w:tc>
        <w:tc>
          <w:tcPr>
            <w:tcW w:w="5600" w:type="dxa"/>
          </w:tcPr>
          <w:p w14:paraId="542368BA" w14:textId="77777777" w:rsidR="004B6412" w:rsidRPr="00C33037" w:rsidRDefault="004B6412" w:rsidP="004B6412">
            <w:pPr>
              <w:pStyle w:val="Tabletext"/>
            </w:pPr>
            <w:r w:rsidRPr="00C33037">
              <w:t>The process of sending or directing a patient to another practitioner.</w:t>
            </w:r>
          </w:p>
        </w:tc>
      </w:tr>
      <w:tr w:rsidR="004B6412" w:rsidRPr="00C33037" w14:paraId="505DF20F" w14:textId="77777777" w:rsidTr="0091351C">
        <w:tc>
          <w:tcPr>
            <w:tcW w:w="3468" w:type="dxa"/>
          </w:tcPr>
          <w:p w14:paraId="4E997A56" w14:textId="77777777" w:rsidR="004B6412" w:rsidRPr="00C33037" w:rsidRDefault="004B6412" w:rsidP="004B6412">
            <w:pPr>
              <w:pStyle w:val="Tabletext"/>
            </w:pPr>
            <w:r w:rsidRPr="00C33037">
              <w:t>Relevant family history</w:t>
            </w:r>
          </w:p>
        </w:tc>
        <w:tc>
          <w:tcPr>
            <w:tcW w:w="5600" w:type="dxa"/>
          </w:tcPr>
          <w:p w14:paraId="70F70A95" w14:textId="77777777" w:rsidR="004B6412" w:rsidRPr="00C33037" w:rsidRDefault="004B6412" w:rsidP="004B6412">
            <w:pPr>
              <w:pStyle w:val="Tabletext"/>
            </w:pPr>
            <w:r w:rsidRPr="00C33037">
              <w:t>Information about a patient’s family history that the practitioner considers important in order to provide appropriate clinical care to the patient.</w:t>
            </w:r>
          </w:p>
        </w:tc>
      </w:tr>
      <w:tr w:rsidR="004B6412" w:rsidRPr="00C33037" w14:paraId="75136B7B" w14:textId="77777777" w:rsidTr="0091351C">
        <w:tc>
          <w:tcPr>
            <w:tcW w:w="3468" w:type="dxa"/>
          </w:tcPr>
          <w:p w14:paraId="3F1C1413" w14:textId="77777777" w:rsidR="004B6412" w:rsidRPr="00C33037" w:rsidRDefault="004B6412" w:rsidP="004B6412">
            <w:pPr>
              <w:pStyle w:val="Tabletext"/>
            </w:pPr>
            <w:r w:rsidRPr="00C33037">
              <w:t>Relevant social history</w:t>
            </w:r>
          </w:p>
        </w:tc>
        <w:tc>
          <w:tcPr>
            <w:tcW w:w="5600" w:type="dxa"/>
          </w:tcPr>
          <w:p w14:paraId="333AE296" w14:textId="77777777" w:rsidR="004B6412" w:rsidRPr="00C33037" w:rsidRDefault="004B6412" w:rsidP="004B6412">
            <w:pPr>
              <w:pStyle w:val="Tabletext"/>
            </w:pPr>
            <w:r w:rsidRPr="00C33037">
              <w:t>Information about a patient’s social history (including employment, accommodation, family structure) that the practitioner considers important in order to provide clinical appropriate care to the patient.</w:t>
            </w:r>
          </w:p>
        </w:tc>
      </w:tr>
      <w:tr w:rsidR="004B6412" w:rsidRPr="00C33037" w14:paraId="3C7BE38E" w14:textId="77777777" w:rsidTr="0091351C">
        <w:tc>
          <w:tcPr>
            <w:tcW w:w="3468" w:type="dxa"/>
          </w:tcPr>
          <w:p w14:paraId="050F4978" w14:textId="77777777" w:rsidR="004B6412" w:rsidRPr="00C33037" w:rsidRDefault="004B6412" w:rsidP="004B6412">
            <w:pPr>
              <w:pStyle w:val="Tabletext"/>
              <w:tabs>
                <w:tab w:val="left" w:pos="2127"/>
              </w:tabs>
            </w:pPr>
            <w:r>
              <w:t>Respiratory etiquette</w:t>
            </w:r>
          </w:p>
        </w:tc>
        <w:tc>
          <w:tcPr>
            <w:tcW w:w="5600" w:type="dxa"/>
          </w:tcPr>
          <w:p w14:paraId="368236C5" w14:textId="77777777" w:rsidR="004B6412" w:rsidRPr="00C75F20" w:rsidRDefault="004B6412" w:rsidP="001222C5">
            <w:pPr>
              <w:pStyle w:val="Tabletext"/>
              <w:rPr>
                <w:i/>
              </w:rPr>
            </w:pPr>
            <w:r w:rsidRPr="00B1768B">
              <w:t xml:space="preserve">Public health measures used to reduce the spread of respiratory infections by encouraging </w:t>
            </w:r>
            <w:r w:rsidR="00D35D7C">
              <w:t xml:space="preserve">people to </w:t>
            </w:r>
            <w:r w:rsidRPr="00B1768B">
              <w:t>cover the</w:t>
            </w:r>
            <w:r w:rsidR="00D35D7C">
              <w:t>ir</w:t>
            </w:r>
            <w:r w:rsidRPr="00B1768B">
              <w:t xml:space="preserve"> mouth when coughing or sneezing, us</w:t>
            </w:r>
            <w:r w:rsidR="00D35D7C">
              <w:t>e</w:t>
            </w:r>
            <w:r w:rsidRPr="00B1768B">
              <w:t xml:space="preserve"> tissues to blow the</w:t>
            </w:r>
            <w:r w:rsidR="00D35D7C">
              <w:t>ir</w:t>
            </w:r>
            <w:r w:rsidRPr="00B1768B">
              <w:t xml:space="preserve"> nose, dispos</w:t>
            </w:r>
            <w:r w:rsidR="00D35D7C">
              <w:t>e</w:t>
            </w:r>
            <w:r w:rsidRPr="00B1768B">
              <w:t xml:space="preserve"> of tissues into waste, and wash</w:t>
            </w:r>
            <w:r w:rsidR="00D35D7C">
              <w:t xml:space="preserve"> their</w:t>
            </w:r>
            <w:r w:rsidRPr="00B1768B">
              <w:t xml:space="preserve"> hands after touching the</w:t>
            </w:r>
            <w:r w:rsidR="00D35D7C">
              <w:t>ir</w:t>
            </w:r>
            <w:r w:rsidRPr="00B1768B">
              <w:t xml:space="preserve"> nose</w:t>
            </w:r>
            <w:r>
              <w:t>.</w:t>
            </w:r>
          </w:p>
        </w:tc>
      </w:tr>
      <w:tr w:rsidR="004B6412" w:rsidRPr="00C33037" w14:paraId="2D7258AE" w14:textId="77777777" w:rsidTr="0091351C">
        <w:tc>
          <w:tcPr>
            <w:tcW w:w="3468" w:type="dxa"/>
          </w:tcPr>
          <w:p w14:paraId="77D59D11" w14:textId="77777777" w:rsidR="004B6412" w:rsidRPr="00C33037" w:rsidRDefault="004B6412" w:rsidP="004B6412">
            <w:pPr>
              <w:pStyle w:val="Tabletext"/>
            </w:pPr>
            <w:r w:rsidRPr="00C33037">
              <w:t>Risk</w:t>
            </w:r>
          </w:p>
        </w:tc>
        <w:tc>
          <w:tcPr>
            <w:tcW w:w="5600" w:type="dxa"/>
          </w:tcPr>
          <w:p w14:paraId="58F79740" w14:textId="77777777" w:rsidR="004B6412" w:rsidRPr="00C33037" w:rsidRDefault="004B6412" w:rsidP="004B6412">
            <w:pPr>
              <w:pStyle w:val="Tabletext"/>
            </w:pPr>
            <w:r w:rsidRPr="00C33037">
              <w:t>An event or set of events that, if they occurred, would adversely affect the achievement of objectives.</w:t>
            </w:r>
          </w:p>
        </w:tc>
      </w:tr>
      <w:tr w:rsidR="004B6412" w:rsidRPr="00C33037" w14:paraId="1B632050" w14:textId="77777777" w:rsidTr="0091351C">
        <w:tc>
          <w:tcPr>
            <w:tcW w:w="3468" w:type="dxa"/>
          </w:tcPr>
          <w:p w14:paraId="16C0CA4E" w14:textId="77777777" w:rsidR="004B6412" w:rsidRPr="00C33037" w:rsidRDefault="004B6412" w:rsidP="004B6412">
            <w:pPr>
              <w:pStyle w:val="Tabletext"/>
            </w:pPr>
            <w:r w:rsidRPr="00C33037">
              <w:t>Risk management</w:t>
            </w:r>
          </w:p>
        </w:tc>
        <w:tc>
          <w:tcPr>
            <w:tcW w:w="5600" w:type="dxa"/>
          </w:tcPr>
          <w:p w14:paraId="7D1DC38F" w14:textId="77777777" w:rsidR="004B6412" w:rsidRPr="00C33037" w:rsidRDefault="004B6412" w:rsidP="004B6412">
            <w:pPr>
              <w:pStyle w:val="Tabletext"/>
            </w:pPr>
            <w:r w:rsidRPr="00C33037">
              <w:t>Systematic application of principles, approaches, and processes to:</w:t>
            </w:r>
          </w:p>
          <w:p w14:paraId="79E4521C" w14:textId="77777777" w:rsidR="004B6412" w:rsidRPr="00C33037" w:rsidRDefault="004B6412" w:rsidP="00A50DF3">
            <w:pPr>
              <w:pStyle w:val="Tablebullet"/>
              <w:numPr>
                <w:ilvl w:val="0"/>
                <w:numId w:val="41"/>
              </w:numPr>
            </w:pPr>
            <w:r w:rsidRPr="00C33037">
              <w:t>identify, assess, and minimise risks</w:t>
            </w:r>
          </w:p>
          <w:p w14:paraId="472F0477" w14:textId="77777777" w:rsidR="004B6412" w:rsidRPr="00C33037" w:rsidRDefault="004B6412" w:rsidP="00A50DF3">
            <w:pPr>
              <w:pStyle w:val="Tablebullet"/>
              <w:numPr>
                <w:ilvl w:val="0"/>
                <w:numId w:val="41"/>
              </w:numPr>
            </w:pPr>
            <w:r w:rsidRPr="00C33037">
              <w:t>plan appropriate responses</w:t>
            </w:r>
          </w:p>
          <w:p w14:paraId="71CB32A7" w14:textId="77777777" w:rsidR="004B6412" w:rsidRPr="00C33037" w:rsidRDefault="004B6412" w:rsidP="00A50DF3">
            <w:pPr>
              <w:pStyle w:val="Tablebullet"/>
              <w:numPr>
                <w:ilvl w:val="0"/>
                <w:numId w:val="41"/>
              </w:numPr>
            </w:pPr>
            <w:r w:rsidRPr="00C33037">
              <w:t>implement appropriate responses when required.</w:t>
            </w:r>
          </w:p>
        </w:tc>
      </w:tr>
      <w:tr w:rsidR="004B6412" w:rsidRPr="00C33037" w14:paraId="1CC3FEEE" w14:textId="77777777" w:rsidTr="0091351C">
        <w:tc>
          <w:tcPr>
            <w:tcW w:w="3468" w:type="dxa"/>
          </w:tcPr>
          <w:p w14:paraId="44DB696A" w14:textId="77777777" w:rsidR="004B6412" w:rsidRPr="00C33037" w:rsidRDefault="004B6412" w:rsidP="004B6412">
            <w:pPr>
              <w:pStyle w:val="Tabletext"/>
            </w:pPr>
            <w:r w:rsidRPr="00C33037">
              <w:t>Risk matrix</w:t>
            </w:r>
          </w:p>
        </w:tc>
        <w:tc>
          <w:tcPr>
            <w:tcW w:w="5600" w:type="dxa"/>
          </w:tcPr>
          <w:p w14:paraId="3067E4DF" w14:textId="77777777" w:rsidR="004B6412" w:rsidRPr="00C33037" w:rsidRDefault="004B6412" w:rsidP="004B6412">
            <w:pPr>
              <w:pStyle w:val="Tabletext"/>
            </w:pPr>
            <w:r w:rsidRPr="00C33037">
              <w:t xml:space="preserve">A matrix used to categorise risks according to their probability and </w:t>
            </w:r>
            <w:r w:rsidR="000A26D4">
              <w:t xml:space="preserve">the </w:t>
            </w:r>
            <w:r w:rsidRPr="00C33037">
              <w:t>severity of the effects they would cause.</w:t>
            </w:r>
          </w:p>
        </w:tc>
      </w:tr>
      <w:tr w:rsidR="004B6412" w:rsidRPr="00C33037" w14:paraId="57F5A1B3" w14:textId="77777777" w:rsidTr="0091351C">
        <w:tc>
          <w:tcPr>
            <w:tcW w:w="3468" w:type="dxa"/>
          </w:tcPr>
          <w:p w14:paraId="2617A19E" w14:textId="77777777" w:rsidR="004B6412" w:rsidRPr="00C33037" w:rsidRDefault="004B6412" w:rsidP="004B6412">
            <w:pPr>
              <w:pStyle w:val="Tabletext"/>
            </w:pPr>
            <w:r w:rsidRPr="00C33037">
              <w:t>Risk register</w:t>
            </w:r>
          </w:p>
        </w:tc>
        <w:tc>
          <w:tcPr>
            <w:tcW w:w="5600" w:type="dxa"/>
          </w:tcPr>
          <w:p w14:paraId="739FE3DE" w14:textId="77777777" w:rsidR="004B6412" w:rsidRPr="00C33037" w:rsidRDefault="004B6412" w:rsidP="004B6412">
            <w:pPr>
              <w:pStyle w:val="Tabletext"/>
            </w:pPr>
            <w:r w:rsidRPr="00C33037">
              <w:t>A document used to record problems and issues that could result in a risk becoming a reality, and the steps taken to minimise the likelihood or effect of the risk.</w:t>
            </w:r>
          </w:p>
        </w:tc>
      </w:tr>
      <w:tr w:rsidR="004B6412" w:rsidRPr="00C33037" w14:paraId="72EDB3DF" w14:textId="77777777" w:rsidTr="0091351C">
        <w:tc>
          <w:tcPr>
            <w:tcW w:w="3468" w:type="dxa"/>
          </w:tcPr>
          <w:p w14:paraId="05493928" w14:textId="77777777" w:rsidR="004B6412" w:rsidRPr="00C33037" w:rsidRDefault="004B6412" w:rsidP="004B6412">
            <w:pPr>
              <w:pStyle w:val="Tabletext"/>
            </w:pPr>
            <w:r w:rsidRPr="00C33037">
              <w:t>Safe and reasonable</w:t>
            </w:r>
          </w:p>
        </w:tc>
        <w:tc>
          <w:tcPr>
            <w:tcW w:w="5600" w:type="dxa"/>
          </w:tcPr>
          <w:p w14:paraId="652260F0" w14:textId="77777777" w:rsidR="004B6412" w:rsidRPr="00C33037" w:rsidRDefault="004B6412" w:rsidP="004B6412">
            <w:pPr>
              <w:pStyle w:val="Tabletext"/>
            </w:pPr>
            <w:r w:rsidRPr="00C33037">
              <w:t>A desired description of the outcome of a clinical care decision made by a practice that was based on relevant factors (e.g. the practice’s location and patient population) and an understanding of what their peers (or practices in the same area) would agree was safe and reasonable.</w:t>
            </w:r>
          </w:p>
        </w:tc>
      </w:tr>
      <w:tr w:rsidR="004B6412" w:rsidRPr="00C33037" w14:paraId="01381072" w14:textId="77777777" w:rsidTr="0091351C">
        <w:tc>
          <w:tcPr>
            <w:tcW w:w="3468" w:type="dxa"/>
          </w:tcPr>
          <w:p w14:paraId="241A664D" w14:textId="77777777" w:rsidR="004B6412" w:rsidRPr="00C33037" w:rsidRDefault="004B6412" w:rsidP="004B6412">
            <w:pPr>
              <w:pStyle w:val="Tabletext"/>
            </w:pPr>
            <w:r w:rsidRPr="00C33037">
              <w:t>Safety</w:t>
            </w:r>
          </w:p>
        </w:tc>
        <w:tc>
          <w:tcPr>
            <w:tcW w:w="5600" w:type="dxa"/>
          </w:tcPr>
          <w:p w14:paraId="23D36E38" w14:textId="77777777" w:rsidR="004B6412" w:rsidRPr="00C33037" w:rsidRDefault="004B6412" w:rsidP="004B6412">
            <w:pPr>
              <w:pStyle w:val="Tabletext"/>
            </w:pPr>
            <w:r w:rsidRPr="00C33037">
              <w:t>The condition that means that potential risks and unintended results are avoided or minimised.</w:t>
            </w:r>
          </w:p>
        </w:tc>
      </w:tr>
      <w:tr w:rsidR="004B6412" w:rsidRPr="00C33037" w14:paraId="56969343" w14:textId="77777777" w:rsidTr="0091351C">
        <w:tc>
          <w:tcPr>
            <w:tcW w:w="3468" w:type="dxa"/>
          </w:tcPr>
          <w:p w14:paraId="5EDB9E6F" w14:textId="77777777" w:rsidR="004B6412" w:rsidRPr="00C33037" w:rsidRDefault="004B6412" w:rsidP="004B6412">
            <w:pPr>
              <w:pStyle w:val="Tabletext"/>
            </w:pPr>
            <w:r w:rsidRPr="00C33037">
              <w:t>Schedule 8 medicines</w:t>
            </w:r>
          </w:p>
        </w:tc>
        <w:tc>
          <w:tcPr>
            <w:tcW w:w="5600" w:type="dxa"/>
          </w:tcPr>
          <w:p w14:paraId="2A59EAEF" w14:textId="77777777" w:rsidR="004B6412" w:rsidRPr="00C33037" w:rsidRDefault="004B6412" w:rsidP="004B6412">
            <w:pPr>
              <w:pStyle w:val="Tabletext"/>
            </w:pPr>
            <w:r w:rsidRPr="00C33037">
              <w:t>Drugs that have a recognised therapeutic need and are legally available only by prescription because they are drugs of dependence and therefore have a higher risk of misuse, abuse, and dependence.</w:t>
            </w:r>
          </w:p>
        </w:tc>
      </w:tr>
      <w:tr w:rsidR="004B6412" w:rsidRPr="00C33037" w14:paraId="53C80D1A" w14:textId="77777777" w:rsidTr="0091351C">
        <w:tc>
          <w:tcPr>
            <w:tcW w:w="3468" w:type="dxa"/>
          </w:tcPr>
          <w:p w14:paraId="699C5345" w14:textId="77777777" w:rsidR="004B6412" w:rsidRPr="00C33037" w:rsidRDefault="004B6412" w:rsidP="004B6412">
            <w:pPr>
              <w:pStyle w:val="Tabletext"/>
            </w:pPr>
            <w:r w:rsidRPr="00C33037">
              <w:t>Screensaver</w:t>
            </w:r>
          </w:p>
        </w:tc>
        <w:tc>
          <w:tcPr>
            <w:tcW w:w="5600" w:type="dxa"/>
          </w:tcPr>
          <w:p w14:paraId="2D33676B" w14:textId="77777777" w:rsidR="004B6412" w:rsidRPr="00C33037" w:rsidRDefault="004B6412" w:rsidP="004B6412">
            <w:pPr>
              <w:pStyle w:val="Tabletext"/>
            </w:pPr>
            <w:r w:rsidRPr="00C33037">
              <w:t>A software program that displays constantly changing images or dims the brightness of a display screen. It is used to:</w:t>
            </w:r>
          </w:p>
          <w:p w14:paraId="2813362F" w14:textId="77777777" w:rsidR="004B6412" w:rsidRPr="00C33037" w:rsidRDefault="004B6412" w:rsidP="00A50DF3">
            <w:pPr>
              <w:pStyle w:val="Tablebullet"/>
              <w:numPr>
                <w:ilvl w:val="0"/>
                <w:numId w:val="42"/>
              </w:numPr>
            </w:pPr>
            <w:r w:rsidRPr="00C33037">
              <w:lastRenderedPageBreak/>
              <w:t>protect the screen from having an image etched onto its surface</w:t>
            </w:r>
          </w:p>
          <w:p w14:paraId="04127967" w14:textId="77777777" w:rsidR="004B6412" w:rsidRPr="00C75F20" w:rsidRDefault="004B6412" w:rsidP="00A50DF3">
            <w:pPr>
              <w:pStyle w:val="Tablebullet"/>
              <w:numPr>
                <w:ilvl w:val="0"/>
                <w:numId w:val="42"/>
              </w:numPr>
              <w:rPr>
                <w:i/>
              </w:rPr>
            </w:pPr>
            <w:r w:rsidRPr="00C33037">
              <w:t>restrict unauthorised access to the computer</w:t>
            </w:r>
            <w:r w:rsidR="000E3A36">
              <w:t>, including</w:t>
            </w:r>
            <w:r w:rsidRPr="00C33037">
              <w:t xml:space="preserve"> the information displayed on the screen</w:t>
            </w:r>
            <w:r w:rsidR="000E3A36">
              <w:t xml:space="preserve"> before the screensaver begins</w:t>
            </w:r>
            <w:r w:rsidRPr="00C33037">
              <w:t>.</w:t>
            </w:r>
          </w:p>
        </w:tc>
      </w:tr>
      <w:tr w:rsidR="00E66B61" w:rsidRPr="00C33037" w14:paraId="5E927DDF" w14:textId="77777777" w:rsidTr="0091351C">
        <w:tc>
          <w:tcPr>
            <w:tcW w:w="3468" w:type="dxa"/>
          </w:tcPr>
          <w:p w14:paraId="3CAB907D" w14:textId="77777777" w:rsidR="00E66B61" w:rsidRPr="00C33037" w:rsidRDefault="00E66B61" w:rsidP="004B6412">
            <w:pPr>
              <w:pStyle w:val="Tabletext"/>
            </w:pPr>
            <w:r>
              <w:lastRenderedPageBreak/>
              <w:t>Security</w:t>
            </w:r>
          </w:p>
        </w:tc>
        <w:tc>
          <w:tcPr>
            <w:tcW w:w="5600" w:type="dxa"/>
          </w:tcPr>
          <w:p w14:paraId="1CD2D06C" w14:textId="77777777" w:rsidR="00E66B61" w:rsidRPr="00C33037" w:rsidRDefault="00E66B61" w:rsidP="004B6412">
            <w:pPr>
              <w:pStyle w:val="Tabletext"/>
            </w:pPr>
            <w:r>
              <w:t>T</w:t>
            </w:r>
            <w:r w:rsidRPr="00E66B61">
              <w:t>he safeguards (administrative, technical, physical) in an information system that protect it and its information against unauthorised disclosure, and limit access to authorised users in accordance with an established policy</w:t>
            </w:r>
            <w:r>
              <w:t>.</w:t>
            </w:r>
          </w:p>
        </w:tc>
      </w:tr>
      <w:tr w:rsidR="004B6412" w:rsidRPr="00C33037" w14:paraId="1814575F" w14:textId="77777777" w:rsidTr="0091351C">
        <w:tc>
          <w:tcPr>
            <w:tcW w:w="3468" w:type="dxa"/>
          </w:tcPr>
          <w:p w14:paraId="34F3CE85" w14:textId="77777777" w:rsidR="004B6412" w:rsidRPr="00C33037" w:rsidRDefault="004B6412" w:rsidP="004B6412">
            <w:pPr>
              <w:pStyle w:val="Tabletext"/>
            </w:pPr>
            <w:r w:rsidRPr="00C33037">
              <w:t xml:space="preserve">Seronegative </w:t>
            </w:r>
          </w:p>
        </w:tc>
        <w:tc>
          <w:tcPr>
            <w:tcW w:w="5600" w:type="dxa"/>
          </w:tcPr>
          <w:p w14:paraId="08469D7C" w14:textId="77777777" w:rsidR="004B6412" w:rsidRPr="00C33037" w:rsidRDefault="004B6412" w:rsidP="004B6412">
            <w:pPr>
              <w:pStyle w:val="Tabletext"/>
            </w:pPr>
            <w:r w:rsidRPr="00C33037">
              <w:t>Giving a negative result in a blood serum test (for example for the presence of a virus).</w:t>
            </w:r>
          </w:p>
        </w:tc>
      </w:tr>
      <w:tr w:rsidR="004B6412" w:rsidRPr="00C33037" w14:paraId="28F5F309" w14:textId="77777777" w:rsidTr="0091351C">
        <w:tc>
          <w:tcPr>
            <w:tcW w:w="3468" w:type="dxa"/>
          </w:tcPr>
          <w:p w14:paraId="5F688943" w14:textId="77777777" w:rsidR="004B6412" w:rsidRPr="00C33037" w:rsidRDefault="004B6412" w:rsidP="004B6412">
            <w:pPr>
              <w:pStyle w:val="Tabletext"/>
            </w:pPr>
            <w:r w:rsidRPr="00C33037">
              <w:t>Server</w:t>
            </w:r>
          </w:p>
        </w:tc>
        <w:tc>
          <w:tcPr>
            <w:tcW w:w="5600" w:type="dxa"/>
          </w:tcPr>
          <w:p w14:paraId="4866C08E" w14:textId="77777777" w:rsidR="004B6412" w:rsidRPr="00C33037" w:rsidRDefault="004B6412" w:rsidP="004B6412">
            <w:pPr>
              <w:pStyle w:val="Tabletext"/>
            </w:pPr>
            <w:r w:rsidRPr="00C33037">
              <w:t xml:space="preserve">A computer that provides services to users connected to the network running the server. </w:t>
            </w:r>
            <w:r w:rsidR="003850ED">
              <w:t>(</w:t>
            </w:r>
            <w:r w:rsidRPr="00C33037">
              <w:t>Services can include printing, access to files and software applications, central storage of data).</w:t>
            </w:r>
          </w:p>
        </w:tc>
      </w:tr>
      <w:tr w:rsidR="004B6412" w:rsidRPr="00C33037" w14:paraId="2AFC6A61" w14:textId="77777777" w:rsidTr="0091351C">
        <w:tc>
          <w:tcPr>
            <w:tcW w:w="3468" w:type="dxa"/>
          </w:tcPr>
          <w:p w14:paraId="7E7965E0" w14:textId="77777777" w:rsidR="004B6412" w:rsidRPr="00C33037" w:rsidRDefault="004B6412" w:rsidP="004B6412">
            <w:pPr>
              <w:pStyle w:val="Tabletext"/>
            </w:pPr>
            <w:r w:rsidRPr="00C33037">
              <w:t>SNAP</w:t>
            </w:r>
          </w:p>
        </w:tc>
        <w:tc>
          <w:tcPr>
            <w:tcW w:w="5600" w:type="dxa"/>
          </w:tcPr>
          <w:p w14:paraId="124638C4" w14:textId="77777777" w:rsidR="004B6412" w:rsidRPr="00C75F20" w:rsidRDefault="004B6412" w:rsidP="001222C5">
            <w:pPr>
              <w:pStyle w:val="Tabletext"/>
              <w:rPr>
                <w:i/>
              </w:rPr>
            </w:pPr>
            <w:r w:rsidRPr="00C33037">
              <w:t xml:space="preserve">An acronym </w:t>
            </w:r>
            <w:r w:rsidR="003850ED">
              <w:t>that refers to the</w:t>
            </w:r>
            <w:r w:rsidR="003850ED" w:rsidRPr="00C33037">
              <w:t xml:space="preserve"> </w:t>
            </w:r>
            <w:r w:rsidRPr="00C33037">
              <w:t xml:space="preserve">four major risk factors </w:t>
            </w:r>
            <w:r w:rsidR="003850ED">
              <w:t>of</w:t>
            </w:r>
            <w:r w:rsidR="003850ED" w:rsidRPr="00C33037">
              <w:t xml:space="preserve"> </w:t>
            </w:r>
            <w:r w:rsidRPr="00C33037">
              <w:t>a patient’s health: Smoking history, Nutrition, Alcohol consumption, and Physical activity.</w:t>
            </w:r>
          </w:p>
        </w:tc>
      </w:tr>
      <w:tr w:rsidR="004B6412" w:rsidRPr="00C33037" w14:paraId="68AC002F" w14:textId="77777777" w:rsidTr="0091351C">
        <w:tc>
          <w:tcPr>
            <w:tcW w:w="3468" w:type="dxa"/>
          </w:tcPr>
          <w:p w14:paraId="3089E767" w14:textId="77777777" w:rsidR="004B6412" w:rsidRPr="00C33037" w:rsidRDefault="004B6412" w:rsidP="004B6412">
            <w:pPr>
              <w:pStyle w:val="Tabletext"/>
            </w:pPr>
            <w:r w:rsidRPr="00C33037">
              <w:t>Sociable hours</w:t>
            </w:r>
          </w:p>
        </w:tc>
        <w:tc>
          <w:tcPr>
            <w:tcW w:w="5600" w:type="dxa"/>
          </w:tcPr>
          <w:p w14:paraId="357F1DEE" w14:textId="77777777" w:rsidR="004B6412" w:rsidRPr="00C33037" w:rsidRDefault="004B6412" w:rsidP="004B6412">
            <w:pPr>
              <w:pStyle w:val="Tabletext"/>
            </w:pPr>
            <w:r w:rsidRPr="00C33037">
              <w:t>The after-hours period between 6 pm and 11 pm on weeknights.</w:t>
            </w:r>
          </w:p>
        </w:tc>
      </w:tr>
      <w:tr w:rsidR="004B6412" w:rsidRPr="00C33037" w14:paraId="1D39D29F" w14:textId="77777777" w:rsidTr="0091351C">
        <w:tc>
          <w:tcPr>
            <w:tcW w:w="3468" w:type="dxa"/>
          </w:tcPr>
          <w:p w14:paraId="29900B47" w14:textId="77777777" w:rsidR="004B6412" w:rsidRPr="00C33037" w:rsidRDefault="004B6412" w:rsidP="004B6412">
            <w:pPr>
              <w:pStyle w:val="Tabletext"/>
            </w:pPr>
            <w:r>
              <w:t>Social media</w:t>
            </w:r>
          </w:p>
        </w:tc>
        <w:tc>
          <w:tcPr>
            <w:tcW w:w="5600" w:type="dxa"/>
          </w:tcPr>
          <w:p w14:paraId="160D7478" w14:textId="77777777" w:rsidR="004B6412" w:rsidRPr="00C33037" w:rsidRDefault="004B6412" w:rsidP="004B6412">
            <w:pPr>
              <w:pStyle w:val="Tabletext"/>
            </w:pPr>
            <w:r>
              <w:t>Online social networks used to disseminate information through on</w:t>
            </w:r>
            <w:r w:rsidR="003850ED">
              <w:t>-</w:t>
            </w:r>
            <w:r>
              <w:t>line interaction.</w:t>
            </w:r>
          </w:p>
        </w:tc>
      </w:tr>
      <w:tr w:rsidR="004B6412" w:rsidRPr="00C33037" w14:paraId="514089BC" w14:textId="77777777" w:rsidTr="0091351C">
        <w:tc>
          <w:tcPr>
            <w:tcW w:w="3468" w:type="dxa"/>
          </w:tcPr>
          <w:p w14:paraId="4E51EBFC" w14:textId="77777777" w:rsidR="004B6412" w:rsidRPr="00C33037" w:rsidRDefault="004B6412" w:rsidP="004B6412">
            <w:pPr>
              <w:pStyle w:val="Tabletext"/>
            </w:pPr>
            <w:r w:rsidRPr="00C33037">
              <w:t>Spaulding classification</w:t>
            </w:r>
          </w:p>
        </w:tc>
        <w:tc>
          <w:tcPr>
            <w:tcW w:w="5600" w:type="dxa"/>
          </w:tcPr>
          <w:p w14:paraId="37D714AA" w14:textId="77777777" w:rsidR="004B6412" w:rsidRPr="00C33037" w:rsidRDefault="004B6412" w:rsidP="004B6412">
            <w:pPr>
              <w:pStyle w:val="Tabletext"/>
            </w:pPr>
            <w:r w:rsidRPr="00C33037">
              <w:t>A system that categorises medical devices according to the risk of infection involved with their use.</w:t>
            </w:r>
          </w:p>
        </w:tc>
      </w:tr>
      <w:tr w:rsidR="004B6412" w:rsidRPr="00C33037" w14:paraId="1FD4C414" w14:textId="77777777" w:rsidTr="0091351C">
        <w:tc>
          <w:tcPr>
            <w:tcW w:w="3468" w:type="dxa"/>
          </w:tcPr>
          <w:p w14:paraId="33F0D22E" w14:textId="77777777" w:rsidR="004B6412" w:rsidRPr="00C33037" w:rsidRDefault="004B6412" w:rsidP="004B6412">
            <w:pPr>
              <w:pStyle w:val="Tabletext"/>
            </w:pPr>
            <w:r w:rsidRPr="00C33037">
              <w:t>Standard clinical practice</w:t>
            </w:r>
          </w:p>
        </w:tc>
        <w:tc>
          <w:tcPr>
            <w:tcW w:w="5600" w:type="dxa"/>
          </w:tcPr>
          <w:p w14:paraId="38BC033B" w14:textId="77777777" w:rsidR="004B6412" w:rsidRPr="00C33037" w:rsidRDefault="005C154F" w:rsidP="004B6412">
            <w:pPr>
              <w:pStyle w:val="Tabletext"/>
            </w:pPr>
            <w:r>
              <w:t xml:space="preserve">Activities </w:t>
            </w:r>
            <w:r w:rsidR="004B6412" w:rsidRPr="00C33037">
              <w:t>that the public or professional peers</w:t>
            </w:r>
            <w:r w:rsidRPr="00C33037">
              <w:t xml:space="preserve"> might reasonably expect</w:t>
            </w:r>
            <w:r>
              <w:t xml:space="preserve"> a practice to undertake.</w:t>
            </w:r>
          </w:p>
        </w:tc>
      </w:tr>
      <w:tr w:rsidR="004B6412" w:rsidRPr="00C33037" w14:paraId="52CC499D" w14:textId="77777777" w:rsidTr="0091351C">
        <w:tc>
          <w:tcPr>
            <w:tcW w:w="3468" w:type="dxa"/>
          </w:tcPr>
          <w:p w14:paraId="4072FE58" w14:textId="77777777" w:rsidR="004B6412" w:rsidRPr="00C33037" w:rsidRDefault="004B6412" w:rsidP="004B6412">
            <w:pPr>
              <w:pStyle w:val="Tabletext"/>
            </w:pPr>
            <w:r w:rsidRPr="00C33037">
              <w:t>Standard precautions</w:t>
            </w:r>
          </w:p>
        </w:tc>
        <w:tc>
          <w:tcPr>
            <w:tcW w:w="5600" w:type="dxa"/>
          </w:tcPr>
          <w:p w14:paraId="16944FF6" w14:textId="77777777" w:rsidR="004B6412" w:rsidRPr="00C33037" w:rsidRDefault="004B6412" w:rsidP="004B6412">
            <w:pPr>
              <w:pStyle w:val="Tabletext"/>
            </w:pPr>
            <w:r w:rsidRPr="00C33037">
              <w:t>Methods and practices that health professionals use to prevent infection of themselves and others, based on the assumption that all blood and body fluids are potentially infectious.</w:t>
            </w:r>
          </w:p>
        </w:tc>
      </w:tr>
      <w:tr w:rsidR="00835BC6" w:rsidRPr="00C33037" w14:paraId="12276E70" w14:textId="77777777" w:rsidTr="0091351C">
        <w:tc>
          <w:tcPr>
            <w:tcW w:w="3468" w:type="dxa"/>
          </w:tcPr>
          <w:p w14:paraId="0230DD30" w14:textId="77777777" w:rsidR="00835BC6" w:rsidRPr="00C33037" w:rsidRDefault="00835BC6" w:rsidP="00835BC6">
            <w:pPr>
              <w:pStyle w:val="Tabletext"/>
              <w:tabs>
                <w:tab w:val="left" w:pos="2411"/>
              </w:tabs>
            </w:pPr>
            <w:r>
              <w:t>Sterile</w:t>
            </w:r>
          </w:p>
        </w:tc>
        <w:tc>
          <w:tcPr>
            <w:tcW w:w="5600" w:type="dxa"/>
          </w:tcPr>
          <w:p w14:paraId="27A2230D" w14:textId="77777777" w:rsidR="00835BC6" w:rsidRPr="00C33037" w:rsidRDefault="005C154F" w:rsidP="00835BC6">
            <w:pPr>
              <w:pStyle w:val="Tabletext"/>
            </w:pPr>
            <w:r>
              <w:t>A condition characterised by t</w:t>
            </w:r>
            <w:r w:rsidR="00835BC6" w:rsidRPr="00B1768B">
              <w:t xml:space="preserve">he absence of protozoa, spores, mycobacteria, fungi, Gram-positive and Gram-negative bacteria, chlamydia, Rickettsia, </w:t>
            </w:r>
            <w:r w:rsidR="00783795" w:rsidRPr="00B1768B">
              <w:t>mycoplasma,</w:t>
            </w:r>
            <w:r w:rsidR="00835BC6" w:rsidRPr="00B1768B">
              <w:t xml:space="preserve"> and viruses</w:t>
            </w:r>
            <w:r w:rsidR="00CA3876">
              <w:t>.</w:t>
            </w:r>
          </w:p>
        </w:tc>
      </w:tr>
      <w:tr w:rsidR="00835BC6" w:rsidRPr="00C33037" w14:paraId="5BCBF0AA" w14:textId="77777777" w:rsidTr="0091351C">
        <w:tc>
          <w:tcPr>
            <w:tcW w:w="3468" w:type="dxa"/>
          </w:tcPr>
          <w:p w14:paraId="0DC47876" w14:textId="77777777" w:rsidR="00835BC6" w:rsidRPr="00C33037" w:rsidRDefault="00835BC6" w:rsidP="00835BC6">
            <w:pPr>
              <w:pStyle w:val="Tabletext"/>
            </w:pPr>
            <w:r>
              <w:t>Sterile barrier system</w:t>
            </w:r>
          </w:p>
        </w:tc>
        <w:tc>
          <w:tcPr>
            <w:tcW w:w="5600" w:type="dxa"/>
          </w:tcPr>
          <w:p w14:paraId="454DFC11" w14:textId="77777777" w:rsidR="00835BC6" w:rsidRPr="00C33037" w:rsidRDefault="00835BC6" w:rsidP="00835BC6">
            <w:pPr>
              <w:pStyle w:val="Tabletext"/>
            </w:pPr>
            <w:r>
              <w:t>The packaging for items placed in a steriliser.</w:t>
            </w:r>
          </w:p>
        </w:tc>
      </w:tr>
      <w:tr w:rsidR="00835BC6" w:rsidRPr="00C33037" w14:paraId="642A7207" w14:textId="77777777" w:rsidTr="0091351C">
        <w:tc>
          <w:tcPr>
            <w:tcW w:w="3468" w:type="dxa"/>
          </w:tcPr>
          <w:p w14:paraId="39DC9774" w14:textId="77777777" w:rsidR="00835BC6" w:rsidRPr="00C33037" w:rsidRDefault="00835BC6" w:rsidP="00835BC6">
            <w:pPr>
              <w:pStyle w:val="Tabletext"/>
            </w:pPr>
            <w:r>
              <w:t>Sterilisation</w:t>
            </w:r>
          </w:p>
        </w:tc>
        <w:tc>
          <w:tcPr>
            <w:tcW w:w="5600" w:type="dxa"/>
          </w:tcPr>
          <w:p w14:paraId="5EAB13FB" w14:textId="77777777" w:rsidR="00835BC6" w:rsidRPr="00C75F20" w:rsidRDefault="00835BC6" w:rsidP="001222C5">
            <w:pPr>
              <w:pStyle w:val="Tabletext"/>
              <w:rPr>
                <w:i/>
              </w:rPr>
            </w:pPr>
            <w:r w:rsidRPr="007758DE">
              <w:t>A validated process used to render a product free from all forms of viable micro</w:t>
            </w:r>
            <w:r w:rsidR="00CA3876">
              <w:t>-</w:t>
            </w:r>
            <w:r w:rsidRPr="007758DE">
              <w:t xml:space="preserve">organisms. </w:t>
            </w:r>
            <w:r w:rsidR="00783795">
              <w:t>(T</w:t>
            </w:r>
            <w:r w:rsidRPr="007758DE">
              <w:t xml:space="preserve">he nature of microbial death is described by an exponential function, and although the probability </w:t>
            </w:r>
            <w:r w:rsidR="00CA3876">
              <w:t>that all microbes have died</w:t>
            </w:r>
            <w:r w:rsidRPr="007758DE">
              <w:t xml:space="preserve"> can be reduced to a very low number, it can never be reduced to zero</w:t>
            </w:r>
            <w:r>
              <w:t>.</w:t>
            </w:r>
            <w:r w:rsidR="00783795">
              <w:t>)</w:t>
            </w:r>
          </w:p>
        </w:tc>
      </w:tr>
      <w:tr w:rsidR="00835BC6" w:rsidRPr="00C33037" w14:paraId="1BFF67DC" w14:textId="77777777" w:rsidTr="0091351C">
        <w:tc>
          <w:tcPr>
            <w:tcW w:w="3468" w:type="dxa"/>
          </w:tcPr>
          <w:p w14:paraId="4B655B52" w14:textId="77777777" w:rsidR="00835BC6" w:rsidRPr="00C33037" w:rsidRDefault="00835BC6" w:rsidP="00835BC6">
            <w:pPr>
              <w:pStyle w:val="Tabletext"/>
            </w:pPr>
            <w:r w:rsidRPr="00C33037">
              <w:t>Strategy</w:t>
            </w:r>
          </w:p>
        </w:tc>
        <w:tc>
          <w:tcPr>
            <w:tcW w:w="5600" w:type="dxa"/>
          </w:tcPr>
          <w:p w14:paraId="0A6D3E65" w14:textId="77777777" w:rsidR="00835BC6" w:rsidRPr="00C33037" w:rsidRDefault="00835BC6" w:rsidP="00835BC6">
            <w:pPr>
              <w:pStyle w:val="Tabletext"/>
            </w:pPr>
            <w:r w:rsidRPr="00C33037">
              <w:t>A method or plan for an organisation to achieve its short, medium, and long-term goals.</w:t>
            </w:r>
          </w:p>
        </w:tc>
      </w:tr>
      <w:tr w:rsidR="00835BC6" w:rsidRPr="00C33037" w14:paraId="601D8012" w14:textId="77777777" w:rsidTr="0091351C">
        <w:tc>
          <w:tcPr>
            <w:tcW w:w="3468" w:type="dxa"/>
          </w:tcPr>
          <w:p w14:paraId="30401B1F" w14:textId="77777777" w:rsidR="00835BC6" w:rsidRPr="00C33037" w:rsidRDefault="00835BC6" w:rsidP="00835BC6">
            <w:pPr>
              <w:pStyle w:val="Tabletext"/>
            </w:pPr>
            <w:r w:rsidRPr="00C33037">
              <w:lastRenderedPageBreak/>
              <w:t>Structure indicator</w:t>
            </w:r>
          </w:p>
        </w:tc>
        <w:tc>
          <w:tcPr>
            <w:tcW w:w="5600" w:type="dxa"/>
          </w:tcPr>
          <w:p w14:paraId="265D3095" w14:textId="77777777" w:rsidR="00835BC6" w:rsidRPr="00C33037" w:rsidRDefault="00835BC6" w:rsidP="00835BC6">
            <w:pPr>
              <w:pStyle w:val="Tabletext"/>
            </w:pPr>
            <w:r w:rsidRPr="00C33037">
              <w:t>A measure, process, or outcome used to assess material resources, facilities, equipment and the range of services provided at a general practice.</w:t>
            </w:r>
          </w:p>
        </w:tc>
      </w:tr>
      <w:tr w:rsidR="00835BC6" w:rsidRPr="00C33037" w14:paraId="09A2108B" w14:textId="77777777" w:rsidTr="0091351C">
        <w:tc>
          <w:tcPr>
            <w:tcW w:w="3468" w:type="dxa"/>
          </w:tcPr>
          <w:p w14:paraId="66C7185D" w14:textId="77777777" w:rsidR="00835BC6" w:rsidRPr="00C33037" w:rsidRDefault="00835BC6" w:rsidP="00B80251">
            <w:pPr>
              <w:pStyle w:val="Tabletext"/>
            </w:pPr>
            <w:r w:rsidRPr="00C33037">
              <w:t>Technology-based consultations</w:t>
            </w:r>
          </w:p>
        </w:tc>
        <w:tc>
          <w:tcPr>
            <w:tcW w:w="5600" w:type="dxa"/>
          </w:tcPr>
          <w:p w14:paraId="7EFEA237" w14:textId="77777777" w:rsidR="00835BC6" w:rsidRPr="00C33037" w:rsidRDefault="00835BC6" w:rsidP="00835BC6">
            <w:pPr>
              <w:pStyle w:val="Tabletext"/>
            </w:pPr>
            <w:r w:rsidRPr="00C33037">
              <w:t>Consultations that use any form of technology to communicate (such as video-conferencing, internet and telephone), instead of face-to-face interactions.</w:t>
            </w:r>
          </w:p>
        </w:tc>
      </w:tr>
      <w:tr w:rsidR="00835BC6" w:rsidRPr="00C33037" w14:paraId="69D7E1B9" w14:textId="77777777" w:rsidTr="0091351C">
        <w:tc>
          <w:tcPr>
            <w:tcW w:w="3468" w:type="dxa"/>
          </w:tcPr>
          <w:p w14:paraId="29616204" w14:textId="77777777" w:rsidR="00835BC6" w:rsidRPr="00C33037" w:rsidRDefault="00835BC6" w:rsidP="00835BC6">
            <w:pPr>
              <w:pStyle w:val="Tabletext"/>
            </w:pPr>
            <w:r w:rsidRPr="00C33037">
              <w:t>Telephone triage</w:t>
            </w:r>
          </w:p>
        </w:tc>
        <w:tc>
          <w:tcPr>
            <w:tcW w:w="5600" w:type="dxa"/>
          </w:tcPr>
          <w:p w14:paraId="17F9EBCD" w14:textId="77777777" w:rsidR="00835BC6" w:rsidRPr="00C33037" w:rsidRDefault="00835BC6" w:rsidP="00835BC6">
            <w:pPr>
              <w:pStyle w:val="Tabletext"/>
            </w:pPr>
            <w:r w:rsidRPr="00C33037">
              <w:t>A method of determining, over the telephone, the nature and urgency of problems and providing directions to achieve the required level of care.</w:t>
            </w:r>
          </w:p>
        </w:tc>
      </w:tr>
      <w:tr w:rsidR="00835BC6" w:rsidRPr="00C33037" w14:paraId="12DA47FE" w14:textId="77777777" w:rsidTr="0091351C">
        <w:tc>
          <w:tcPr>
            <w:tcW w:w="3468" w:type="dxa"/>
          </w:tcPr>
          <w:p w14:paraId="19FB76A3" w14:textId="77777777" w:rsidR="00835BC6" w:rsidRPr="00C33037" w:rsidRDefault="00835BC6" w:rsidP="00835BC6">
            <w:pPr>
              <w:pStyle w:val="Tabletext"/>
            </w:pPr>
            <w:r w:rsidRPr="00C33037">
              <w:t>Timely</w:t>
            </w:r>
          </w:p>
        </w:tc>
        <w:tc>
          <w:tcPr>
            <w:tcW w:w="5600" w:type="dxa"/>
          </w:tcPr>
          <w:p w14:paraId="5F030B6D" w14:textId="77777777" w:rsidR="00835BC6" w:rsidRPr="00C75F20" w:rsidRDefault="00835BC6" w:rsidP="001222C5">
            <w:pPr>
              <w:pStyle w:val="Tabletext"/>
              <w:rPr>
                <w:i/>
              </w:rPr>
            </w:pPr>
            <w:r w:rsidRPr="00C33037">
              <w:t>Within an appropriate period for the given situation, as might reasonably be expected by professional peers.</w:t>
            </w:r>
          </w:p>
        </w:tc>
      </w:tr>
      <w:tr w:rsidR="00835BC6" w:rsidRPr="00C33037" w14:paraId="13AE78EF" w14:textId="77777777" w:rsidTr="0091351C">
        <w:tc>
          <w:tcPr>
            <w:tcW w:w="3468" w:type="dxa"/>
          </w:tcPr>
          <w:p w14:paraId="5B088442" w14:textId="77777777" w:rsidR="00835BC6" w:rsidRPr="00C33037" w:rsidRDefault="00835BC6" w:rsidP="00835BC6">
            <w:pPr>
              <w:pStyle w:val="Tabletext"/>
            </w:pPr>
            <w:r w:rsidRPr="00C33037">
              <w:t>Tracking and tracing</w:t>
            </w:r>
          </w:p>
        </w:tc>
        <w:tc>
          <w:tcPr>
            <w:tcW w:w="5600" w:type="dxa"/>
          </w:tcPr>
          <w:p w14:paraId="70C6BF86" w14:textId="77777777" w:rsidR="00835BC6" w:rsidRPr="00C33037" w:rsidRDefault="00835BC6" w:rsidP="00835BC6">
            <w:pPr>
              <w:pStyle w:val="Tabletext"/>
            </w:pPr>
            <w:r w:rsidRPr="00C33037">
              <w:t>Part of a sterilisation process that refers to batch control identification of instruments used for a procedure on a patient.</w:t>
            </w:r>
          </w:p>
        </w:tc>
      </w:tr>
      <w:tr w:rsidR="00835BC6" w:rsidRPr="00C33037" w14:paraId="09F6EFBF" w14:textId="77777777" w:rsidTr="0091351C">
        <w:tc>
          <w:tcPr>
            <w:tcW w:w="3468" w:type="dxa"/>
          </w:tcPr>
          <w:p w14:paraId="2762290A" w14:textId="77777777" w:rsidR="00835BC6" w:rsidRPr="00C33037" w:rsidRDefault="00835BC6" w:rsidP="00835BC6">
            <w:pPr>
              <w:pStyle w:val="Tabletext"/>
            </w:pPr>
            <w:r w:rsidRPr="00C33037">
              <w:t>Transmission-based precautions</w:t>
            </w:r>
          </w:p>
        </w:tc>
        <w:tc>
          <w:tcPr>
            <w:tcW w:w="5600" w:type="dxa"/>
          </w:tcPr>
          <w:p w14:paraId="7BCD31A8" w14:textId="77777777" w:rsidR="00835BC6" w:rsidRPr="00C33037" w:rsidRDefault="00835BC6" w:rsidP="00835BC6">
            <w:pPr>
              <w:pStyle w:val="Tabletext"/>
            </w:pPr>
            <w:r w:rsidRPr="00C33037">
              <w:t>Methods and practices that health professional use to prevent infection of themselves and others, when a patient is known or suspected to be infected with a highly transmissible infection such as influenza and when standard precautions may not be sufficient to prevent infection. Transmission-based precautions include droplet precautions, airborne precautions, and contact precautions</w:t>
            </w:r>
            <w:r w:rsidR="002C4CF3">
              <w:t>,</w:t>
            </w:r>
            <w:r w:rsidRPr="00C33037">
              <w:t xml:space="preserve"> and involve the use of triage, personal protective equipment, isolation, and other measures.</w:t>
            </w:r>
          </w:p>
        </w:tc>
      </w:tr>
      <w:tr w:rsidR="00835BC6" w:rsidRPr="00C33037" w14:paraId="2B7D8C47" w14:textId="77777777" w:rsidTr="0091351C">
        <w:tc>
          <w:tcPr>
            <w:tcW w:w="3468" w:type="dxa"/>
          </w:tcPr>
          <w:p w14:paraId="615833A6" w14:textId="77777777" w:rsidR="00835BC6" w:rsidRPr="00C33037" w:rsidRDefault="00835BC6" w:rsidP="00835BC6">
            <w:pPr>
              <w:pStyle w:val="Tabletext"/>
            </w:pPr>
            <w:r w:rsidRPr="00C33037">
              <w:t>Triage</w:t>
            </w:r>
          </w:p>
        </w:tc>
        <w:tc>
          <w:tcPr>
            <w:tcW w:w="5600" w:type="dxa"/>
          </w:tcPr>
          <w:p w14:paraId="0FC2492A" w14:textId="77777777" w:rsidR="00835BC6" w:rsidRPr="00C33037" w:rsidRDefault="00835BC6" w:rsidP="00835BC6">
            <w:pPr>
              <w:pStyle w:val="Tabletext"/>
            </w:pPr>
            <w:r w:rsidRPr="003A05C2">
              <w:t>Patient prioritisation based on where</w:t>
            </w:r>
            <w:r>
              <w:t xml:space="preserve"> </w:t>
            </w:r>
            <w:r w:rsidRPr="003A05C2">
              <w:t>resources can be best used or are most needed.</w:t>
            </w:r>
          </w:p>
        </w:tc>
      </w:tr>
      <w:tr w:rsidR="00835BC6" w:rsidRPr="00C33037" w14:paraId="76073736" w14:textId="77777777" w:rsidTr="0091351C">
        <w:tc>
          <w:tcPr>
            <w:tcW w:w="3468" w:type="dxa"/>
          </w:tcPr>
          <w:p w14:paraId="0A7B463B" w14:textId="77777777" w:rsidR="00835BC6" w:rsidRPr="00C33037" w:rsidRDefault="00835BC6" w:rsidP="00835BC6">
            <w:pPr>
              <w:pStyle w:val="Tabletext"/>
            </w:pPr>
            <w:r w:rsidRPr="00C33037">
              <w:t>Unsociable hours</w:t>
            </w:r>
          </w:p>
        </w:tc>
        <w:tc>
          <w:tcPr>
            <w:tcW w:w="5600" w:type="dxa"/>
          </w:tcPr>
          <w:p w14:paraId="3641EF05" w14:textId="77777777" w:rsidR="00835BC6" w:rsidRPr="00C33037" w:rsidRDefault="00835BC6" w:rsidP="00835BC6">
            <w:pPr>
              <w:pStyle w:val="Tabletext"/>
            </w:pPr>
            <w:r w:rsidRPr="00C33037">
              <w:t>The following after hours periods:</w:t>
            </w:r>
          </w:p>
          <w:p w14:paraId="1A7B6564" w14:textId="77777777" w:rsidR="00835BC6" w:rsidRPr="00C33037" w:rsidRDefault="00F15CF3" w:rsidP="00A50DF3">
            <w:pPr>
              <w:pStyle w:val="Tablebullet"/>
              <w:numPr>
                <w:ilvl w:val="0"/>
                <w:numId w:val="43"/>
              </w:numPr>
            </w:pPr>
            <w:r>
              <w:t xml:space="preserve">weekdays - </w:t>
            </w:r>
            <w:r w:rsidR="00835BC6" w:rsidRPr="00C33037">
              <w:t xml:space="preserve">11 pm to 8 am </w:t>
            </w:r>
          </w:p>
          <w:p w14:paraId="0AED6740" w14:textId="77777777" w:rsidR="00835BC6" w:rsidRPr="00C33037" w:rsidRDefault="00F15CF3" w:rsidP="00A50DF3">
            <w:pPr>
              <w:pStyle w:val="Tablebullet"/>
              <w:numPr>
                <w:ilvl w:val="0"/>
                <w:numId w:val="43"/>
              </w:numPr>
            </w:pPr>
            <w:r w:rsidRPr="00C33037">
              <w:t>Saturdays</w:t>
            </w:r>
            <w:r>
              <w:t xml:space="preserve"> - </w:t>
            </w:r>
            <w:r w:rsidR="00835BC6" w:rsidRPr="00C33037">
              <w:t xml:space="preserve">before 8 am and after 12 noon </w:t>
            </w:r>
          </w:p>
          <w:p w14:paraId="509EC563" w14:textId="77777777" w:rsidR="00835BC6" w:rsidRPr="00C33037" w:rsidRDefault="00835BC6" w:rsidP="00A50DF3">
            <w:pPr>
              <w:pStyle w:val="Tablebullet"/>
              <w:numPr>
                <w:ilvl w:val="0"/>
                <w:numId w:val="43"/>
              </w:numPr>
            </w:pPr>
            <w:r w:rsidRPr="00C33037">
              <w:t>Sundays and public holidays</w:t>
            </w:r>
            <w:r w:rsidR="00F15CF3" w:rsidRPr="00C33037">
              <w:t xml:space="preserve"> </w:t>
            </w:r>
            <w:r w:rsidR="00F15CF3">
              <w:t xml:space="preserve">- </w:t>
            </w:r>
            <w:r w:rsidR="00F15CF3" w:rsidRPr="00C33037">
              <w:t>any time</w:t>
            </w:r>
            <w:r w:rsidR="00F15CF3">
              <w:t>.</w:t>
            </w:r>
            <w:r w:rsidR="00F15CF3" w:rsidRPr="00C33037">
              <w:t xml:space="preserve"> </w:t>
            </w:r>
          </w:p>
        </w:tc>
      </w:tr>
      <w:tr w:rsidR="00835BC6" w:rsidRPr="00C33037" w14:paraId="3A9A1569" w14:textId="77777777" w:rsidTr="0091351C">
        <w:tc>
          <w:tcPr>
            <w:tcW w:w="3468" w:type="dxa"/>
          </w:tcPr>
          <w:p w14:paraId="0DDE0111" w14:textId="77777777" w:rsidR="00835BC6" w:rsidRPr="00C33037" w:rsidRDefault="00835BC6" w:rsidP="00835BC6">
            <w:pPr>
              <w:pStyle w:val="Tabletext"/>
            </w:pPr>
            <w:r w:rsidRPr="00C33037">
              <w:t>Urgent</w:t>
            </w:r>
          </w:p>
        </w:tc>
        <w:tc>
          <w:tcPr>
            <w:tcW w:w="5600" w:type="dxa"/>
          </w:tcPr>
          <w:p w14:paraId="18DB92C4" w14:textId="77777777" w:rsidR="00835BC6" w:rsidRPr="00C33037" w:rsidRDefault="00835BC6" w:rsidP="00835BC6">
            <w:pPr>
              <w:pStyle w:val="Tabletext"/>
            </w:pPr>
            <w:r w:rsidRPr="00C33037">
              <w:t>Requiring immediate action or attention.</w:t>
            </w:r>
          </w:p>
        </w:tc>
      </w:tr>
      <w:tr w:rsidR="00835BC6" w:rsidRPr="00C33037" w14:paraId="6D175754" w14:textId="77777777" w:rsidTr="0091351C">
        <w:tc>
          <w:tcPr>
            <w:tcW w:w="3468" w:type="dxa"/>
          </w:tcPr>
          <w:p w14:paraId="44343D6D" w14:textId="77777777" w:rsidR="00835BC6" w:rsidRPr="00C33037" w:rsidRDefault="00835BC6" w:rsidP="00835BC6">
            <w:pPr>
              <w:pStyle w:val="Tabletext"/>
            </w:pPr>
            <w:r w:rsidRPr="00C33037">
              <w:t>Values</w:t>
            </w:r>
          </w:p>
        </w:tc>
        <w:tc>
          <w:tcPr>
            <w:tcW w:w="5600" w:type="dxa"/>
          </w:tcPr>
          <w:p w14:paraId="23256819" w14:textId="77777777" w:rsidR="00835BC6" w:rsidRPr="00C33037" w:rsidRDefault="00835BC6">
            <w:pPr>
              <w:pStyle w:val="Tabletext"/>
            </w:pPr>
            <w:r w:rsidRPr="00C33037">
              <w:t xml:space="preserve">Principles that stipulate how the organisation and </w:t>
            </w:r>
            <w:r w:rsidR="00A44A95">
              <w:t xml:space="preserve">the </w:t>
            </w:r>
            <w:r w:rsidR="007F00A5">
              <w:t>practice</w:t>
            </w:r>
            <w:r w:rsidR="00A44A95">
              <w:t xml:space="preserve"> team </w:t>
            </w:r>
            <w:r w:rsidRPr="00C33037">
              <w:t>are expected to behave.</w:t>
            </w:r>
          </w:p>
        </w:tc>
      </w:tr>
      <w:tr w:rsidR="00835BC6" w:rsidRPr="00C33037" w14:paraId="07BC2600" w14:textId="77777777" w:rsidTr="0091351C">
        <w:tc>
          <w:tcPr>
            <w:tcW w:w="3468" w:type="dxa"/>
          </w:tcPr>
          <w:p w14:paraId="337E1FF6" w14:textId="77777777" w:rsidR="00835BC6" w:rsidRPr="00C33037" w:rsidRDefault="00835BC6" w:rsidP="00835BC6">
            <w:pPr>
              <w:pStyle w:val="Tabletext"/>
            </w:pPr>
            <w:r w:rsidRPr="00C33037">
              <w:t>Vision</w:t>
            </w:r>
          </w:p>
        </w:tc>
        <w:tc>
          <w:tcPr>
            <w:tcW w:w="5600" w:type="dxa"/>
          </w:tcPr>
          <w:p w14:paraId="089CF052" w14:textId="77777777" w:rsidR="00835BC6" w:rsidRPr="00C33037" w:rsidRDefault="00835BC6" w:rsidP="00835BC6">
            <w:pPr>
              <w:pStyle w:val="Tabletext"/>
            </w:pPr>
            <w:r w:rsidRPr="00C33037">
              <w:t>A declaration of an organisation's objectives.</w:t>
            </w:r>
          </w:p>
        </w:tc>
      </w:tr>
    </w:tbl>
    <w:p w14:paraId="580A87EB" w14:textId="5FCDD90E" w:rsidR="00177CD5" w:rsidRPr="00C33037" w:rsidRDefault="00177CD5" w:rsidP="00BF1C96">
      <w:pPr>
        <w:tabs>
          <w:tab w:val="left" w:pos="1152"/>
        </w:tabs>
      </w:pPr>
    </w:p>
    <w:sectPr w:rsidR="00177CD5" w:rsidRPr="00C33037">
      <w:headerReference w:type="default" r:id="rId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5B129" w14:textId="77777777" w:rsidR="00272BA5" w:rsidRDefault="00272BA5" w:rsidP="003C3998">
      <w:r>
        <w:separator/>
      </w:r>
    </w:p>
    <w:p w14:paraId="7E8A55FF" w14:textId="77777777" w:rsidR="00272BA5" w:rsidRDefault="00272BA5"/>
  </w:endnote>
  <w:endnote w:type="continuationSeparator" w:id="0">
    <w:p w14:paraId="7B467A93" w14:textId="77777777" w:rsidR="00272BA5" w:rsidRDefault="00272BA5" w:rsidP="003C3998">
      <w:r>
        <w:continuationSeparator/>
      </w:r>
    </w:p>
    <w:p w14:paraId="59D961EC" w14:textId="77777777" w:rsidR="00272BA5" w:rsidRDefault="00272BA5"/>
  </w:endnote>
  <w:endnote w:type="continuationNotice" w:id="1">
    <w:p w14:paraId="0AD6002E" w14:textId="77777777" w:rsidR="00272BA5" w:rsidRDefault="00272B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altName w:val="Courier New"/>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lantinMTStd-LightItalic">
    <w:altName w:val="MV Boli"/>
    <w:charset w:val="00"/>
    <w:family w:val="roman"/>
    <w:pitch w:val="variable"/>
  </w:font>
  <w:font w:name="Times Regular">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102335"/>
      <w:docPartObj>
        <w:docPartGallery w:val="Page Numbers (Bottom of Page)"/>
        <w:docPartUnique/>
      </w:docPartObj>
    </w:sdtPr>
    <w:sdtEndPr>
      <w:rPr>
        <w:noProof/>
      </w:rPr>
    </w:sdtEndPr>
    <w:sdtContent>
      <w:p w14:paraId="74345731" w14:textId="136F1834" w:rsidR="00272BA5" w:rsidRDefault="00272BA5">
        <w:pPr>
          <w:pStyle w:val="Footer"/>
          <w:jc w:val="right"/>
        </w:pPr>
        <w:r>
          <w:fldChar w:fldCharType="begin"/>
        </w:r>
        <w:r>
          <w:instrText xml:space="preserve"> PAGE   \* MERGEFORMAT </w:instrText>
        </w:r>
        <w:r>
          <w:fldChar w:fldCharType="separate"/>
        </w:r>
        <w:r w:rsidR="0014379E">
          <w:rPr>
            <w:noProof/>
          </w:rPr>
          <w:t>2</w:t>
        </w:r>
        <w:r>
          <w:rPr>
            <w:noProof/>
          </w:rPr>
          <w:fldChar w:fldCharType="end"/>
        </w:r>
      </w:p>
    </w:sdtContent>
  </w:sdt>
  <w:p w14:paraId="1701E85E" w14:textId="77777777" w:rsidR="00272BA5" w:rsidRDefault="00272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D8A8" w14:textId="77777777" w:rsidR="00272BA5" w:rsidRDefault="00272BA5" w:rsidP="003C3998">
      <w:r>
        <w:separator/>
      </w:r>
    </w:p>
    <w:p w14:paraId="22C38158" w14:textId="77777777" w:rsidR="00272BA5" w:rsidRDefault="00272BA5"/>
  </w:footnote>
  <w:footnote w:type="continuationSeparator" w:id="0">
    <w:p w14:paraId="3072735B" w14:textId="77777777" w:rsidR="00272BA5" w:rsidRDefault="00272BA5" w:rsidP="003C3998">
      <w:r>
        <w:continuationSeparator/>
      </w:r>
    </w:p>
    <w:p w14:paraId="31C044A6" w14:textId="77777777" w:rsidR="00272BA5" w:rsidRDefault="00272BA5"/>
  </w:footnote>
  <w:footnote w:type="continuationNotice" w:id="1">
    <w:p w14:paraId="4D44CD5E" w14:textId="77777777" w:rsidR="00272BA5" w:rsidRDefault="00272BA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390D" w14:textId="06ECCFC3" w:rsidR="00272BA5" w:rsidRDefault="00272BA5" w:rsidP="008679CF">
    <w:pPr>
      <w:pStyle w:val="Header"/>
      <w:tabs>
        <w:tab w:val="clear" w:pos="4513"/>
        <w:tab w:val="clear" w:pos="9026"/>
        <w:tab w:val="left" w:pos="7225"/>
      </w:tabs>
      <w:spacing w:before="0"/>
      <w:jc w:val="right"/>
    </w:pPr>
    <w:r>
      <w:fldChar w:fldCharType="begin"/>
    </w:r>
    <w:r>
      <w:instrText xml:space="preserve"> STYLEREF "Heading 1"</w:instrText>
    </w:r>
    <w:r>
      <w:fldChar w:fldCharType="separate"/>
    </w:r>
    <w:r w:rsidR="0014379E">
      <w:rPr>
        <w:noProof/>
      </w:rPr>
      <w:t>References</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F366" w14:textId="3293EE0B" w:rsidR="00272BA5" w:rsidRDefault="0014379E" w:rsidP="003B679E">
    <w:pPr>
      <w:pStyle w:val="Header"/>
      <w:pBdr>
        <w:bottom w:val="dotted" w:sz="4" w:space="1" w:color="FF0000"/>
      </w:pBdr>
      <w:spacing w:before="0"/>
      <w:jc w:val="right"/>
    </w:pPr>
    <w:r>
      <w:fldChar w:fldCharType="begin"/>
    </w:r>
    <w:r>
      <w:instrText xml:space="preserve"> STYLEREF  "Heading 1" </w:instrText>
    </w:r>
    <w:r>
      <w:instrText xml:space="preserve"> \* MERGEFORMAT </w:instrText>
    </w:r>
    <w:r>
      <w:fldChar w:fldCharType="separate"/>
    </w:r>
    <w:r>
      <w:rPr>
        <w:noProof/>
      </w:rPr>
      <w:t>Introduction</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AA35" w14:textId="536EFE85" w:rsidR="00272BA5" w:rsidRDefault="00272BA5" w:rsidP="003B679E">
    <w:pPr>
      <w:pStyle w:val="Header"/>
      <w:pBdr>
        <w:bottom w:val="dotted" w:sz="4" w:space="1" w:color="FF0000"/>
      </w:pBdr>
      <w:spacing w:before="0"/>
      <w:jc w:val="right"/>
    </w:pPr>
    <w:r>
      <w:fldChar w:fldCharType="begin"/>
    </w:r>
    <w:r>
      <w:instrText xml:space="preserve"> STYLEREF "Heading 1"</w:instrText>
    </w:r>
    <w:r>
      <w:fldChar w:fldCharType="separate"/>
    </w:r>
    <w:r w:rsidR="0014379E">
      <w:rPr>
        <w:noProof/>
      </w:rPr>
      <w:t>Module 1: Core Module</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76438" w14:textId="4B794339" w:rsidR="00272BA5" w:rsidRDefault="00272BA5" w:rsidP="005B0740">
    <w:pPr>
      <w:pStyle w:val="Header"/>
      <w:pBdr>
        <w:bottom w:val="dotted" w:sz="4" w:space="1" w:color="FF0000"/>
      </w:pBdr>
      <w:jc w:val="right"/>
    </w:pPr>
    <w:r>
      <w:fldChar w:fldCharType="begin"/>
    </w:r>
    <w:r>
      <w:instrText xml:space="preserve"> STYLEREF "Heading 1"</w:instrText>
    </w:r>
    <w:r>
      <w:fldChar w:fldCharType="separate"/>
    </w:r>
    <w:r w:rsidR="0014379E">
      <w:rPr>
        <w:noProof/>
      </w:rPr>
      <w:t>Module 1: Core Module</w:t>
    </w:r>
    <w:r>
      <w:fldChar w:fldCharType="end"/>
    </w:r>
    <w:r>
      <w:br/>
    </w:r>
    <w:r>
      <w:fldChar w:fldCharType="begin"/>
    </w:r>
    <w:r>
      <w:instrText xml:space="preserve"> styleref "Heading 2"</w:instrText>
    </w:r>
    <w:r>
      <w:fldChar w:fldCharType="separate"/>
    </w:r>
    <w:r w:rsidR="0014379E">
      <w:rPr>
        <w:noProof/>
      </w:rPr>
      <w:t>Standard 1: Communication and patient participation</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33E15" w14:textId="684AE52B" w:rsidR="00272BA5" w:rsidRDefault="00272BA5" w:rsidP="004B66CB">
    <w:pPr>
      <w:pStyle w:val="Header"/>
      <w:pBdr>
        <w:bottom w:val="dotted" w:sz="4" w:space="12" w:color="FF0000"/>
      </w:pBdr>
      <w:spacing w:before="0"/>
      <w:jc w:val="right"/>
    </w:pPr>
    <w:r>
      <w:fldChar w:fldCharType="begin"/>
    </w:r>
    <w:r>
      <w:instrText xml:space="preserve"> STYLEREF "Heading 1"</w:instrText>
    </w:r>
    <w:r>
      <w:fldChar w:fldCharType="separate"/>
    </w:r>
    <w:r w:rsidR="0014379E">
      <w:rPr>
        <w:noProof/>
      </w:rPr>
      <w:t>Module 2: Quality Improvement module</w:t>
    </w:r>
    <w:r>
      <w:fldChar w:fldCharType="end"/>
    </w:r>
  </w:p>
  <w:p w14:paraId="1D51A6F7" w14:textId="58A59B14" w:rsidR="00272BA5" w:rsidRDefault="00272BA5" w:rsidP="004B66CB">
    <w:pPr>
      <w:pStyle w:val="Header"/>
      <w:pBdr>
        <w:bottom w:val="dotted" w:sz="4" w:space="12" w:color="FF0000"/>
      </w:pBdr>
      <w:spacing w:before="0"/>
      <w:jc w:val="right"/>
    </w:pPr>
    <w:r>
      <w:tab/>
    </w:r>
    <w:r>
      <w:fldChar w:fldCharType="begin"/>
    </w:r>
    <w:r>
      <w:instrText xml:space="preserve"> styleref "Heading 2"</w:instrText>
    </w:r>
    <w:r>
      <w:fldChar w:fldCharType="separate"/>
    </w:r>
    <w:r w:rsidR="0014379E">
      <w:rPr>
        <w:noProof/>
      </w:rPr>
      <w:t>Standard 3: Clinical risk management</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94F7" w14:textId="77777777" w:rsidR="00272BA5" w:rsidRDefault="00272BA5" w:rsidP="00B728AA">
    <w:pPr>
      <w:pStyle w:val="Header"/>
      <w:pBdr>
        <w:bottom w:val="dotted" w:sz="4" w:space="1" w:color="FF0000"/>
      </w:pBdr>
    </w:pPr>
    <w:r>
      <w:tab/>
    </w:r>
  </w:p>
  <w:p w14:paraId="59BF755C" w14:textId="2DC5F3E6" w:rsidR="00272BA5" w:rsidRDefault="0014379E" w:rsidP="00B728AA">
    <w:pPr>
      <w:pStyle w:val="Header"/>
      <w:pBdr>
        <w:bottom w:val="dotted" w:sz="4" w:space="1" w:color="FF0000"/>
      </w:pBdr>
      <w:spacing w:before="0"/>
      <w:jc w:val="right"/>
    </w:pPr>
    <w:r>
      <w:fldChar w:fldCharType="begin"/>
    </w:r>
    <w:r>
      <w:instrText xml:space="preserve"> STYLEREF  "Heading 1"  \* MERGEFORMAT </w:instrText>
    </w:r>
    <w:r>
      <w:fldChar w:fldCharType="separate"/>
    </w:r>
    <w:r>
      <w:rPr>
        <w:noProof/>
      </w:rPr>
      <w:t>References</w:t>
    </w:r>
    <w:r>
      <w:rPr>
        <w:noProof/>
      </w:rPr>
      <w:fldChar w:fldCharType="end"/>
    </w:r>
  </w:p>
  <w:p w14:paraId="21063C04" w14:textId="629572D4" w:rsidR="00272BA5" w:rsidRDefault="0014379E" w:rsidP="00B728AA">
    <w:pPr>
      <w:pStyle w:val="Header"/>
      <w:pBdr>
        <w:bottom w:val="dotted" w:sz="4" w:space="1" w:color="FF0000"/>
      </w:pBdr>
      <w:spacing w:before="0"/>
      <w:jc w:val="right"/>
    </w:pPr>
    <w:r>
      <w:fldChar w:fldCharType="begin"/>
    </w:r>
    <w:r>
      <w:instrText xml:space="preserve"> STYLEREF  "Heading 2"  \* MERGEFORMAT </w:instrText>
    </w:r>
    <w:r>
      <w:fldChar w:fldCharType="separate"/>
    </w:r>
    <w:r>
      <w:rPr>
        <w:noProof/>
      </w:rPr>
      <w:t>Standard 4: Reducing the risk of infection</w:t>
    </w:r>
    <w:r>
      <w:rPr>
        <w:noProof/>
      </w:rPr>
      <w:fldChar w:fldCharType="end"/>
    </w:r>
  </w:p>
  <w:p w14:paraId="07392705" w14:textId="77777777" w:rsidR="00272BA5" w:rsidRDefault="00272BA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8992F" w14:textId="4EE1CBDA" w:rsidR="00272BA5" w:rsidRDefault="00272BA5" w:rsidP="00BF1C96">
    <w:pPr>
      <w:pStyle w:val="Header"/>
      <w:pBdr>
        <w:bottom w:val="dotted" w:sz="4" w:space="1" w:color="FF0000"/>
      </w:pBdr>
      <w:jc w:val="right"/>
    </w:pPr>
    <w:r>
      <w:fldChar w:fldCharType="begin"/>
    </w:r>
    <w:r>
      <w:instrText xml:space="preserve"> STYLEREF "Heading 1"</w:instrText>
    </w:r>
    <w:r>
      <w:fldChar w:fldCharType="separate"/>
    </w:r>
    <w:r w:rsidR="0014379E">
      <w:rPr>
        <w:noProof/>
      </w:rPr>
      <w:t>Glossary</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010A375E"/>
    <w:lvl w:ilvl="0" w:tplc="0C090001">
      <w:start w:val="1"/>
      <w:numFmt w:val="bullet"/>
      <w:lvlText w:val=""/>
      <w:lvlJc w:val="left"/>
      <w:pPr>
        <w:ind w:left="9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741CD8BC"/>
    <w:lvl w:ilvl="0" w:tplc="0C090001">
      <w:start w:val="1"/>
      <w:numFmt w:val="bullet"/>
      <w:lvlText w:val=""/>
      <w:lvlJc w:val="left"/>
      <w:pPr>
        <w:ind w:left="9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1A"/>
    <w:multiLevelType w:val="multilevel"/>
    <w:tmpl w:val="0000089D"/>
    <w:lvl w:ilvl="0">
      <w:numFmt w:val="bullet"/>
      <w:lvlText w:val="•"/>
      <w:lvlJc w:val="left"/>
      <w:pPr>
        <w:ind w:left="701" w:hanging="227"/>
      </w:pPr>
      <w:rPr>
        <w:rFonts w:ascii="Arial" w:hAnsi="Arial" w:cs="Arial"/>
        <w:b w:val="0"/>
        <w:bCs w:val="0"/>
        <w:color w:val="231F20"/>
        <w:w w:val="142"/>
        <w:sz w:val="18"/>
        <w:szCs w:val="18"/>
      </w:rPr>
    </w:lvl>
    <w:lvl w:ilvl="1">
      <w:numFmt w:val="bullet"/>
      <w:lvlText w:val="•"/>
      <w:lvlJc w:val="left"/>
      <w:pPr>
        <w:ind w:left="1219" w:hanging="227"/>
      </w:pPr>
      <w:rPr>
        <w:rFonts w:ascii="Arial" w:hAnsi="Arial" w:cs="Arial"/>
        <w:b w:val="0"/>
        <w:bCs w:val="0"/>
        <w:color w:val="231F20"/>
        <w:w w:val="142"/>
        <w:sz w:val="18"/>
        <w:szCs w:val="18"/>
      </w:rPr>
    </w:lvl>
    <w:lvl w:ilvl="2">
      <w:numFmt w:val="bullet"/>
      <w:lvlText w:val="•"/>
      <w:lvlJc w:val="left"/>
      <w:pPr>
        <w:ind w:left="1846" w:hanging="227"/>
      </w:pPr>
      <w:rPr>
        <w:rFonts w:ascii="Arial" w:hAnsi="Arial" w:cs="Arial"/>
        <w:b w:val="0"/>
        <w:bCs w:val="0"/>
        <w:color w:val="231F20"/>
        <w:w w:val="142"/>
        <w:sz w:val="18"/>
        <w:szCs w:val="18"/>
      </w:rPr>
    </w:lvl>
    <w:lvl w:ilvl="3">
      <w:numFmt w:val="bullet"/>
      <w:lvlText w:val="•"/>
      <w:lvlJc w:val="left"/>
      <w:pPr>
        <w:ind w:left="1600" w:hanging="227"/>
      </w:pPr>
    </w:lvl>
    <w:lvl w:ilvl="4">
      <w:numFmt w:val="bullet"/>
      <w:lvlText w:val="•"/>
      <w:lvlJc w:val="left"/>
      <w:pPr>
        <w:ind w:left="1800" w:hanging="227"/>
      </w:pPr>
    </w:lvl>
    <w:lvl w:ilvl="5">
      <w:numFmt w:val="bullet"/>
      <w:lvlText w:val="•"/>
      <w:lvlJc w:val="left"/>
      <w:pPr>
        <w:ind w:left="1820" w:hanging="227"/>
      </w:pPr>
    </w:lvl>
    <w:lvl w:ilvl="6">
      <w:numFmt w:val="bullet"/>
      <w:lvlText w:val="•"/>
      <w:lvlJc w:val="left"/>
      <w:pPr>
        <w:ind w:left="1840" w:hanging="227"/>
      </w:pPr>
    </w:lvl>
    <w:lvl w:ilvl="7">
      <w:numFmt w:val="bullet"/>
      <w:lvlText w:val="•"/>
      <w:lvlJc w:val="left"/>
      <w:pPr>
        <w:ind w:left="2968" w:hanging="227"/>
      </w:pPr>
    </w:lvl>
    <w:lvl w:ilvl="8">
      <w:numFmt w:val="bullet"/>
      <w:lvlText w:val="•"/>
      <w:lvlJc w:val="left"/>
      <w:pPr>
        <w:ind w:left="4097" w:hanging="227"/>
      </w:pPr>
    </w:lvl>
  </w:abstractNum>
  <w:abstractNum w:abstractNumId="3" w15:restartNumberingAfterBreak="0">
    <w:nsid w:val="0000041D"/>
    <w:multiLevelType w:val="multilevel"/>
    <w:tmpl w:val="000008A0"/>
    <w:lvl w:ilvl="0">
      <w:numFmt w:val="bullet"/>
      <w:lvlText w:val="•"/>
      <w:lvlJc w:val="left"/>
      <w:pPr>
        <w:ind w:left="453" w:hanging="227"/>
      </w:pPr>
      <w:rPr>
        <w:rFonts w:ascii="Arial" w:hAnsi="Arial" w:cs="Arial"/>
        <w:b w:val="0"/>
        <w:bCs w:val="0"/>
        <w:color w:val="231F20"/>
        <w:w w:val="142"/>
        <w:sz w:val="18"/>
        <w:szCs w:val="18"/>
      </w:rPr>
    </w:lvl>
    <w:lvl w:ilvl="1">
      <w:numFmt w:val="bullet"/>
      <w:lvlText w:val="•"/>
      <w:lvlJc w:val="left"/>
      <w:pPr>
        <w:ind w:left="1173" w:hanging="227"/>
      </w:pPr>
    </w:lvl>
    <w:lvl w:ilvl="2">
      <w:numFmt w:val="bullet"/>
      <w:lvlText w:val="•"/>
      <w:lvlJc w:val="left"/>
      <w:pPr>
        <w:ind w:left="1887" w:hanging="227"/>
      </w:pPr>
    </w:lvl>
    <w:lvl w:ilvl="3">
      <w:numFmt w:val="bullet"/>
      <w:lvlText w:val="•"/>
      <w:lvlJc w:val="left"/>
      <w:pPr>
        <w:ind w:left="2601" w:hanging="227"/>
      </w:pPr>
    </w:lvl>
    <w:lvl w:ilvl="4">
      <w:numFmt w:val="bullet"/>
      <w:lvlText w:val="•"/>
      <w:lvlJc w:val="left"/>
      <w:pPr>
        <w:ind w:left="3315" w:hanging="227"/>
      </w:pPr>
    </w:lvl>
    <w:lvl w:ilvl="5">
      <w:numFmt w:val="bullet"/>
      <w:lvlText w:val="•"/>
      <w:lvlJc w:val="left"/>
      <w:pPr>
        <w:ind w:left="4029" w:hanging="227"/>
      </w:pPr>
    </w:lvl>
    <w:lvl w:ilvl="6">
      <w:numFmt w:val="bullet"/>
      <w:lvlText w:val="•"/>
      <w:lvlJc w:val="left"/>
      <w:pPr>
        <w:ind w:left="4743" w:hanging="227"/>
      </w:pPr>
    </w:lvl>
    <w:lvl w:ilvl="7">
      <w:numFmt w:val="bullet"/>
      <w:lvlText w:val="•"/>
      <w:lvlJc w:val="left"/>
      <w:pPr>
        <w:ind w:left="5457" w:hanging="227"/>
      </w:pPr>
    </w:lvl>
    <w:lvl w:ilvl="8">
      <w:numFmt w:val="bullet"/>
      <w:lvlText w:val="•"/>
      <w:lvlJc w:val="left"/>
      <w:pPr>
        <w:ind w:left="6171" w:hanging="227"/>
      </w:pPr>
    </w:lvl>
  </w:abstractNum>
  <w:abstractNum w:abstractNumId="4" w15:restartNumberingAfterBreak="0">
    <w:nsid w:val="01D15D31"/>
    <w:multiLevelType w:val="hybridMultilevel"/>
    <w:tmpl w:val="3AA67B7C"/>
    <w:lvl w:ilvl="0" w:tplc="DCB8264E">
      <w:start w:val="1"/>
      <w:numFmt w:val="bullet"/>
      <w:lvlText w:val=""/>
      <w:lvlJc w:val="left"/>
      <w:pPr>
        <w:ind w:left="721" w:hanging="360"/>
      </w:pPr>
      <w:rPr>
        <w:rFonts w:ascii="Symbol" w:hAnsi="Symbol" w:hint="default"/>
        <w:color w:val="auto"/>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5" w15:restartNumberingAfterBreak="0">
    <w:nsid w:val="02A05342"/>
    <w:multiLevelType w:val="hybridMultilevel"/>
    <w:tmpl w:val="864206AC"/>
    <w:lvl w:ilvl="0" w:tplc="0C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2DD12BA"/>
    <w:multiLevelType w:val="hybridMultilevel"/>
    <w:tmpl w:val="03F06DF6"/>
    <w:lvl w:ilvl="0" w:tplc="18B891B8">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4C35C4"/>
    <w:multiLevelType w:val="hybridMultilevel"/>
    <w:tmpl w:val="C1325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F145F5"/>
    <w:multiLevelType w:val="hybridMultilevel"/>
    <w:tmpl w:val="7AFEC436"/>
    <w:lvl w:ilvl="0" w:tplc="5888D0BA">
      <w:start w:val="1"/>
      <w:numFmt w:val="bullet"/>
      <w:lvlText w:val=""/>
      <w:lvlJc w:val="left"/>
      <w:pPr>
        <w:ind w:left="723" w:hanging="360"/>
      </w:pPr>
      <w:rPr>
        <w:rFonts w:ascii="Symbol" w:hAnsi="Symbol" w:hint="default"/>
        <w:color w:val="FF0000"/>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9" w15:restartNumberingAfterBreak="0">
    <w:nsid w:val="05472C15"/>
    <w:multiLevelType w:val="hybridMultilevel"/>
    <w:tmpl w:val="3D7ABB0A"/>
    <w:lvl w:ilvl="0" w:tplc="18361272">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9541DF"/>
    <w:multiLevelType w:val="hybridMultilevel"/>
    <w:tmpl w:val="819A5A5C"/>
    <w:lvl w:ilvl="0" w:tplc="8E4A21D8">
      <w:numFmt w:val="bullet"/>
      <w:lvlText w:val=""/>
      <w:lvlJc w:val="left"/>
      <w:pPr>
        <w:ind w:left="720" w:hanging="360"/>
      </w:pPr>
      <w:rPr>
        <w:rFonts w:ascii="Symbol" w:eastAsia="Times New Roman" w:hAnsi="Symbol" w:cs="Arial"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C17539"/>
    <w:multiLevelType w:val="hybridMultilevel"/>
    <w:tmpl w:val="B15EE1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31490A"/>
    <w:multiLevelType w:val="hybridMultilevel"/>
    <w:tmpl w:val="865608A8"/>
    <w:lvl w:ilvl="0" w:tplc="0FE2C13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160432"/>
    <w:multiLevelType w:val="hybridMultilevel"/>
    <w:tmpl w:val="50F8A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5E46AB"/>
    <w:multiLevelType w:val="hybridMultilevel"/>
    <w:tmpl w:val="9F9A7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BB2E8F"/>
    <w:multiLevelType w:val="hybridMultilevel"/>
    <w:tmpl w:val="F3B8635C"/>
    <w:lvl w:ilvl="0" w:tplc="3D3485C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8152DB8"/>
    <w:multiLevelType w:val="hybridMultilevel"/>
    <w:tmpl w:val="07362722"/>
    <w:lvl w:ilvl="0" w:tplc="98521FB8">
      <w:start w:val="1"/>
      <w:numFmt w:val="bullet"/>
      <w:lvlText w:val=""/>
      <w:lvlJc w:val="left"/>
      <w:pPr>
        <w:ind w:left="721" w:hanging="360"/>
      </w:pPr>
      <w:rPr>
        <w:rFonts w:ascii="Symbol" w:hAnsi="Symbol" w:hint="default"/>
        <w:color w:val="FF0000"/>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7" w15:restartNumberingAfterBreak="0">
    <w:nsid w:val="08FF5A7B"/>
    <w:multiLevelType w:val="hybridMultilevel"/>
    <w:tmpl w:val="EA04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9757B9D"/>
    <w:multiLevelType w:val="hybridMultilevel"/>
    <w:tmpl w:val="2D0EC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A4772F8"/>
    <w:multiLevelType w:val="hybridMultilevel"/>
    <w:tmpl w:val="C5967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AB20B8B"/>
    <w:multiLevelType w:val="hybridMultilevel"/>
    <w:tmpl w:val="F4A86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BF56F8A"/>
    <w:multiLevelType w:val="hybridMultilevel"/>
    <w:tmpl w:val="EB6AD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BF860A3"/>
    <w:multiLevelType w:val="hybridMultilevel"/>
    <w:tmpl w:val="2E806490"/>
    <w:lvl w:ilvl="0" w:tplc="8E4A21D8">
      <w:numFmt w:val="bullet"/>
      <w:lvlText w:val=""/>
      <w:lvlJc w:val="left"/>
      <w:pPr>
        <w:ind w:left="785" w:hanging="360"/>
      </w:pPr>
      <w:rPr>
        <w:rFonts w:ascii="Symbol" w:eastAsia="Times New Roman" w:hAnsi="Symbol" w:cs="Arial" w:hint="default"/>
        <w:b/>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0C124663"/>
    <w:multiLevelType w:val="hybridMultilevel"/>
    <w:tmpl w:val="1E589390"/>
    <w:lvl w:ilvl="0" w:tplc="9F483AC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0CA433FC"/>
    <w:multiLevelType w:val="hybridMultilevel"/>
    <w:tmpl w:val="3E4A23D6"/>
    <w:lvl w:ilvl="0" w:tplc="3EE67E2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D7E4F99"/>
    <w:multiLevelType w:val="hybridMultilevel"/>
    <w:tmpl w:val="E202F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DB87BC3"/>
    <w:multiLevelType w:val="hybridMultilevel"/>
    <w:tmpl w:val="9A7AAA06"/>
    <w:lvl w:ilvl="0" w:tplc="8E4A21D8">
      <w:numFmt w:val="bullet"/>
      <w:lvlText w:val=""/>
      <w:lvlJc w:val="left"/>
      <w:pPr>
        <w:ind w:left="360" w:hanging="360"/>
      </w:pPr>
      <w:rPr>
        <w:rFonts w:ascii="Symbol" w:eastAsia="Times New Roman" w:hAnsi="Symbol" w:cs="Arial" w:hint="default"/>
        <w:b/>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0F0A32E6"/>
    <w:multiLevelType w:val="hybridMultilevel"/>
    <w:tmpl w:val="E230037E"/>
    <w:lvl w:ilvl="0" w:tplc="8E4A21D8">
      <w:numFmt w:val="bullet"/>
      <w:lvlText w:val=""/>
      <w:lvlJc w:val="left"/>
      <w:pPr>
        <w:ind w:left="360" w:hanging="360"/>
      </w:pPr>
      <w:rPr>
        <w:rFonts w:ascii="Symbol" w:eastAsia="Times New Roman" w:hAnsi="Symbo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FC36B39"/>
    <w:multiLevelType w:val="hybridMultilevel"/>
    <w:tmpl w:val="FB6E6532"/>
    <w:lvl w:ilvl="0" w:tplc="90AA6992">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DE4815"/>
    <w:multiLevelType w:val="hybridMultilevel"/>
    <w:tmpl w:val="27DEC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1831216"/>
    <w:multiLevelType w:val="hybridMultilevel"/>
    <w:tmpl w:val="273ED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1DA12C0"/>
    <w:multiLevelType w:val="hybridMultilevel"/>
    <w:tmpl w:val="296C9CC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12CC4835"/>
    <w:multiLevelType w:val="hybridMultilevel"/>
    <w:tmpl w:val="1ECE3970"/>
    <w:lvl w:ilvl="0" w:tplc="E5BE4BA4">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4372FBD"/>
    <w:multiLevelType w:val="hybridMultilevel"/>
    <w:tmpl w:val="7F36A872"/>
    <w:lvl w:ilvl="0" w:tplc="ABB4ACCE">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4F065E1"/>
    <w:multiLevelType w:val="hybridMultilevel"/>
    <w:tmpl w:val="4B9E3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5686DF2"/>
    <w:multiLevelType w:val="hybridMultilevel"/>
    <w:tmpl w:val="11A0898E"/>
    <w:lvl w:ilvl="0" w:tplc="80CEC82E">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5B60A95"/>
    <w:multiLevelType w:val="hybridMultilevel"/>
    <w:tmpl w:val="64B4B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6197671"/>
    <w:multiLevelType w:val="hybridMultilevel"/>
    <w:tmpl w:val="3EEC5CEC"/>
    <w:lvl w:ilvl="0" w:tplc="8E4A21D8">
      <w:numFmt w:val="bullet"/>
      <w:lvlText w:val=""/>
      <w:lvlJc w:val="left"/>
      <w:pPr>
        <w:ind w:left="720" w:hanging="360"/>
      </w:pPr>
      <w:rPr>
        <w:rFonts w:ascii="Symbol" w:eastAsia="Times New Roman" w:hAnsi="Symbol" w:cs="Arial"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64B6297"/>
    <w:multiLevelType w:val="hybridMultilevel"/>
    <w:tmpl w:val="E5F0C826"/>
    <w:lvl w:ilvl="0" w:tplc="64440F74">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6A73BB8"/>
    <w:multiLevelType w:val="hybridMultilevel"/>
    <w:tmpl w:val="A0DEE646"/>
    <w:lvl w:ilvl="0" w:tplc="E33E6F4A">
      <w:start w:val="1"/>
      <w:numFmt w:val="bullet"/>
      <w:pStyle w:val="NoteLevel21"/>
      <w:lvlText w:val=""/>
      <w:lvlJc w:val="left"/>
      <w:pPr>
        <w:ind w:left="3661" w:hanging="360"/>
      </w:pPr>
      <w:rPr>
        <w:rFonts w:ascii="Wingdings" w:hAnsi="Wingdings" w:hint="default"/>
        <w:sz w:val="16"/>
        <w:szCs w:val="16"/>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0" w15:restartNumberingAfterBreak="0">
    <w:nsid w:val="16D925DB"/>
    <w:multiLevelType w:val="hybridMultilevel"/>
    <w:tmpl w:val="057CE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8187621"/>
    <w:multiLevelType w:val="hybridMultilevel"/>
    <w:tmpl w:val="32AC7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8A34F18"/>
    <w:multiLevelType w:val="hybridMultilevel"/>
    <w:tmpl w:val="21844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B845FF5"/>
    <w:multiLevelType w:val="hybridMultilevel"/>
    <w:tmpl w:val="CB9E0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1C326544"/>
    <w:multiLevelType w:val="hybridMultilevel"/>
    <w:tmpl w:val="5BAE9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DF628B1"/>
    <w:multiLevelType w:val="hybridMultilevel"/>
    <w:tmpl w:val="45A2C588"/>
    <w:lvl w:ilvl="0" w:tplc="79808E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E141981"/>
    <w:multiLevelType w:val="hybridMultilevel"/>
    <w:tmpl w:val="2A0A34C2"/>
    <w:lvl w:ilvl="0" w:tplc="8E4A21D8">
      <w:numFmt w:val="bullet"/>
      <w:lvlText w:val=""/>
      <w:lvlJc w:val="left"/>
      <w:pPr>
        <w:ind w:left="720" w:hanging="360"/>
      </w:pPr>
      <w:rPr>
        <w:rFonts w:ascii="Symbol" w:eastAsia="Times New Roman" w:hAnsi="Symbol" w:cs="Arial"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E1F47D9"/>
    <w:multiLevelType w:val="hybridMultilevel"/>
    <w:tmpl w:val="2898D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1E68349B"/>
    <w:multiLevelType w:val="multilevel"/>
    <w:tmpl w:val="A3708A9A"/>
    <w:lvl w:ilvl="0">
      <w:numFmt w:val="bullet"/>
      <w:lvlText w:val="•"/>
      <w:lvlJc w:val="left"/>
      <w:pPr>
        <w:ind w:left="701" w:hanging="227"/>
      </w:pPr>
      <w:rPr>
        <w:rFonts w:ascii="Arial" w:hAnsi="Arial" w:cs="Arial"/>
        <w:b w:val="0"/>
        <w:bCs w:val="0"/>
        <w:color w:val="231F20"/>
        <w:w w:val="142"/>
        <w:sz w:val="18"/>
        <w:szCs w:val="18"/>
      </w:rPr>
    </w:lvl>
    <w:lvl w:ilvl="1">
      <w:start w:val="1"/>
      <w:numFmt w:val="bullet"/>
      <w:lvlText w:val=""/>
      <w:lvlJc w:val="left"/>
      <w:pPr>
        <w:ind w:left="1219" w:hanging="227"/>
      </w:pPr>
      <w:rPr>
        <w:rFonts w:ascii="Symbol" w:hAnsi="Symbol" w:hint="default"/>
        <w:b w:val="0"/>
        <w:bCs w:val="0"/>
        <w:color w:val="231F20"/>
        <w:w w:val="142"/>
        <w:sz w:val="18"/>
        <w:szCs w:val="18"/>
      </w:rPr>
    </w:lvl>
    <w:lvl w:ilvl="2">
      <w:numFmt w:val="bullet"/>
      <w:lvlText w:val="•"/>
      <w:lvlJc w:val="left"/>
      <w:pPr>
        <w:ind w:left="1846" w:hanging="227"/>
      </w:pPr>
      <w:rPr>
        <w:rFonts w:ascii="Arial" w:hAnsi="Arial" w:cs="Arial"/>
        <w:b w:val="0"/>
        <w:bCs w:val="0"/>
        <w:color w:val="231F20"/>
        <w:w w:val="142"/>
        <w:sz w:val="18"/>
        <w:szCs w:val="18"/>
      </w:rPr>
    </w:lvl>
    <w:lvl w:ilvl="3">
      <w:numFmt w:val="bullet"/>
      <w:lvlText w:val="•"/>
      <w:lvlJc w:val="left"/>
      <w:pPr>
        <w:ind w:left="1600" w:hanging="227"/>
      </w:pPr>
    </w:lvl>
    <w:lvl w:ilvl="4">
      <w:numFmt w:val="bullet"/>
      <w:lvlText w:val="•"/>
      <w:lvlJc w:val="left"/>
      <w:pPr>
        <w:ind w:left="1800" w:hanging="227"/>
      </w:pPr>
    </w:lvl>
    <w:lvl w:ilvl="5">
      <w:numFmt w:val="bullet"/>
      <w:lvlText w:val="•"/>
      <w:lvlJc w:val="left"/>
      <w:pPr>
        <w:ind w:left="1820" w:hanging="227"/>
      </w:pPr>
    </w:lvl>
    <w:lvl w:ilvl="6">
      <w:numFmt w:val="bullet"/>
      <w:lvlText w:val="•"/>
      <w:lvlJc w:val="left"/>
      <w:pPr>
        <w:ind w:left="1840" w:hanging="227"/>
      </w:pPr>
    </w:lvl>
    <w:lvl w:ilvl="7">
      <w:numFmt w:val="bullet"/>
      <w:lvlText w:val="•"/>
      <w:lvlJc w:val="left"/>
      <w:pPr>
        <w:ind w:left="2968" w:hanging="227"/>
      </w:pPr>
    </w:lvl>
    <w:lvl w:ilvl="8">
      <w:numFmt w:val="bullet"/>
      <w:lvlText w:val="•"/>
      <w:lvlJc w:val="left"/>
      <w:pPr>
        <w:ind w:left="4097" w:hanging="227"/>
      </w:pPr>
    </w:lvl>
  </w:abstractNum>
  <w:abstractNum w:abstractNumId="49" w15:restartNumberingAfterBreak="0">
    <w:nsid w:val="1EDF03D5"/>
    <w:multiLevelType w:val="hybridMultilevel"/>
    <w:tmpl w:val="86863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1EFF455D"/>
    <w:multiLevelType w:val="hybridMultilevel"/>
    <w:tmpl w:val="D21CF924"/>
    <w:lvl w:ilvl="0" w:tplc="6CFC84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F7D2DCE"/>
    <w:multiLevelType w:val="hybridMultilevel"/>
    <w:tmpl w:val="07A4624E"/>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2" w15:restartNumberingAfterBreak="0">
    <w:nsid w:val="1F925EF4"/>
    <w:multiLevelType w:val="hybridMultilevel"/>
    <w:tmpl w:val="E50CB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1FAF235F"/>
    <w:multiLevelType w:val="hybridMultilevel"/>
    <w:tmpl w:val="48008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067549D"/>
    <w:multiLevelType w:val="hybridMultilevel"/>
    <w:tmpl w:val="A29CD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0BB5741"/>
    <w:multiLevelType w:val="hybridMultilevel"/>
    <w:tmpl w:val="F552D42E"/>
    <w:lvl w:ilvl="0" w:tplc="14DA5B2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0BE432B"/>
    <w:multiLevelType w:val="hybridMultilevel"/>
    <w:tmpl w:val="2570C0A2"/>
    <w:lvl w:ilvl="0" w:tplc="507623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1740597"/>
    <w:multiLevelType w:val="hybridMultilevel"/>
    <w:tmpl w:val="2444CB38"/>
    <w:lvl w:ilvl="0" w:tplc="8E4A21D8">
      <w:numFmt w:val="bullet"/>
      <w:lvlText w:val=""/>
      <w:lvlJc w:val="left"/>
      <w:pPr>
        <w:ind w:left="785" w:hanging="360"/>
      </w:pPr>
      <w:rPr>
        <w:rFonts w:ascii="Symbol" w:eastAsia="Times New Roman" w:hAnsi="Symbol" w:cs="Arial" w:hint="default"/>
        <w:b/>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221A76AB"/>
    <w:multiLevelType w:val="hybridMultilevel"/>
    <w:tmpl w:val="1D0CA264"/>
    <w:lvl w:ilvl="0" w:tplc="0EB4553A">
      <w:numFmt w:val="bullet"/>
      <w:lvlText w:val=""/>
      <w:lvlJc w:val="left"/>
      <w:pPr>
        <w:ind w:left="785" w:hanging="360"/>
      </w:pPr>
      <w:rPr>
        <w:rFonts w:ascii="Symbol" w:eastAsiaTheme="minorHAnsi" w:hAnsi="Symbo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9" w15:restartNumberingAfterBreak="0">
    <w:nsid w:val="23A34DD3"/>
    <w:multiLevelType w:val="hybridMultilevel"/>
    <w:tmpl w:val="D2F22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3BE70DC"/>
    <w:multiLevelType w:val="hybridMultilevel"/>
    <w:tmpl w:val="0776A192"/>
    <w:lvl w:ilvl="0" w:tplc="0C090001">
      <w:start w:val="1"/>
      <w:numFmt w:val="bullet"/>
      <w:lvlText w:val=""/>
      <w:lvlJc w:val="left"/>
      <w:pPr>
        <w:ind w:left="502" w:hanging="360"/>
      </w:pPr>
      <w:rPr>
        <w:rFonts w:ascii="Symbol" w:hAnsi="Symbol" w:hint="default"/>
      </w:rPr>
    </w:lvl>
    <w:lvl w:ilvl="1" w:tplc="806663F2">
      <w:start w:val="12"/>
      <w:numFmt w:val="bullet"/>
      <w:lvlText w:val="-"/>
      <w:lvlJc w:val="left"/>
      <w:pPr>
        <w:ind w:left="1222" w:hanging="360"/>
      </w:pPr>
      <w:rPr>
        <w:rFonts w:ascii="Arial" w:eastAsiaTheme="minorHAnsi" w:hAnsi="Arial" w:cs="Arial" w:hint="default"/>
      </w:rPr>
    </w:lvl>
    <w:lvl w:ilvl="2" w:tplc="806663F2">
      <w:start w:val="12"/>
      <w:numFmt w:val="bullet"/>
      <w:lvlText w:val="-"/>
      <w:lvlJc w:val="left"/>
      <w:pPr>
        <w:ind w:left="1942" w:hanging="360"/>
      </w:pPr>
      <w:rPr>
        <w:rFonts w:ascii="Arial" w:eastAsiaTheme="minorHAnsi" w:hAnsi="Arial" w:cs="Arial"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1" w15:restartNumberingAfterBreak="0">
    <w:nsid w:val="24057C22"/>
    <w:multiLevelType w:val="hybridMultilevel"/>
    <w:tmpl w:val="EFD8FA5A"/>
    <w:lvl w:ilvl="0" w:tplc="D472DB3C">
      <w:start w:val="1"/>
      <w:numFmt w:val="bullet"/>
      <w:lvlText w:val=""/>
      <w:lvlJc w:val="left"/>
      <w:pPr>
        <w:ind w:left="721" w:hanging="360"/>
      </w:pPr>
      <w:rPr>
        <w:rFonts w:ascii="Symbol" w:hAnsi="Symbol" w:hint="default"/>
        <w:color w:val="auto"/>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62" w15:restartNumberingAfterBreak="0">
    <w:nsid w:val="24A516E1"/>
    <w:multiLevelType w:val="hybridMultilevel"/>
    <w:tmpl w:val="3AC61080"/>
    <w:lvl w:ilvl="0" w:tplc="543C0E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254623DA"/>
    <w:multiLevelType w:val="hybridMultilevel"/>
    <w:tmpl w:val="321CA8B2"/>
    <w:lvl w:ilvl="0" w:tplc="BCE2BA3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25490909"/>
    <w:multiLevelType w:val="hybridMultilevel"/>
    <w:tmpl w:val="89E2499C"/>
    <w:lvl w:ilvl="0" w:tplc="3A040CA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261B0231"/>
    <w:multiLevelType w:val="hybridMultilevel"/>
    <w:tmpl w:val="6D42D606"/>
    <w:lvl w:ilvl="0" w:tplc="909AF5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267F01FB"/>
    <w:multiLevelType w:val="hybridMultilevel"/>
    <w:tmpl w:val="39807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6E60BEB"/>
    <w:multiLevelType w:val="hybridMultilevel"/>
    <w:tmpl w:val="E2686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270C2A5C"/>
    <w:multiLevelType w:val="hybridMultilevel"/>
    <w:tmpl w:val="FBDCC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27220D3B"/>
    <w:multiLevelType w:val="hybridMultilevel"/>
    <w:tmpl w:val="83665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27B17890"/>
    <w:multiLevelType w:val="hybridMultilevel"/>
    <w:tmpl w:val="F11ECEBA"/>
    <w:lvl w:ilvl="0" w:tplc="8E4A21D8">
      <w:numFmt w:val="bullet"/>
      <w:lvlText w:val=""/>
      <w:lvlJc w:val="left"/>
      <w:pPr>
        <w:ind w:left="720" w:hanging="360"/>
      </w:pPr>
      <w:rPr>
        <w:rFonts w:ascii="Symbol" w:eastAsia="Times New Roman" w:hAnsi="Symbol" w:cs="Arial"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83A7064"/>
    <w:multiLevelType w:val="hybridMultilevel"/>
    <w:tmpl w:val="AD784EE8"/>
    <w:lvl w:ilvl="0" w:tplc="6B089C42">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287719B0"/>
    <w:multiLevelType w:val="hybridMultilevel"/>
    <w:tmpl w:val="44F26CDC"/>
    <w:lvl w:ilvl="0" w:tplc="DCB8264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2A292D3E"/>
    <w:multiLevelType w:val="hybridMultilevel"/>
    <w:tmpl w:val="C4FCA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2AEE37FE"/>
    <w:multiLevelType w:val="hybridMultilevel"/>
    <w:tmpl w:val="7246482A"/>
    <w:lvl w:ilvl="0" w:tplc="D4BA7A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2B42338C"/>
    <w:multiLevelType w:val="hybridMultilevel"/>
    <w:tmpl w:val="8B5603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2CD10914"/>
    <w:multiLevelType w:val="hybridMultilevel"/>
    <w:tmpl w:val="E7AC6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2D240A8D"/>
    <w:multiLevelType w:val="hybridMultilevel"/>
    <w:tmpl w:val="FF3434AE"/>
    <w:lvl w:ilvl="0" w:tplc="B14C1D78">
      <w:start w:val="1"/>
      <w:numFmt w:val="bullet"/>
      <w:lvlText w:val=""/>
      <w:lvlJc w:val="left"/>
      <w:pPr>
        <w:ind w:left="723" w:hanging="360"/>
      </w:pPr>
      <w:rPr>
        <w:rFonts w:ascii="Symbol" w:hAnsi="Symbol" w:hint="default"/>
        <w:color w:val="auto"/>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78" w15:restartNumberingAfterBreak="0">
    <w:nsid w:val="2DAD78DD"/>
    <w:multiLevelType w:val="hybridMultilevel"/>
    <w:tmpl w:val="2430B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E6809BE"/>
    <w:multiLevelType w:val="hybridMultilevel"/>
    <w:tmpl w:val="CCF0AC40"/>
    <w:lvl w:ilvl="0" w:tplc="3EE67E2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0462D95"/>
    <w:multiLevelType w:val="hybridMultilevel"/>
    <w:tmpl w:val="B5FE67E2"/>
    <w:lvl w:ilvl="0" w:tplc="B3B6E0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307C3BA6"/>
    <w:multiLevelType w:val="hybridMultilevel"/>
    <w:tmpl w:val="44D62A4E"/>
    <w:lvl w:ilvl="0" w:tplc="C7EE83F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314A0F54"/>
    <w:multiLevelType w:val="hybridMultilevel"/>
    <w:tmpl w:val="770CA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325774B4"/>
    <w:multiLevelType w:val="hybridMultilevel"/>
    <w:tmpl w:val="DD1AB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328E1F26"/>
    <w:multiLevelType w:val="hybridMultilevel"/>
    <w:tmpl w:val="1F7E9FB4"/>
    <w:lvl w:ilvl="0" w:tplc="507623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32DF6192"/>
    <w:multiLevelType w:val="hybridMultilevel"/>
    <w:tmpl w:val="E5D23F0A"/>
    <w:lvl w:ilvl="0" w:tplc="0C090001">
      <w:start w:val="1"/>
      <w:numFmt w:val="bullet"/>
      <w:lvlText w:val=""/>
      <w:lvlJc w:val="left"/>
      <w:pPr>
        <w:ind w:left="1712" w:hanging="360"/>
      </w:pPr>
      <w:rPr>
        <w:rFonts w:ascii="Symbol" w:hAnsi="Symbol" w:hint="default"/>
      </w:rPr>
    </w:lvl>
    <w:lvl w:ilvl="1" w:tplc="0C090003" w:tentative="1">
      <w:start w:val="1"/>
      <w:numFmt w:val="bullet"/>
      <w:lvlText w:val="o"/>
      <w:lvlJc w:val="left"/>
      <w:pPr>
        <w:ind w:left="2432" w:hanging="360"/>
      </w:pPr>
      <w:rPr>
        <w:rFonts w:ascii="Courier New" w:hAnsi="Courier New" w:cs="Courier New" w:hint="default"/>
      </w:rPr>
    </w:lvl>
    <w:lvl w:ilvl="2" w:tplc="0C090005" w:tentative="1">
      <w:start w:val="1"/>
      <w:numFmt w:val="bullet"/>
      <w:lvlText w:val=""/>
      <w:lvlJc w:val="left"/>
      <w:pPr>
        <w:ind w:left="3152" w:hanging="360"/>
      </w:pPr>
      <w:rPr>
        <w:rFonts w:ascii="Wingdings" w:hAnsi="Wingdings" w:hint="default"/>
      </w:rPr>
    </w:lvl>
    <w:lvl w:ilvl="3" w:tplc="0C090001" w:tentative="1">
      <w:start w:val="1"/>
      <w:numFmt w:val="bullet"/>
      <w:lvlText w:val=""/>
      <w:lvlJc w:val="left"/>
      <w:pPr>
        <w:ind w:left="3872" w:hanging="360"/>
      </w:pPr>
      <w:rPr>
        <w:rFonts w:ascii="Symbol" w:hAnsi="Symbol" w:hint="default"/>
      </w:rPr>
    </w:lvl>
    <w:lvl w:ilvl="4" w:tplc="0C090003" w:tentative="1">
      <w:start w:val="1"/>
      <w:numFmt w:val="bullet"/>
      <w:lvlText w:val="o"/>
      <w:lvlJc w:val="left"/>
      <w:pPr>
        <w:ind w:left="4592" w:hanging="360"/>
      </w:pPr>
      <w:rPr>
        <w:rFonts w:ascii="Courier New" w:hAnsi="Courier New" w:cs="Courier New" w:hint="default"/>
      </w:rPr>
    </w:lvl>
    <w:lvl w:ilvl="5" w:tplc="0C090005" w:tentative="1">
      <w:start w:val="1"/>
      <w:numFmt w:val="bullet"/>
      <w:lvlText w:val=""/>
      <w:lvlJc w:val="left"/>
      <w:pPr>
        <w:ind w:left="5312" w:hanging="360"/>
      </w:pPr>
      <w:rPr>
        <w:rFonts w:ascii="Wingdings" w:hAnsi="Wingdings" w:hint="default"/>
      </w:rPr>
    </w:lvl>
    <w:lvl w:ilvl="6" w:tplc="0C090001" w:tentative="1">
      <w:start w:val="1"/>
      <w:numFmt w:val="bullet"/>
      <w:lvlText w:val=""/>
      <w:lvlJc w:val="left"/>
      <w:pPr>
        <w:ind w:left="6032" w:hanging="360"/>
      </w:pPr>
      <w:rPr>
        <w:rFonts w:ascii="Symbol" w:hAnsi="Symbol" w:hint="default"/>
      </w:rPr>
    </w:lvl>
    <w:lvl w:ilvl="7" w:tplc="0C090003" w:tentative="1">
      <w:start w:val="1"/>
      <w:numFmt w:val="bullet"/>
      <w:lvlText w:val="o"/>
      <w:lvlJc w:val="left"/>
      <w:pPr>
        <w:ind w:left="6752" w:hanging="360"/>
      </w:pPr>
      <w:rPr>
        <w:rFonts w:ascii="Courier New" w:hAnsi="Courier New" w:cs="Courier New" w:hint="default"/>
      </w:rPr>
    </w:lvl>
    <w:lvl w:ilvl="8" w:tplc="0C090005" w:tentative="1">
      <w:start w:val="1"/>
      <w:numFmt w:val="bullet"/>
      <w:lvlText w:val=""/>
      <w:lvlJc w:val="left"/>
      <w:pPr>
        <w:ind w:left="7472" w:hanging="360"/>
      </w:pPr>
      <w:rPr>
        <w:rFonts w:ascii="Wingdings" w:hAnsi="Wingdings" w:hint="default"/>
      </w:rPr>
    </w:lvl>
  </w:abstractNum>
  <w:abstractNum w:abstractNumId="86" w15:restartNumberingAfterBreak="0">
    <w:nsid w:val="32F639C6"/>
    <w:multiLevelType w:val="hybridMultilevel"/>
    <w:tmpl w:val="9838232C"/>
    <w:lvl w:ilvl="0" w:tplc="AC2EF88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337A1AC6"/>
    <w:multiLevelType w:val="hybridMultilevel"/>
    <w:tmpl w:val="96326B04"/>
    <w:lvl w:ilvl="0" w:tplc="3DE4DCD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340C5F31"/>
    <w:multiLevelType w:val="hybridMultilevel"/>
    <w:tmpl w:val="5D2E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346A050F"/>
    <w:multiLevelType w:val="hybridMultilevel"/>
    <w:tmpl w:val="952C1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34A279D5"/>
    <w:multiLevelType w:val="hybridMultilevel"/>
    <w:tmpl w:val="976820D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1" w15:restartNumberingAfterBreak="0">
    <w:nsid w:val="351D4C91"/>
    <w:multiLevelType w:val="hybridMultilevel"/>
    <w:tmpl w:val="1696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35357B8E"/>
    <w:multiLevelType w:val="hybridMultilevel"/>
    <w:tmpl w:val="98FA2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53D12E0"/>
    <w:multiLevelType w:val="hybridMultilevel"/>
    <w:tmpl w:val="B00AF5F4"/>
    <w:lvl w:ilvl="0" w:tplc="930CC9A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35BF167D"/>
    <w:multiLevelType w:val="hybridMultilevel"/>
    <w:tmpl w:val="C0588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35F93E5A"/>
    <w:multiLevelType w:val="hybridMultilevel"/>
    <w:tmpl w:val="8AB60D6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35FF3767"/>
    <w:multiLevelType w:val="hybridMultilevel"/>
    <w:tmpl w:val="466AC26C"/>
    <w:lvl w:ilvl="0" w:tplc="26BC483E">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378C2443"/>
    <w:multiLevelType w:val="hybridMultilevel"/>
    <w:tmpl w:val="AB82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382F2976"/>
    <w:multiLevelType w:val="hybridMultilevel"/>
    <w:tmpl w:val="CB5E6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3D076AA6"/>
    <w:multiLevelType w:val="hybridMultilevel"/>
    <w:tmpl w:val="2C482E82"/>
    <w:lvl w:ilvl="0" w:tplc="26BC483E">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3D8963E6"/>
    <w:multiLevelType w:val="hybridMultilevel"/>
    <w:tmpl w:val="6E72A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3DDE3D30"/>
    <w:multiLevelType w:val="hybridMultilevel"/>
    <w:tmpl w:val="2932C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3F6D063B"/>
    <w:multiLevelType w:val="hybridMultilevel"/>
    <w:tmpl w:val="6C2AFEC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3" w15:restartNumberingAfterBreak="0">
    <w:nsid w:val="3FB962A3"/>
    <w:multiLevelType w:val="hybridMultilevel"/>
    <w:tmpl w:val="88EC5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4001351F"/>
    <w:multiLevelType w:val="multilevel"/>
    <w:tmpl w:val="FB883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40"/>
      <w:numFmt w:val="decimal"/>
      <w:lvlText w:val="%3."/>
      <w:lvlJc w:val="left"/>
      <w:pPr>
        <w:ind w:left="2160" w:hanging="360"/>
      </w:pPr>
      <w:rPr>
        <w:rFonts w:hint="default"/>
      </w:rPr>
    </w:lvl>
    <w:lvl w:ilvl="3">
      <w:numFmt w:val="bullet"/>
      <w:lvlText w:val="•"/>
      <w:lvlJc w:val="left"/>
      <w:pPr>
        <w:ind w:left="2880" w:hanging="360"/>
      </w:pPr>
      <w:rPr>
        <w:rFonts w:ascii="Arial" w:eastAsiaTheme="minorHAnsi"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1854787"/>
    <w:multiLevelType w:val="hybridMultilevel"/>
    <w:tmpl w:val="8696CE58"/>
    <w:lvl w:ilvl="0" w:tplc="B14C1D78">
      <w:start w:val="1"/>
      <w:numFmt w:val="bullet"/>
      <w:lvlText w:val=""/>
      <w:lvlJc w:val="left"/>
      <w:pPr>
        <w:ind w:left="722" w:hanging="360"/>
      </w:pPr>
      <w:rPr>
        <w:rFonts w:ascii="Symbol" w:hAnsi="Symbol" w:hint="default"/>
        <w:color w:val="auto"/>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06" w15:restartNumberingAfterBreak="0">
    <w:nsid w:val="41C32771"/>
    <w:multiLevelType w:val="hybridMultilevel"/>
    <w:tmpl w:val="981271AE"/>
    <w:lvl w:ilvl="0" w:tplc="0C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07" w15:restartNumberingAfterBreak="0">
    <w:nsid w:val="42020E60"/>
    <w:multiLevelType w:val="hybridMultilevel"/>
    <w:tmpl w:val="3D08E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43677609"/>
    <w:multiLevelType w:val="hybridMultilevel"/>
    <w:tmpl w:val="0C1264E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9" w15:restartNumberingAfterBreak="0">
    <w:nsid w:val="43F30B77"/>
    <w:multiLevelType w:val="hybridMultilevel"/>
    <w:tmpl w:val="154458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0" w15:restartNumberingAfterBreak="0">
    <w:nsid w:val="44CC1508"/>
    <w:multiLevelType w:val="hybridMultilevel"/>
    <w:tmpl w:val="02D878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45A50444"/>
    <w:multiLevelType w:val="hybridMultilevel"/>
    <w:tmpl w:val="5EB0DA8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081" w:hanging="360"/>
      </w:pPr>
      <w:rPr>
        <w:rFonts w:ascii="Courier New" w:hAnsi="Courier New" w:cs="Courier New" w:hint="default"/>
      </w:rPr>
    </w:lvl>
    <w:lvl w:ilvl="2" w:tplc="806663F2">
      <w:start w:val="12"/>
      <w:numFmt w:val="bullet"/>
      <w:lvlText w:val="-"/>
      <w:lvlJc w:val="left"/>
      <w:pPr>
        <w:ind w:left="1801" w:hanging="360"/>
      </w:pPr>
      <w:rPr>
        <w:rFonts w:ascii="Arial" w:eastAsiaTheme="minorHAnsi" w:hAnsi="Arial" w:cs="Arial"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12" w15:restartNumberingAfterBreak="0">
    <w:nsid w:val="46B37EEE"/>
    <w:multiLevelType w:val="hybridMultilevel"/>
    <w:tmpl w:val="B16856C0"/>
    <w:lvl w:ilvl="0" w:tplc="5DC4999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479A1318"/>
    <w:multiLevelType w:val="hybridMultilevel"/>
    <w:tmpl w:val="8166B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48AA6268"/>
    <w:multiLevelType w:val="hybridMultilevel"/>
    <w:tmpl w:val="E7845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496E351F"/>
    <w:multiLevelType w:val="hybridMultilevel"/>
    <w:tmpl w:val="397E2772"/>
    <w:lvl w:ilvl="0" w:tplc="0C090001">
      <w:start w:val="1"/>
      <w:numFmt w:val="bullet"/>
      <w:lvlText w:val=""/>
      <w:lvlJc w:val="left"/>
      <w:pPr>
        <w:ind w:left="720" w:hanging="360"/>
      </w:pPr>
      <w:rPr>
        <w:rFonts w:ascii="Symbol" w:hAnsi="Symbo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497F4C80"/>
    <w:multiLevelType w:val="hybridMultilevel"/>
    <w:tmpl w:val="45649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4A3A4FAC"/>
    <w:multiLevelType w:val="hybridMultilevel"/>
    <w:tmpl w:val="6ED8C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4AFB36BC"/>
    <w:multiLevelType w:val="hybridMultilevel"/>
    <w:tmpl w:val="BE1CBC64"/>
    <w:lvl w:ilvl="0" w:tplc="53F6711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4B2D3057"/>
    <w:multiLevelType w:val="hybridMultilevel"/>
    <w:tmpl w:val="E0B661CA"/>
    <w:lvl w:ilvl="0" w:tplc="507623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4B9D7F5D"/>
    <w:multiLevelType w:val="hybridMultilevel"/>
    <w:tmpl w:val="C2748DD4"/>
    <w:lvl w:ilvl="0" w:tplc="8E4A21D8">
      <w:numFmt w:val="bullet"/>
      <w:lvlText w:val=""/>
      <w:lvlJc w:val="left"/>
      <w:pPr>
        <w:ind w:left="720" w:hanging="360"/>
      </w:pPr>
      <w:rPr>
        <w:rFonts w:ascii="Symbol" w:eastAsia="Times New Roman" w:hAnsi="Symbol" w:cs="Arial"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C1C1199"/>
    <w:multiLevelType w:val="hybridMultilevel"/>
    <w:tmpl w:val="7EB2E538"/>
    <w:lvl w:ilvl="0" w:tplc="8E4A21D8">
      <w:numFmt w:val="bullet"/>
      <w:lvlText w:val=""/>
      <w:lvlJc w:val="left"/>
      <w:pPr>
        <w:ind w:left="785" w:hanging="360"/>
      </w:pPr>
      <w:rPr>
        <w:rFonts w:ascii="Symbol" w:eastAsia="Times New Roman" w:hAnsi="Symbol" w:cs="Arial" w:hint="default"/>
        <w:b/>
        <w:color w:val="auto"/>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122" w15:restartNumberingAfterBreak="0">
    <w:nsid w:val="4CEA7CB3"/>
    <w:multiLevelType w:val="hybridMultilevel"/>
    <w:tmpl w:val="83083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4D8E1828"/>
    <w:multiLevelType w:val="hybridMultilevel"/>
    <w:tmpl w:val="DD98D28C"/>
    <w:lvl w:ilvl="0" w:tplc="8E026D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4DEA3F89"/>
    <w:multiLevelType w:val="hybridMultilevel"/>
    <w:tmpl w:val="3F46D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4F30354E"/>
    <w:multiLevelType w:val="hybridMultilevel"/>
    <w:tmpl w:val="59E8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4F5D6378"/>
    <w:multiLevelType w:val="hybridMultilevel"/>
    <w:tmpl w:val="2570C0A2"/>
    <w:lvl w:ilvl="0" w:tplc="507623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4FC867F5"/>
    <w:multiLevelType w:val="hybridMultilevel"/>
    <w:tmpl w:val="E3584298"/>
    <w:lvl w:ilvl="0" w:tplc="507623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4FCE5302"/>
    <w:multiLevelType w:val="hybridMultilevel"/>
    <w:tmpl w:val="5D921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50354163"/>
    <w:multiLevelType w:val="hybridMultilevel"/>
    <w:tmpl w:val="4CF2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50D53656"/>
    <w:multiLevelType w:val="hybridMultilevel"/>
    <w:tmpl w:val="60B8D8C8"/>
    <w:lvl w:ilvl="0" w:tplc="806663F2">
      <w:start w:val="12"/>
      <w:numFmt w:val="bullet"/>
      <w:lvlText w:val="-"/>
      <w:lvlJc w:val="left"/>
      <w:pPr>
        <w:ind w:left="1080" w:hanging="360"/>
      </w:pPr>
      <w:rPr>
        <w:rFonts w:ascii="Arial" w:eastAsiaTheme="minorHAns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1" w15:restartNumberingAfterBreak="0">
    <w:nsid w:val="50EF2EF5"/>
    <w:multiLevelType w:val="hybridMultilevel"/>
    <w:tmpl w:val="5CF24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518657BA"/>
    <w:multiLevelType w:val="hybridMultilevel"/>
    <w:tmpl w:val="9D6C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52583C53"/>
    <w:multiLevelType w:val="hybridMultilevel"/>
    <w:tmpl w:val="1084F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52A53A8F"/>
    <w:multiLevelType w:val="hybridMultilevel"/>
    <w:tmpl w:val="7542B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52AB3800"/>
    <w:multiLevelType w:val="hybridMultilevel"/>
    <w:tmpl w:val="EA9885CA"/>
    <w:lvl w:ilvl="0" w:tplc="3C9230A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54C436AD"/>
    <w:multiLevelType w:val="hybridMultilevel"/>
    <w:tmpl w:val="0540E846"/>
    <w:lvl w:ilvl="0" w:tplc="504850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550D2BB4"/>
    <w:multiLevelType w:val="hybridMultilevel"/>
    <w:tmpl w:val="8FC27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55F721D8"/>
    <w:multiLevelType w:val="hybridMultilevel"/>
    <w:tmpl w:val="4364E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561C444F"/>
    <w:multiLevelType w:val="hybridMultilevel"/>
    <w:tmpl w:val="7812E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56FA0F00"/>
    <w:multiLevelType w:val="hybridMultilevel"/>
    <w:tmpl w:val="6FE28FCA"/>
    <w:lvl w:ilvl="0" w:tplc="C2027E5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578F5B65"/>
    <w:multiLevelType w:val="hybridMultilevel"/>
    <w:tmpl w:val="E8D24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58CE214A"/>
    <w:multiLevelType w:val="hybridMultilevel"/>
    <w:tmpl w:val="A9F47E10"/>
    <w:lvl w:ilvl="0" w:tplc="C2027E5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594275B6"/>
    <w:multiLevelType w:val="hybridMultilevel"/>
    <w:tmpl w:val="D63663C6"/>
    <w:lvl w:ilvl="0" w:tplc="D9A8C4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59F671E0"/>
    <w:multiLevelType w:val="hybridMultilevel"/>
    <w:tmpl w:val="CEF2A074"/>
    <w:lvl w:ilvl="0" w:tplc="FCA4A3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5A4373FB"/>
    <w:multiLevelType w:val="hybridMultilevel"/>
    <w:tmpl w:val="9ABCC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5A7574B7"/>
    <w:multiLevelType w:val="hybridMultilevel"/>
    <w:tmpl w:val="3A8EE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5A99568C"/>
    <w:multiLevelType w:val="hybridMultilevel"/>
    <w:tmpl w:val="131C5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5AD27871"/>
    <w:multiLevelType w:val="hybridMultilevel"/>
    <w:tmpl w:val="AD3AF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5AF47F7B"/>
    <w:multiLevelType w:val="hybridMultilevel"/>
    <w:tmpl w:val="C8B43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5B562ED2"/>
    <w:multiLevelType w:val="hybridMultilevel"/>
    <w:tmpl w:val="61127C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5BB73799"/>
    <w:multiLevelType w:val="hybridMultilevel"/>
    <w:tmpl w:val="2F681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5C0B6567"/>
    <w:multiLevelType w:val="hybridMultilevel"/>
    <w:tmpl w:val="F0463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5CB8383B"/>
    <w:multiLevelType w:val="hybridMultilevel"/>
    <w:tmpl w:val="E916B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5CD060F0"/>
    <w:multiLevelType w:val="hybridMultilevel"/>
    <w:tmpl w:val="6FACBB04"/>
    <w:lvl w:ilvl="0" w:tplc="10EED4D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5D584C92"/>
    <w:multiLevelType w:val="hybridMultilevel"/>
    <w:tmpl w:val="817AA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5D9A2491"/>
    <w:multiLevelType w:val="hybridMultilevel"/>
    <w:tmpl w:val="B24463C8"/>
    <w:lvl w:ilvl="0" w:tplc="1FD22358">
      <w:start w:val="1"/>
      <w:numFmt w:val="bullet"/>
      <w:pStyle w:val="Bullet"/>
      <w:lvlText w:val=""/>
      <w:lvlJc w:val="left"/>
      <w:pPr>
        <w:ind w:left="502" w:hanging="360"/>
      </w:pPr>
      <w:rPr>
        <w:rFonts w:ascii="Symbol" w:hAnsi="Symbol" w:hint="default"/>
      </w:rPr>
    </w:lvl>
    <w:lvl w:ilvl="1" w:tplc="04090003">
      <w:start w:val="1"/>
      <w:numFmt w:val="bullet"/>
      <w:lvlText w:val="o"/>
      <w:lvlJc w:val="left"/>
      <w:pPr>
        <w:ind w:left="4381" w:hanging="360"/>
      </w:pPr>
      <w:rPr>
        <w:rFonts w:ascii="Courier New" w:hAnsi="Courier New" w:hint="default"/>
      </w:rPr>
    </w:lvl>
    <w:lvl w:ilvl="2" w:tplc="04090005" w:tentative="1">
      <w:start w:val="1"/>
      <w:numFmt w:val="bullet"/>
      <w:lvlText w:val=""/>
      <w:lvlJc w:val="left"/>
      <w:pPr>
        <w:ind w:left="5101" w:hanging="360"/>
      </w:pPr>
      <w:rPr>
        <w:rFonts w:ascii="Wingdings" w:hAnsi="Wingdings" w:hint="default"/>
      </w:rPr>
    </w:lvl>
    <w:lvl w:ilvl="3" w:tplc="04090001" w:tentative="1">
      <w:start w:val="1"/>
      <w:numFmt w:val="bullet"/>
      <w:lvlText w:val=""/>
      <w:lvlJc w:val="left"/>
      <w:pPr>
        <w:ind w:left="5821" w:hanging="360"/>
      </w:pPr>
      <w:rPr>
        <w:rFonts w:ascii="Symbol" w:hAnsi="Symbol" w:hint="default"/>
      </w:rPr>
    </w:lvl>
    <w:lvl w:ilvl="4" w:tplc="04090003" w:tentative="1">
      <w:start w:val="1"/>
      <w:numFmt w:val="bullet"/>
      <w:lvlText w:val="o"/>
      <w:lvlJc w:val="left"/>
      <w:pPr>
        <w:ind w:left="6541" w:hanging="360"/>
      </w:pPr>
      <w:rPr>
        <w:rFonts w:ascii="Courier New" w:hAnsi="Courier New" w:hint="default"/>
      </w:rPr>
    </w:lvl>
    <w:lvl w:ilvl="5" w:tplc="04090005" w:tentative="1">
      <w:start w:val="1"/>
      <w:numFmt w:val="bullet"/>
      <w:lvlText w:val=""/>
      <w:lvlJc w:val="left"/>
      <w:pPr>
        <w:ind w:left="7261" w:hanging="360"/>
      </w:pPr>
      <w:rPr>
        <w:rFonts w:ascii="Wingdings" w:hAnsi="Wingdings" w:hint="default"/>
      </w:rPr>
    </w:lvl>
    <w:lvl w:ilvl="6" w:tplc="04090001" w:tentative="1">
      <w:start w:val="1"/>
      <w:numFmt w:val="bullet"/>
      <w:lvlText w:val=""/>
      <w:lvlJc w:val="left"/>
      <w:pPr>
        <w:ind w:left="7981" w:hanging="360"/>
      </w:pPr>
      <w:rPr>
        <w:rFonts w:ascii="Symbol" w:hAnsi="Symbol" w:hint="default"/>
      </w:rPr>
    </w:lvl>
    <w:lvl w:ilvl="7" w:tplc="04090003" w:tentative="1">
      <w:start w:val="1"/>
      <w:numFmt w:val="bullet"/>
      <w:lvlText w:val="o"/>
      <w:lvlJc w:val="left"/>
      <w:pPr>
        <w:ind w:left="8701" w:hanging="360"/>
      </w:pPr>
      <w:rPr>
        <w:rFonts w:ascii="Courier New" w:hAnsi="Courier New" w:hint="default"/>
      </w:rPr>
    </w:lvl>
    <w:lvl w:ilvl="8" w:tplc="04090005" w:tentative="1">
      <w:start w:val="1"/>
      <w:numFmt w:val="bullet"/>
      <w:lvlText w:val=""/>
      <w:lvlJc w:val="left"/>
      <w:pPr>
        <w:ind w:left="9421" w:hanging="360"/>
      </w:pPr>
      <w:rPr>
        <w:rFonts w:ascii="Wingdings" w:hAnsi="Wingdings" w:hint="default"/>
      </w:rPr>
    </w:lvl>
  </w:abstractNum>
  <w:abstractNum w:abstractNumId="157" w15:restartNumberingAfterBreak="0">
    <w:nsid w:val="5F1C7500"/>
    <w:multiLevelType w:val="hybridMultilevel"/>
    <w:tmpl w:val="B24A3210"/>
    <w:lvl w:ilvl="0" w:tplc="210E9F7E">
      <w:start w:val="1"/>
      <w:numFmt w:val="decimal"/>
      <w:lvlText w:val="SECTION %1."/>
      <w:lvlJc w:val="left"/>
      <w:pPr>
        <w:ind w:left="3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6EFB16">
      <w:start w:val="1"/>
      <w:numFmt w:val="decimal"/>
      <w:pStyle w:val="Step"/>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FD0783E"/>
    <w:multiLevelType w:val="hybridMultilevel"/>
    <w:tmpl w:val="6FD0FA44"/>
    <w:lvl w:ilvl="0" w:tplc="16726C8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602E09DB"/>
    <w:multiLevelType w:val="hybridMultilevel"/>
    <w:tmpl w:val="1826DEA0"/>
    <w:lvl w:ilvl="0" w:tplc="47284E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60974D2C"/>
    <w:multiLevelType w:val="hybridMultilevel"/>
    <w:tmpl w:val="811EE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60A90F11"/>
    <w:multiLevelType w:val="hybridMultilevel"/>
    <w:tmpl w:val="BCD60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61EC70AA"/>
    <w:multiLevelType w:val="hybridMultilevel"/>
    <w:tmpl w:val="F62ECE98"/>
    <w:lvl w:ilvl="0" w:tplc="8E4A21D8">
      <w:numFmt w:val="bullet"/>
      <w:lvlText w:val=""/>
      <w:lvlJc w:val="left"/>
      <w:pPr>
        <w:ind w:left="720" w:hanging="360"/>
      </w:pPr>
      <w:rPr>
        <w:rFonts w:ascii="Symbol" w:eastAsia="Times New Roman" w:hAnsi="Symbol" w:cs="Arial"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21C0DD3"/>
    <w:multiLevelType w:val="hybridMultilevel"/>
    <w:tmpl w:val="14CAD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623B4C22"/>
    <w:multiLevelType w:val="multilevel"/>
    <w:tmpl w:val="F1EC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2AF176C"/>
    <w:multiLevelType w:val="hybridMultilevel"/>
    <w:tmpl w:val="FCF6F524"/>
    <w:lvl w:ilvl="0" w:tplc="EAB4BE0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63D0620E"/>
    <w:multiLevelType w:val="hybridMultilevel"/>
    <w:tmpl w:val="FAE0E59A"/>
    <w:lvl w:ilvl="0" w:tplc="F18AD8B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652518C3"/>
    <w:multiLevelType w:val="hybridMultilevel"/>
    <w:tmpl w:val="2E7EF01A"/>
    <w:lvl w:ilvl="0" w:tplc="8E4A21D8">
      <w:numFmt w:val="bullet"/>
      <w:lvlText w:val=""/>
      <w:lvlJc w:val="left"/>
      <w:pPr>
        <w:ind w:left="720" w:hanging="360"/>
      </w:pPr>
      <w:rPr>
        <w:rFonts w:ascii="Symbol" w:eastAsia="Times New Roman" w:hAnsi="Symbol" w:cs="Arial"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5537ECE"/>
    <w:multiLevelType w:val="hybridMultilevel"/>
    <w:tmpl w:val="21CACA2C"/>
    <w:lvl w:ilvl="0" w:tplc="5058AE8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6590147B"/>
    <w:multiLevelType w:val="hybridMultilevel"/>
    <w:tmpl w:val="6AE2DFA6"/>
    <w:lvl w:ilvl="0" w:tplc="78583928">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65CA4983"/>
    <w:multiLevelType w:val="hybridMultilevel"/>
    <w:tmpl w:val="E444945A"/>
    <w:lvl w:ilvl="0" w:tplc="507623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66435E59"/>
    <w:multiLevelType w:val="hybridMultilevel"/>
    <w:tmpl w:val="91C47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66EB19BB"/>
    <w:multiLevelType w:val="hybridMultilevel"/>
    <w:tmpl w:val="AAA2B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67712DE3"/>
    <w:multiLevelType w:val="hybridMultilevel"/>
    <w:tmpl w:val="243C97D6"/>
    <w:lvl w:ilvl="0" w:tplc="507623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68A546D7"/>
    <w:multiLevelType w:val="hybridMultilevel"/>
    <w:tmpl w:val="D400B38A"/>
    <w:lvl w:ilvl="0" w:tplc="33C80AE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6B2C4DA5"/>
    <w:multiLevelType w:val="hybridMultilevel"/>
    <w:tmpl w:val="B3041DA6"/>
    <w:lvl w:ilvl="0" w:tplc="BCE2BA3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6C11264B"/>
    <w:multiLevelType w:val="hybridMultilevel"/>
    <w:tmpl w:val="683C6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6C251C56"/>
    <w:multiLevelType w:val="hybridMultilevel"/>
    <w:tmpl w:val="48BE061C"/>
    <w:lvl w:ilvl="0" w:tplc="D9A8C4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6C780444"/>
    <w:multiLevelType w:val="hybridMultilevel"/>
    <w:tmpl w:val="C6D08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6CF23F04"/>
    <w:multiLevelType w:val="hybridMultilevel"/>
    <w:tmpl w:val="3BC8C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6D0A5745"/>
    <w:multiLevelType w:val="hybridMultilevel"/>
    <w:tmpl w:val="58F8A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6EDC3C1A"/>
    <w:multiLevelType w:val="hybridMultilevel"/>
    <w:tmpl w:val="995E55B6"/>
    <w:lvl w:ilvl="0" w:tplc="BCE2BA3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6F624A47"/>
    <w:multiLevelType w:val="hybridMultilevel"/>
    <w:tmpl w:val="471A23E2"/>
    <w:lvl w:ilvl="0" w:tplc="06B235FE">
      <w:start w:val="1"/>
      <w:numFmt w:val="bullet"/>
      <w:lvlText w:val=""/>
      <w:lvlJc w:val="left"/>
      <w:pPr>
        <w:ind w:left="723" w:hanging="360"/>
      </w:pPr>
      <w:rPr>
        <w:rFonts w:ascii="Symbol" w:hAnsi="Symbol" w:hint="default"/>
        <w:color w:val="auto"/>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83" w15:restartNumberingAfterBreak="0">
    <w:nsid w:val="6F8D3635"/>
    <w:multiLevelType w:val="hybridMultilevel"/>
    <w:tmpl w:val="A9440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6FD919A0"/>
    <w:multiLevelType w:val="hybridMultilevel"/>
    <w:tmpl w:val="91B44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70827F70"/>
    <w:multiLevelType w:val="hybridMultilevel"/>
    <w:tmpl w:val="D772ADD0"/>
    <w:lvl w:ilvl="0" w:tplc="A6CEC29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71BB5A72"/>
    <w:multiLevelType w:val="hybridMultilevel"/>
    <w:tmpl w:val="20FCE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71F21E77"/>
    <w:multiLevelType w:val="hybridMultilevel"/>
    <w:tmpl w:val="B824BBCE"/>
    <w:lvl w:ilvl="0" w:tplc="5310214E">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72031C79"/>
    <w:multiLevelType w:val="hybridMultilevel"/>
    <w:tmpl w:val="B71A0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73B95728"/>
    <w:multiLevelType w:val="hybridMultilevel"/>
    <w:tmpl w:val="C4CC7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0" w15:restartNumberingAfterBreak="0">
    <w:nsid w:val="74257414"/>
    <w:multiLevelType w:val="hybridMultilevel"/>
    <w:tmpl w:val="8B06E324"/>
    <w:lvl w:ilvl="0" w:tplc="80CEC82E">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1" w15:restartNumberingAfterBreak="0">
    <w:nsid w:val="74A52F7E"/>
    <w:multiLevelType w:val="hybridMultilevel"/>
    <w:tmpl w:val="45067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2" w15:restartNumberingAfterBreak="0">
    <w:nsid w:val="74E830BE"/>
    <w:multiLevelType w:val="hybridMultilevel"/>
    <w:tmpl w:val="2F70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3" w15:restartNumberingAfterBreak="0">
    <w:nsid w:val="75047018"/>
    <w:multiLevelType w:val="hybridMultilevel"/>
    <w:tmpl w:val="9D6A9574"/>
    <w:lvl w:ilvl="0" w:tplc="BCE2BA3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7597638C"/>
    <w:multiLevelType w:val="hybridMultilevel"/>
    <w:tmpl w:val="0BB69842"/>
    <w:lvl w:ilvl="0" w:tplc="8644515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5" w15:restartNumberingAfterBreak="0">
    <w:nsid w:val="75B20DDF"/>
    <w:multiLevelType w:val="hybridMultilevel"/>
    <w:tmpl w:val="5AB09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7604492E"/>
    <w:multiLevelType w:val="hybridMultilevel"/>
    <w:tmpl w:val="01F676D0"/>
    <w:lvl w:ilvl="0" w:tplc="507623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794A5811"/>
    <w:multiLevelType w:val="hybridMultilevel"/>
    <w:tmpl w:val="A0C64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8" w15:restartNumberingAfterBreak="0">
    <w:nsid w:val="796F7574"/>
    <w:multiLevelType w:val="multilevel"/>
    <w:tmpl w:val="55C4B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9A03456"/>
    <w:multiLevelType w:val="hybridMultilevel"/>
    <w:tmpl w:val="283A9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79B735E4"/>
    <w:multiLevelType w:val="hybridMultilevel"/>
    <w:tmpl w:val="46C68E92"/>
    <w:lvl w:ilvl="0" w:tplc="8E4A21D8">
      <w:numFmt w:val="bullet"/>
      <w:lvlText w:val=""/>
      <w:lvlJc w:val="left"/>
      <w:pPr>
        <w:ind w:left="720" w:hanging="360"/>
      </w:pPr>
      <w:rPr>
        <w:rFonts w:ascii="Symbol" w:eastAsia="Times New Roman" w:hAnsi="Symbol" w:cs="Arial"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A81678D"/>
    <w:multiLevelType w:val="hybridMultilevel"/>
    <w:tmpl w:val="A86A9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7A9C1306"/>
    <w:multiLevelType w:val="hybridMultilevel"/>
    <w:tmpl w:val="5B2CFDEE"/>
    <w:lvl w:ilvl="0" w:tplc="F496E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AA612DA"/>
    <w:multiLevelType w:val="hybridMultilevel"/>
    <w:tmpl w:val="B7805540"/>
    <w:lvl w:ilvl="0" w:tplc="FD80CF8A">
      <w:start w:val="1"/>
      <w:numFmt w:val="bullet"/>
      <w:pStyle w:val="Bullet2"/>
      <w:lvlText w:val=""/>
      <w:lvlJc w:val="left"/>
      <w:pPr>
        <w:ind w:left="1352" w:hanging="360"/>
      </w:pPr>
      <w:rPr>
        <w:rFonts w:ascii="Symbol" w:hAnsi="Symbol" w:hint="default"/>
        <w:b w:val="0"/>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15:restartNumberingAfterBreak="0">
    <w:nsid w:val="7B8E4396"/>
    <w:multiLevelType w:val="hybridMultilevel"/>
    <w:tmpl w:val="09D6B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5" w15:restartNumberingAfterBreak="0">
    <w:nsid w:val="7BA7179D"/>
    <w:multiLevelType w:val="hybridMultilevel"/>
    <w:tmpl w:val="15F8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6" w15:restartNumberingAfterBreak="0">
    <w:nsid w:val="7E263BF5"/>
    <w:multiLevelType w:val="hybridMultilevel"/>
    <w:tmpl w:val="AA3A0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7E3E743A"/>
    <w:multiLevelType w:val="hybridMultilevel"/>
    <w:tmpl w:val="4B52115E"/>
    <w:lvl w:ilvl="0" w:tplc="930CC9A2">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8" w15:restartNumberingAfterBreak="0">
    <w:nsid w:val="7E4A242A"/>
    <w:multiLevelType w:val="hybridMultilevel"/>
    <w:tmpl w:val="26D4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9" w15:restartNumberingAfterBreak="0">
    <w:nsid w:val="7F1A57CA"/>
    <w:multiLevelType w:val="hybridMultilevel"/>
    <w:tmpl w:val="4DB80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7"/>
  </w:num>
  <w:num w:numId="2">
    <w:abstractNumId w:val="39"/>
  </w:num>
  <w:num w:numId="3">
    <w:abstractNumId w:val="156"/>
  </w:num>
  <w:num w:numId="4">
    <w:abstractNumId w:val="110"/>
  </w:num>
  <w:num w:numId="5">
    <w:abstractNumId w:val="43"/>
  </w:num>
  <w:num w:numId="6">
    <w:abstractNumId w:val="150"/>
  </w:num>
  <w:num w:numId="7">
    <w:abstractNumId w:val="104"/>
  </w:num>
  <w:num w:numId="8">
    <w:abstractNumId w:val="95"/>
  </w:num>
  <w:num w:numId="9">
    <w:abstractNumId w:val="137"/>
  </w:num>
  <w:num w:numId="10">
    <w:abstractNumId w:val="102"/>
  </w:num>
  <w:num w:numId="11">
    <w:abstractNumId w:val="151"/>
  </w:num>
  <w:num w:numId="12">
    <w:abstractNumId w:val="139"/>
  </w:num>
  <w:num w:numId="13">
    <w:abstractNumId w:val="153"/>
  </w:num>
  <w:num w:numId="14">
    <w:abstractNumId w:val="30"/>
  </w:num>
  <w:num w:numId="15">
    <w:abstractNumId w:val="152"/>
  </w:num>
  <w:num w:numId="16">
    <w:abstractNumId w:val="108"/>
  </w:num>
  <w:num w:numId="17">
    <w:abstractNumId w:val="28"/>
  </w:num>
  <w:num w:numId="18">
    <w:abstractNumId w:val="202"/>
  </w:num>
  <w:num w:numId="19">
    <w:abstractNumId w:val="203"/>
  </w:num>
  <w:num w:numId="20">
    <w:abstractNumId w:val="100"/>
  </w:num>
  <w:num w:numId="21">
    <w:abstractNumId w:val="0"/>
  </w:num>
  <w:num w:numId="22">
    <w:abstractNumId w:val="1"/>
  </w:num>
  <w:num w:numId="23">
    <w:abstractNumId w:val="111"/>
  </w:num>
  <w:num w:numId="24">
    <w:abstractNumId w:val="164"/>
  </w:num>
  <w:num w:numId="25">
    <w:abstractNumId w:val="54"/>
  </w:num>
  <w:num w:numId="26">
    <w:abstractNumId w:val="44"/>
  </w:num>
  <w:num w:numId="27">
    <w:abstractNumId w:val="13"/>
  </w:num>
  <w:num w:numId="28">
    <w:abstractNumId w:val="107"/>
  </w:num>
  <w:num w:numId="29">
    <w:abstractNumId w:val="115"/>
  </w:num>
  <w:num w:numId="30">
    <w:abstractNumId w:val="64"/>
  </w:num>
  <w:num w:numId="31">
    <w:abstractNumId w:val="198"/>
  </w:num>
  <w:num w:numId="32">
    <w:abstractNumId w:val="205"/>
  </w:num>
  <w:num w:numId="33">
    <w:abstractNumId w:val="60"/>
  </w:num>
  <w:num w:numId="34">
    <w:abstractNumId w:val="70"/>
  </w:num>
  <w:num w:numId="35">
    <w:abstractNumId w:val="57"/>
  </w:num>
  <w:num w:numId="36">
    <w:abstractNumId w:val="200"/>
  </w:num>
  <w:num w:numId="37">
    <w:abstractNumId w:val="22"/>
  </w:num>
  <w:num w:numId="38">
    <w:abstractNumId w:val="46"/>
  </w:num>
  <w:num w:numId="39">
    <w:abstractNumId w:val="162"/>
  </w:num>
  <w:num w:numId="40">
    <w:abstractNumId w:val="120"/>
  </w:num>
  <w:num w:numId="41">
    <w:abstractNumId w:val="167"/>
  </w:num>
  <w:num w:numId="42">
    <w:abstractNumId w:val="121"/>
  </w:num>
  <w:num w:numId="43">
    <w:abstractNumId w:val="37"/>
  </w:num>
  <w:num w:numId="44">
    <w:abstractNumId w:val="10"/>
  </w:num>
  <w:num w:numId="45">
    <w:abstractNumId w:val="192"/>
  </w:num>
  <w:num w:numId="46">
    <w:abstractNumId w:val="19"/>
  </w:num>
  <w:num w:numId="47">
    <w:abstractNumId w:val="178"/>
  </w:num>
  <w:num w:numId="48">
    <w:abstractNumId w:val="89"/>
  </w:num>
  <w:num w:numId="49">
    <w:abstractNumId w:val="59"/>
  </w:num>
  <w:num w:numId="50">
    <w:abstractNumId w:val="113"/>
  </w:num>
  <w:num w:numId="51">
    <w:abstractNumId w:val="31"/>
  </w:num>
  <w:num w:numId="52">
    <w:abstractNumId w:val="53"/>
  </w:num>
  <w:num w:numId="53">
    <w:abstractNumId w:val="17"/>
  </w:num>
  <w:num w:numId="54">
    <w:abstractNumId w:val="141"/>
  </w:num>
  <w:num w:numId="55">
    <w:abstractNumId w:val="129"/>
  </w:num>
  <w:num w:numId="56">
    <w:abstractNumId w:val="134"/>
  </w:num>
  <w:num w:numId="57">
    <w:abstractNumId w:val="47"/>
  </w:num>
  <w:num w:numId="58">
    <w:abstractNumId w:val="197"/>
  </w:num>
  <w:num w:numId="59">
    <w:abstractNumId w:val="208"/>
  </w:num>
  <w:num w:numId="60">
    <w:abstractNumId w:val="73"/>
  </w:num>
  <w:num w:numId="61">
    <w:abstractNumId w:val="179"/>
  </w:num>
  <w:num w:numId="62">
    <w:abstractNumId w:val="42"/>
  </w:num>
  <w:num w:numId="63">
    <w:abstractNumId w:val="117"/>
  </w:num>
  <w:num w:numId="64">
    <w:abstractNumId w:val="94"/>
  </w:num>
  <w:num w:numId="65">
    <w:abstractNumId w:val="21"/>
  </w:num>
  <w:num w:numId="66">
    <w:abstractNumId w:val="76"/>
  </w:num>
  <w:num w:numId="67">
    <w:abstractNumId w:val="186"/>
  </w:num>
  <w:num w:numId="68">
    <w:abstractNumId w:val="124"/>
  </w:num>
  <w:num w:numId="69">
    <w:abstractNumId w:val="132"/>
  </w:num>
  <w:num w:numId="70">
    <w:abstractNumId w:val="191"/>
  </w:num>
  <w:num w:numId="71">
    <w:abstractNumId w:val="184"/>
  </w:num>
  <w:num w:numId="72">
    <w:abstractNumId w:val="98"/>
  </w:num>
  <w:num w:numId="73">
    <w:abstractNumId w:val="109"/>
  </w:num>
  <w:num w:numId="74">
    <w:abstractNumId w:val="163"/>
  </w:num>
  <w:num w:numId="75">
    <w:abstractNumId w:val="183"/>
  </w:num>
  <w:num w:numId="76">
    <w:abstractNumId w:val="195"/>
  </w:num>
  <w:num w:numId="77">
    <w:abstractNumId w:val="34"/>
  </w:num>
  <w:num w:numId="78">
    <w:abstractNumId w:val="25"/>
  </w:num>
  <w:num w:numId="79">
    <w:abstractNumId w:val="29"/>
  </w:num>
  <w:num w:numId="80">
    <w:abstractNumId w:val="172"/>
  </w:num>
  <w:num w:numId="81">
    <w:abstractNumId w:val="199"/>
  </w:num>
  <w:num w:numId="82">
    <w:abstractNumId w:val="146"/>
  </w:num>
  <w:num w:numId="83">
    <w:abstractNumId w:val="180"/>
  </w:num>
  <w:num w:numId="84">
    <w:abstractNumId w:val="66"/>
  </w:num>
  <w:num w:numId="85">
    <w:abstractNumId w:val="49"/>
  </w:num>
  <w:num w:numId="86">
    <w:abstractNumId w:val="188"/>
  </w:num>
  <w:num w:numId="87">
    <w:abstractNumId w:val="158"/>
  </w:num>
  <w:num w:numId="88">
    <w:abstractNumId w:val="112"/>
  </w:num>
  <w:num w:numId="89">
    <w:abstractNumId w:val="169"/>
  </w:num>
  <w:num w:numId="90">
    <w:abstractNumId w:val="87"/>
  </w:num>
  <w:num w:numId="91">
    <w:abstractNumId w:val="118"/>
  </w:num>
  <w:num w:numId="92">
    <w:abstractNumId w:val="62"/>
  </w:num>
  <w:num w:numId="93">
    <w:abstractNumId w:val="55"/>
  </w:num>
  <w:num w:numId="94">
    <w:abstractNumId w:val="81"/>
  </w:num>
  <w:num w:numId="95">
    <w:abstractNumId w:val="144"/>
  </w:num>
  <w:num w:numId="96">
    <w:abstractNumId w:val="140"/>
  </w:num>
  <w:num w:numId="97">
    <w:abstractNumId w:val="15"/>
  </w:num>
  <w:num w:numId="98">
    <w:abstractNumId w:val="142"/>
  </w:num>
  <w:num w:numId="99">
    <w:abstractNumId w:val="35"/>
  </w:num>
  <w:num w:numId="100">
    <w:abstractNumId w:val="190"/>
  </w:num>
  <w:num w:numId="101">
    <w:abstractNumId w:val="86"/>
  </w:num>
  <w:num w:numId="102">
    <w:abstractNumId w:val="135"/>
  </w:num>
  <w:num w:numId="103">
    <w:abstractNumId w:val="159"/>
  </w:num>
  <w:num w:numId="104">
    <w:abstractNumId w:val="24"/>
  </w:num>
  <w:num w:numId="105">
    <w:abstractNumId w:val="79"/>
  </w:num>
  <w:num w:numId="106">
    <w:abstractNumId w:val="33"/>
  </w:num>
  <w:num w:numId="107">
    <w:abstractNumId w:val="68"/>
  </w:num>
  <w:num w:numId="108">
    <w:abstractNumId w:val="23"/>
  </w:num>
  <w:num w:numId="109">
    <w:abstractNumId w:val="174"/>
  </w:num>
  <w:num w:numId="110">
    <w:abstractNumId w:val="185"/>
  </w:num>
  <w:num w:numId="111">
    <w:abstractNumId w:val="177"/>
  </w:num>
  <w:num w:numId="112">
    <w:abstractNumId w:val="38"/>
  </w:num>
  <w:num w:numId="113">
    <w:abstractNumId w:val="143"/>
  </w:num>
  <w:num w:numId="114">
    <w:abstractNumId w:val="181"/>
  </w:num>
  <w:num w:numId="115">
    <w:abstractNumId w:val="193"/>
  </w:num>
  <w:num w:numId="116">
    <w:abstractNumId w:val="9"/>
  </w:num>
  <w:num w:numId="117">
    <w:abstractNumId w:val="32"/>
  </w:num>
  <w:num w:numId="118">
    <w:abstractNumId w:val="63"/>
  </w:num>
  <w:num w:numId="119">
    <w:abstractNumId w:val="99"/>
  </w:num>
  <w:num w:numId="120">
    <w:abstractNumId w:val="175"/>
  </w:num>
  <w:num w:numId="121">
    <w:abstractNumId w:val="165"/>
  </w:num>
  <w:num w:numId="122">
    <w:abstractNumId w:val="96"/>
  </w:num>
  <w:num w:numId="123">
    <w:abstractNumId w:val="50"/>
  </w:num>
  <w:num w:numId="124">
    <w:abstractNumId w:val="194"/>
  </w:num>
  <w:num w:numId="125">
    <w:abstractNumId w:val="123"/>
  </w:num>
  <w:num w:numId="126">
    <w:abstractNumId w:val="80"/>
  </w:num>
  <w:num w:numId="127">
    <w:abstractNumId w:val="74"/>
  </w:num>
  <w:num w:numId="128">
    <w:abstractNumId w:val="136"/>
  </w:num>
  <w:num w:numId="129">
    <w:abstractNumId w:val="72"/>
  </w:num>
  <w:num w:numId="130">
    <w:abstractNumId w:val="61"/>
  </w:num>
  <w:num w:numId="131">
    <w:abstractNumId w:val="16"/>
  </w:num>
  <w:num w:numId="132">
    <w:abstractNumId w:val="105"/>
  </w:num>
  <w:num w:numId="133">
    <w:abstractNumId w:val="4"/>
  </w:num>
  <w:num w:numId="134">
    <w:abstractNumId w:val="8"/>
  </w:num>
  <w:num w:numId="135">
    <w:abstractNumId w:val="77"/>
  </w:num>
  <w:num w:numId="136">
    <w:abstractNumId w:val="182"/>
  </w:num>
  <w:num w:numId="137">
    <w:abstractNumId w:val="84"/>
  </w:num>
  <w:num w:numId="138">
    <w:abstractNumId w:val="187"/>
  </w:num>
  <w:num w:numId="139">
    <w:abstractNumId w:val="6"/>
  </w:num>
  <w:num w:numId="140">
    <w:abstractNumId w:val="173"/>
  </w:num>
  <w:num w:numId="141">
    <w:abstractNumId w:val="170"/>
  </w:num>
  <w:num w:numId="142">
    <w:abstractNumId w:val="154"/>
  </w:num>
  <w:num w:numId="143">
    <w:abstractNumId w:val="71"/>
  </w:num>
  <w:num w:numId="144">
    <w:abstractNumId w:val="127"/>
  </w:num>
  <w:num w:numId="145">
    <w:abstractNumId w:val="41"/>
  </w:num>
  <w:num w:numId="146">
    <w:abstractNumId w:val="125"/>
  </w:num>
  <w:num w:numId="147">
    <w:abstractNumId w:val="166"/>
  </w:num>
  <w:num w:numId="148">
    <w:abstractNumId w:val="196"/>
  </w:num>
  <w:num w:numId="149">
    <w:abstractNumId w:val="161"/>
  </w:num>
  <w:num w:numId="150">
    <w:abstractNumId w:val="36"/>
  </w:num>
  <w:num w:numId="151">
    <w:abstractNumId w:val="85"/>
  </w:num>
  <w:num w:numId="152">
    <w:abstractNumId w:val="126"/>
  </w:num>
  <w:num w:numId="153">
    <w:abstractNumId w:val="45"/>
  </w:num>
  <w:num w:numId="154">
    <w:abstractNumId w:val="56"/>
  </w:num>
  <w:num w:numId="155">
    <w:abstractNumId w:val="119"/>
  </w:num>
  <w:num w:numId="156">
    <w:abstractNumId w:val="114"/>
  </w:num>
  <w:num w:numId="157">
    <w:abstractNumId w:val="201"/>
  </w:num>
  <w:num w:numId="158">
    <w:abstractNumId w:val="65"/>
  </w:num>
  <w:num w:numId="159">
    <w:abstractNumId w:val="51"/>
  </w:num>
  <w:num w:numId="160">
    <w:abstractNumId w:val="58"/>
  </w:num>
  <w:num w:numId="161">
    <w:abstractNumId w:val="90"/>
  </w:num>
  <w:num w:numId="162">
    <w:abstractNumId w:val="204"/>
  </w:num>
  <w:num w:numId="163">
    <w:abstractNumId w:val="133"/>
  </w:num>
  <w:num w:numId="164">
    <w:abstractNumId w:val="101"/>
  </w:num>
  <w:num w:numId="165">
    <w:abstractNumId w:val="69"/>
  </w:num>
  <w:num w:numId="166">
    <w:abstractNumId w:val="122"/>
  </w:num>
  <w:num w:numId="167">
    <w:abstractNumId w:val="145"/>
  </w:num>
  <w:num w:numId="168">
    <w:abstractNumId w:val="131"/>
  </w:num>
  <w:num w:numId="169">
    <w:abstractNumId w:val="78"/>
  </w:num>
  <w:num w:numId="170">
    <w:abstractNumId w:val="83"/>
  </w:num>
  <w:num w:numId="171">
    <w:abstractNumId w:val="149"/>
  </w:num>
  <w:num w:numId="172">
    <w:abstractNumId w:val="40"/>
  </w:num>
  <w:num w:numId="173">
    <w:abstractNumId w:val="171"/>
  </w:num>
  <w:num w:numId="174">
    <w:abstractNumId w:val="189"/>
  </w:num>
  <w:num w:numId="175">
    <w:abstractNumId w:val="67"/>
  </w:num>
  <w:num w:numId="176">
    <w:abstractNumId w:val="207"/>
  </w:num>
  <w:num w:numId="177">
    <w:abstractNumId w:val="160"/>
  </w:num>
  <w:num w:numId="178">
    <w:abstractNumId w:val="18"/>
  </w:num>
  <w:num w:numId="179">
    <w:abstractNumId w:val="7"/>
  </w:num>
  <w:num w:numId="180">
    <w:abstractNumId w:val="147"/>
  </w:num>
  <w:num w:numId="181">
    <w:abstractNumId w:val="176"/>
  </w:num>
  <w:num w:numId="182">
    <w:abstractNumId w:val="138"/>
  </w:num>
  <w:num w:numId="183">
    <w:abstractNumId w:val="52"/>
  </w:num>
  <w:num w:numId="184">
    <w:abstractNumId w:val="14"/>
  </w:num>
  <w:num w:numId="185">
    <w:abstractNumId w:val="209"/>
  </w:num>
  <w:num w:numId="186">
    <w:abstractNumId w:val="155"/>
  </w:num>
  <w:num w:numId="187">
    <w:abstractNumId w:val="116"/>
  </w:num>
  <w:num w:numId="188">
    <w:abstractNumId w:val="82"/>
  </w:num>
  <w:num w:numId="189">
    <w:abstractNumId w:val="148"/>
  </w:num>
  <w:num w:numId="190">
    <w:abstractNumId w:val="26"/>
  </w:num>
  <w:num w:numId="191">
    <w:abstractNumId w:val="93"/>
  </w:num>
  <w:num w:numId="192">
    <w:abstractNumId w:val="27"/>
  </w:num>
  <w:num w:numId="193">
    <w:abstractNumId w:val="128"/>
  </w:num>
  <w:num w:numId="194">
    <w:abstractNumId w:val="20"/>
  </w:num>
  <w:num w:numId="195">
    <w:abstractNumId w:val="130"/>
  </w:num>
  <w:num w:numId="196">
    <w:abstractNumId w:val="11"/>
  </w:num>
  <w:num w:numId="197">
    <w:abstractNumId w:val="92"/>
  </w:num>
  <w:num w:numId="198">
    <w:abstractNumId w:val="91"/>
  </w:num>
  <w:num w:numId="199">
    <w:abstractNumId w:val="103"/>
  </w:num>
  <w:num w:numId="200">
    <w:abstractNumId w:val="97"/>
  </w:num>
  <w:num w:numId="201">
    <w:abstractNumId w:val="106"/>
  </w:num>
  <w:num w:numId="202">
    <w:abstractNumId w:val="12"/>
  </w:num>
  <w:num w:numId="203">
    <w:abstractNumId w:val="5"/>
  </w:num>
  <w:num w:numId="204">
    <w:abstractNumId w:val="2"/>
  </w:num>
  <w:num w:numId="205">
    <w:abstractNumId w:val="3"/>
  </w:num>
  <w:num w:numId="206">
    <w:abstractNumId w:val="2"/>
  </w:num>
  <w:num w:numId="207">
    <w:abstractNumId w:val="206"/>
  </w:num>
  <w:num w:numId="208">
    <w:abstractNumId w:val="48"/>
  </w:num>
  <w:num w:numId="209">
    <w:abstractNumId w:val="168"/>
  </w:num>
  <w:num w:numId="210">
    <w:abstractNumId w:val="88"/>
  </w:num>
  <w:num w:numId="211">
    <w:abstractNumId w:val="75"/>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9sapra0evvz2defwrpxvsektz2tdz5fpswz&quot;&gt;5th edition endnote library&lt;record-ids&gt;&lt;item&gt;2&lt;/item&gt;&lt;item&gt;5&lt;/item&gt;&lt;item&gt;6&lt;/item&gt;&lt;item&gt;7&lt;/item&gt;&lt;item&gt;8&lt;/item&gt;&lt;item&gt;9&lt;/item&gt;&lt;item&gt;10&lt;/item&gt;&lt;item&gt;12&lt;/item&gt;&lt;item&gt;14&lt;/item&gt;&lt;item&gt;16&lt;/item&gt;&lt;item&gt;19&lt;/item&gt;&lt;item&gt;20&lt;/item&gt;&lt;item&gt;22&lt;/item&gt;&lt;item&gt;23&lt;/item&gt;&lt;item&gt;24&lt;/item&gt;&lt;item&gt;29&lt;/item&gt;&lt;item&gt;30&lt;/item&gt;&lt;item&gt;31&lt;/item&gt;&lt;item&gt;32&lt;/item&gt;&lt;item&gt;33&lt;/item&gt;&lt;item&gt;34&lt;/item&gt;&lt;item&gt;36&lt;/item&gt;&lt;item&gt;68&lt;/item&gt;&lt;item&gt;77&lt;/item&gt;&lt;item&gt;82&lt;/item&gt;&lt;item&gt;84&lt;/item&gt;&lt;item&gt;88&lt;/item&gt;&lt;item&gt;89&lt;/item&gt;&lt;item&gt;90&lt;/item&gt;&lt;item&gt;91&lt;/item&gt;&lt;item&gt;92&lt;/item&gt;&lt;item&gt;93&lt;/item&gt;&lt;item&gt;94&lt;/item&gt;&lt;item&gt;95&lt;/item&gt;&lt;item&gt;96&lt;/item&gt;&lt;item&gt;105&lt;/item&gt;&lt;item&gt;106&lt;/item&gt;&lt;item&gt;107&lt;/item&gt;&lt;item&gt;108&lt;/item&gt;&lt;item&gt;109&lt;/item&gt;&lt;item&gt;112&lt;/item&gt;&lt;item&gt;113&lt;/item&gt;&lt;item&gt;114&lt;/item&gt;&lt;item&gt;115&lt;/item&gt;&lt;item&gt;116&lt;/item&gt;&lt;item&gt;117&lt;/item&gt;&lt;item&gt;118&lt;/item&gt;&lt;item&gt;119&lt;/item&gt;&lt;item&gt;120&lt;/item&gt;&lt;item&gt;121&lt;/item&gt;&lt;item&gt;122&lt;/item&gt;&lt;item&gt;132&lt;/item&gt;&lt;item&gt;138&lt;/item&gt;&lt;item&gt;140&lt;/item&gt;&lt;item&gt;141&lt;/item&gt;&lt;/record-ids&gt;&lt;/item&gt;&lt;/Libraries&gt;"/>
  </w:docVars>
  <w:rsids>
    <w:rsidRoot w:val="00F56936"/>
    <w:rsid w:val="000008BE"/>
    <w:rsid w:val="00000E01"/>
    <w:rsid w:val="00000FBA"/>
    <w:rsid w:val="0000124C"/>
    <w:rsid w:val="00001E43"/>
    <w:rsid w:val="0000213A"/>
    <w:rsid w:val="0000236E"/>
    <w:rsid w:val="00002387"/>
    <w:rsid w:val="00002453"/>
    <w:rsid w:val="00002CD2"/>
    <w:rsid w:val="0000322A"/>
    <w:rsid w:val="0000449A"/>
    <w:rsid w:val="0000453C"/>
    <w:rsid w:val="000056C9"/>
    <w:rsid w:val="00005AD9"/>
    <w:rsid w:val="00005C58"/>
    <w:rsid w:val="00005C5A"/>
    <w:rsid w:val="00005ED1"/>
    <w:rsid w:val="0000701C"/>
    <w:rsid w:val="00007923"/>
    <w:rsid w:val="00007D34"/>
    <w:rsid w:val="00007D7E"/>
    <w:rsid w:val="000105D0"/>
    <w:rsid w:val="000114C6"/>
    <w:rsid w:val="000118F8"/>
    <w:rsid w:val="00011F1E"/>
    <w:rsid w:val="0001278E"/>
    <w:rsid w:val="00013784"/>
    <w:rsid w:val="00013BA1"/>
    <w:rsid w:val="00014B55"/>
    <w:rsid w:val="00014D33"/>
    <w:rsid w:val="0001521E"/>
    <w:rsid w:val="000153C7"/>
    <w:rsid w:val="000169E7"/>
    <w:rsid w:val="00017BE2"/>
    <w:rsid w:val="00017C93"/>
    <w:rsid w:val="00017ED2"/>
    <w:rsid w:val="00017FD2"/>
    <w:rsid w:val="00020151"/>
    <w:rsid w:val="000201CF"/>
    <w:rsid w:val="000206B0"/>
    <w:rsid w:val="0002076E"/>
    <w:rsid w:val="00020AD8"/>
    <w:rsid w:val="00020CDC"/>
    <w:rsid w:val="00020E3A"/>
    <w:rsid w:val="00020EFD"/>
    <w:rsid w:val="00021B6C"/>
    <w:rsid w:val="0002269E"/>
    <w:rsid w:val="00022A95"/>
    <w:rsid w:val="00022B9A"/>
    <w:rsid w:val="00023485"/>
    <w:rsid w:val="00023927"/>
    <w:rsid w:val="00023AE5"/>
    <w:rsid w:val="00023CA1"/>
    <w:rsid w:val="00023EA5"/>
    <w:rsid w:val="00024675"/>
    <w:rsid w:val="00024E40"/>
    <w:rsid w:val="00026154"/>
    <w:rsid w:val="00026BAE"/>
    <w:rsid w:val="00026CAF"/>
    <w:rsid w:val="000273CD"/>
    <w:rsid w:val="00027501"/>
    <w:rsid w:val="000279BE"/>
    <w:rsid w:val="00027B71"/>
    <w:rsid w:val="000307AD"/>
    <w:rsid w:val="00030DF0"/>
    <w:rsid w:val="00031292"/>
    <w:rsid w:val="000317F9"/>
    <w:rsid w:val="00031FFA"/>
    <w:rsid w:val="00032303"/>
    <w:rsid w:val="0003254C"/>
    <w:rsid w:val="0003291A"/>
    <w:rsid w:val="00032EC1"/>
    <w:rsid w:val="00032F2A"/>
    <w:rsid w:val="000332A5"/>
    <w:rsid w:val="000333E9"/>
    <w:rsid w:val="00033484"/>
    <w:rsid w:val="00033D32"/>
    <w:rsid w:val="000353E2"/>
    <w:rsid w:val="0003590B"/>
    <w:rsid w:val="00035BF6"/>
    <w:rsid w:val="00035E48"/>
    <w:rsid w:val="00035E84"/>
    <w:rsid w:val="00035FF5"/>
    <w:rsid w:val="0003631B"/>
    <w:rsid w:val="000364E8"/>
    <w:rsid w:val="000366EA"/>
    <w:rsid w:val="00036C0A"/>
    <w:rsid w:val="00036EA9"/>
    <w:rsid w:val="00037B1C"/>
    <w:rsid w:val="00037B29"/>
    <w:rsid w:val="0004000F"/>
    <w:rsid w:val="00040A3D"/>
    <w:rsid w:val="00040FE7"/>
    <w:rsid w:val="0004136A"/>
    <w:rsid w:val="000418EF"/>
    <w:rsid w:val="00041F53"/>
    <w:rsid w:val="00042139"/>
    <w:rsid w:val="0004234D"/>
    <w:rsid w:val="000425A7"/>
    <w:rsid w:val="00042D2F"/>
    <w:rsid w:val="0004310B"/>
    <w:rsid w:val="00043C2F"/>
    <w:rsid w:val="00043DA7"/>
    <w:rsid w:val="0004400A"/>
    <w:rsid w:val="00044390"/>
    <w:rsid w:val="00044A6F"/>
    <w:rsid w:val="00044A9B"/>
    <w:rsid w:val="00045639"/>
    <w:rsid w:val="000456F8"/>
    <w:rsid w:val="00046842"/>
    <w:rsid w:val="00046B02"/>
    <w:rsid w:val="00046E27"/>
    <w:rsid w:val="000476EB"/>
    <w:rsid w:val="00047D02"/>
    <w:rsid w:val="00050583"/>
    <w:rsid w:val="00050765"/>
    <w:rsid w:val="00050B33"/>
    <w:rsid w:val="00050C45"/>
    <w:rsid w:val="000511D9"/>
    <w:rsid w:val="00051611"/>
    <w:rsid w:val="00051A23"/>
    <w:rsid w:val="00051CBC"/>
    <w:rsid w:val="0005250E"/>
    <w:rsid w:val="0005293D"/>
    <w:rsid w:val="00052B08"/>
    <w:rsid w:val="00052BAF"/>
    <w:rsid w:val="00052EF1"/>
    <w:rsid w:val="00053CB2"/>
    <w:rsid w:val="00054D64"/>
    <w:rsid w:val="00054D75"/>
    <w:rsid w:val="0005586B"/>
    <w:rsid w:val="00055C9B"/>
    <w:rsid w:val="00055CA5"/>
    <w:rsid w:val="00055CD9"/>
    <w:rsid w:val="00055F84"/>
    <w:rsid w:val="000561AA"/>
    <w:rsid w:val="000561C0"/>
    <w:rsid w:val="00057918"/>
    <w:rsid w:val="00057AD8"/>
    <w:rsid w:val="00057D2F"/>
    <w:rsid w:val="000603A9"/>
    <w:rsid w:val="00060B76"/>
    <w:rsid w:val="00060D04"/>
    <w:rsid w:val="00061D17"/>
    <w:rsid w:val="000627D1"/>
    <w:rsid w:val="000627E4"/>
    <w:rsid w:val="000629B0"/>
    <w:rsid w:val="00062AEB"/>
    <w:rsid w:val="000631EF"/>
    <w:rsid w:val="000633BE"/>
    <w:rsid w:val="00063F85"/>
    <w:rsid w:val="0006422D"/>
    <w:rsid w:val="00064362"/>
    <w:rsid w:val="00064C11"/>
    <w:rsid w:val="000652F5"/>
    <w:rsid w:val="0006543D"/>
    <w:rsid w:val="0006545F"/>
    <w:rsid w:val="00065716"/>
    <w:rsid w:val="000658BF"/>
    <w:rsid w:val="000663BA"/>
    <w:rsid w:val="00066571"/>
    <w:rsid w:val="000668BB"/>
    <w:rsid w:val="0006696A"/>
    <w:rsid w:val="00066AFE"/>
    <w:rsid w:val="00066D80"/>
    <w:rsid w:val="0006787E"/>
    <w:rsid w:val="00067A4C"/>
    <w:rsid w:val="00067D20"/>
    <w:rsid w:val="0007047A"/>
    <w:rsid w:val="00070671"/>
    <w:rsid w:val="00070676"/>
    <w:rsid w:val="00070795"/>
    <w:rsid w:val="00070798"/>
    <w:rsid w:val="0007099B"/>
    <w:rsid w:val="00070D27"/>
    <w:rsid w:val="00070D7C"/>
    <w:rsid w:val="0007110B"/>
    <w:rsid w:val="00071346"/>
    <w:rsid w:val="00071B4F"/>
    <w:rsid w:val="00072251"/>
    <w:rsid w:val="0007257D"/>
    <w:rsid w:val="000729BE"/>
    <w:rsid w:val="00072AE1"/>
    <w:rsid w:val="00073086"/>
    <w:rsid w:val="000733E4"/>
    <w:rsid w:val="00074641"/>
    <w:rsid w:val="000751E6"/>
    <w:rsid w:val="00075DC3"/>
    <w:rsid w:val="00076251"/>
    <w:rsid w:val="00076CDB"/>
    <w:rsid w:val="000770C8"/>
    <w:rsid w:val="000772EC"/>
    <w:rsid w:val="000774F1"/>
    <w:rsid w:val="0007751B"/>
    <w:rsid w:val="00077996"/>
    <w:rsid w:val="00077A44"/>
    <w:rsid w:val="00077A78"/>
    <w:rsid w:val="00080BB8"/>
    <w:rsid w:val="00080D05"/>
    <w:rsid w:val="00081177"/>
    <w:rsid w:val="000811F2"/>
    <w:rsid w:val="0008169F"/>
    <w:rsid w:val="00081AAD"/>
    <w:rsid w:val="00082056"/>
    <w:rsid w:val="00082898"/>
    <w:rsid w:val="00082A41"/>
    <w:rsid w:val="000831F6"/>
    <w:rsid w:val="000834B3"/>
    <w:rsid w:val="00083506"/>
    <w:rsid w:val="0008354E"/>
    <w:rsid w:val="00083785"/>
    <w:rsid w:val="00083973"/>
    <w:rsid w:val="00083ACD"/>
    <w:rsid w:val="00083CE7"/>
    <w:rsid w:val="000840A6"/>
    <w:rsid w:val="00084138"/>
    <w:rsid w:val="00084147"/>
    <w:rsid w:val="000841A5"/>
    <w:rsid w:val="00084C90"/>
    <w:rsid w:val="0008558A"/>
    <w:rsid w:val="0008563D"/>
    <w:rsid w:val="00085DB3"/>
    <w:rsid w:val="00086E58"/>
    <w:rsid w:val="00086FD7"/>
    <w:rsid w:val="00087625"/>
    <w:rsid w:val="0008768A"/>
    <w:rsid w:val="00087EF1"/>
    <w:rsid w:val="000905B1"/>
    <w:rsid w:val="00090985"/>
    <w:rsid w:val="000909E9"/>
    <w:rsid w:val="000912A2"/>
    <w:rsid w:val="00091628"/>
    <w:rsid w:val="00091E94"/>
    <w:rsid w:val="00092E88"/>
    <w:rsid w:val="000938A0"/>
    <w:rsid w:val="00093A26"/>
    <w:rsid w:val="00093EDC"/>
    <w:rsid w:val="00094EF6"/>
    <w:rsid w:val="00095048"/>
    <w:rsid w:val="00096060"/>
    <w:rsid w:val="000961FF"/>
    <w:rsid w:val="00096FF4"/>
    <w:rsid w:val="0009714D"/>
    <w:rsid w:val="0009776B"/>
    <w:rsid w:val="000977D4"/>
    <w:rsid w:val="000A2095"/>
    <w:rsid w:val="000A26D4"/>
    <w:rsid w:val="000A29C2"/>
    <w:rsid w:val="000A2AC6"/>
    <w:rsid w:val="000A2E5F"/>
    <w:rsid w:val="000A2F23"/>
    <w:rsid w:val="000A34A0"/>
    <w:rsid w:val="000A396C"/>
    <w:rsid w:val="000A48B6"/>
    <w:rsid w:val="000A4D64"/>
    <w:rsid w:val="000A4F7B"/>
    <w:rsid w:val="000A5D57"/>
    <w:rsid w:val="000A669A"/>
    <w:rsid w:val="000A6EFC"/>
    <w:rsid w:val="000A779F"/>
    <w:rsid w:val="000B0608"/>
    <w:rsid w:val="000B08F4"/>
    <w:rsid w:val="000B0F71"/>
    <w:rsid w:val="000B251E"/>
    <w:rsid w:val="000B38FA"/>
    <w:rsid w:val="000B39E3"/>
    <w:rsid w:val="000B48F9"/>
    <w:rsid w:val="000B4981"/>
    <w:rsid w:val="000B57D8"/>
    <w:rsid w:val="000B589F"/>
    <w:rsid w:val="000B6039"/>
    <w:rsid w:val="000B6915"/>
    <w:rsid w:val="000B72F0"/>
    <w:rsid w:val="000B7324"/>
    <w:rsid w:val="000B7C07"/>
    <w:rsid w:val="000C2D7E"/>
    <w:rsid w:val="000C38DE"/>
    <w:rsid w:val="000C3B97"/>
    <w:rsid w:val="000C3D3E"/>
    <w:rsid w:val="000C4041"/>
    <w:rsid w:val="000C412F"/>
    <w:rsid w:val="000C50A0"/>
    <w:rsid w:val="000C571B"/>
    <w:rsid w:val="000C5789"/>
    <w:rsid w:val="000C610D"/>
    <w:rsid w:val="000C6181"/>
    <w:rsid w:val="000C62C9"/>
    <w:rsid w:val="000C698D"/>
    <w:rsid w:val="000C6A11"/>
    <w:rsid w:val="000C6ACD"/>
    <w:rsid w:val="000C6CC3"/>
    <w:rsid w:val="000C7695"/>
    <w:rsid w:val="000C7AF1"/>
    <w:rsid w:val="000D01C1"/>
    <w:rsid w:val="000D08DC"/>
    <w:rsid w:val="000D0906"/>
    <w:rsid w:val="000D1ACE"/>
    <w:rsid w:val="000D1BE3"/>
    <w:rsid w:val="000D1E83"/>
    <w:rsid w:val="000D2152"/>
    <w:rsid w:val="000D2339"/>
    <w:rsid w:val="000D2CFC"/>
    <w:rsid w:val="000D2D31"/>
    <w:rsid w:val="000D3DEF"/>
    <w:rsid w:val="000D44A3"/>
    <w:rsid w:val="000D4B87"/>
    <w:rsid w:val="000D4E7B"/>
    <w:rsid w:val="000D5296"/>
    <w:rsid w:val="000D5302"/>
    <w:rsid w:val="000D563E"/>
    <w:rsid w:val="000D59D8"/>
    <w:rsid w:val="000D5E7C"/>
    <w:rsid w:val="000D60C9"/>
    <w:rsid w:val="000D61C1"/>
    <w:rsid w:val="000D6950"/>
    <w:rsid w:val="000D6D17"/>
    <w:rsid w:val="000D6E6B"/>
    <w:rsid w:val="000D6F04"/>
    <w:rsid w:val="000D7093"/>
    <w:rsid w:val="000D71D4"/>
    <w:rsid w:val="000D7DBB"/>
    <w:rsid w:val="000D7E97"/>
    <w:rsid w:val="000E0324"/>
    <w:rsid w:val="000E0737"/>
    <w:rsid w:val="000E07F8"/>
    <w:rsid w:val="000E0AB8"/>
    <w:rsid w:val="000E0B8A"/>
    <w:rsid w:val="000E17EA"/>
    <w:rsid w:val="000E1A92"/>
    <w:rsid w:val="000E1B70"/>
    <w:rsid w:val="000E1DA0"/>
    <w:rsid w:val="000E1DDD"/>
    <w:rsid w:val="000E1FA0"/>
    <w:rsid w:val="000E2310"/>
    <w:rsid w:val="000E2545"/>
    <w:rsid w:val="000E2E64"/>
    <w:rsid w:val="000E2ED3"/>
    <w:rsid w:val="000E3A36"/>
    <w:rsid w:val="000E3FAC"/>
    <w:rsid w:val="000E40CE"/>
    <w:rsid w:val="000E41A5"/>
    <w:rsid w:val="000E440E"/>
    <w:rsid w:val="000E49EC"/>
    <w:rsid w:val="000E537D"/>
    <w:rsid w:val="000E5BB4"/>
    <w:rsid w:val="000E6125"/>
    <w:rsid w:val="000E61AC"/>
    <w:rsid w:val="000E6403"/>
    <w:rsid w:val="000E644E"/>
    <w:rsid w:val="000E6779"/>
    <w:rsid w:val="000E69E7"/>
    <w:rsid w:val="000E6A19"/>
    <w:rsid w:val="000E6E1A"/>
    <w:rsid w:val="000E79B4"/>
    <w:rsid w:val="000E7EAA"/>
    <w:rsid w:val="000F0033"/>
    <w:rsid w:val="000F0071"/>
    <w:rsid w:val="000F039C"/>
    <w:rsid w:val="000F05B6"/>
    <w:rsid w:val="000F0610"/>
    <w:rsid w:val="000F0A72"/>
    <w:rsid w:val="000F1B9A"/>
    <w:rsid w:val="000F22EA"/>
    <w:rsid w:val="000F23D4"/>
    <w:rsid w:val="000F26E4"/>
    <w:rsid w:val="000F2C10"/>
    <w:rsid w:val="000F2D3F"/>
    <w:rsid w:val="000F2EFC"/>
    <w:rsid w:val="000F2F7C"/>
    <w:rsid w:val="000F30BC"/>
    <w:rsid w:val="000F35C9"/>
    <w:rsid w:val="000F394E"/>
    <w:rsid w:val="000F39F6"/>
    <w:rsid w:val="000F4A69"/>
    <w:rsid w:val="000F59ED"/>
    <w:rsid w:val="000F5D20"/>
    <w:rsid w:val="000F62C5"/>
    <w:rsid w:val="000F6309"/>
    <w:rsid w:val="000F685C"/>
    <w:rsid w:val="000F698D"/>
    <w:rsid w:val="000F6D0A"/>
    <w:rsid w:val="000F725D"/>
    <w:rsid w:val="000F76F8"/>
    <w:rsid w:val="000F786A"/>
    <w:rsid w:val="001013F9"/>
    <w:rsid w:val="001022FC"/>
    <w:rsid w:val="001030BC"/>
    <w:rsid w:val="00104938"/>
    <w:rsid w:val="00105015"/>
    <w:rsid w:val="00106007"/>
    <w:rsid w:val="0010621E"/>
    <w:rsid w:val="0010633D"/>
    <w:rsid w:val="001065E3"/>
    <w:rsid w:val="0010712F"/>
    <w:rsid w:val="00107149"/>
    <w:rsid w:val="001072EE"/>
    <w:rsid w:val="00107435"/>
    <w:rsid w:val="00107844"/>
    <w:rsid w:val="001078EF"/>
    <w:rsid w:val="00107AE6"/>
    <w:rsid w:val="00107DD6"/>
    <w:rsid w:val="001106DA"/>
    <w:rsid w:val="001109D3"/>
    <w:rsid w:val="00111D3A"/>
    <w:rsid w:val="00111F92"/>
    <w:rsid w:val="0011214D"/>
    <w:rsid w:val="001124CD"/>
    <w:rsid w:val="001134D5"/>
    <w:rsid w:val="00113C85"/>
    <w:rsid w:val="00113C96"/>
    <w:rsid w:val="001150DF"/>
    <w:rsid w:val="001150FF"/>
    <w:rsid w:val="001153C6"/>
    <w:rsid w:val="00115D95"/>
    <w:rsid w:val="00116316"/>
    <w:rsid w:val="001164B9"/>
    <w:rsid w:val="0011690E"/>
    <w:rsid w:val="00117298"/>
    <w:rsid w:val="00117462"/>
    <w:rsid w:val="00120910"/>
    <w:rsid w:val="00120B9C"/>
    <w:rsid w:val="00120F60"/>
    <w:rsid w:val="00121F0A"/>
    <w:rsid w:val="0012214E"/>
    <w:rsid w:val="001222C5"/>
    <w:rsid w:val="001230AA"/>
    <w:rsid w:val="00123441"/>
    <w:rsid w:val="00123642"/>
    <w:rsid w:val="0012403C"/>
    <w:rsid w:val="00124290"/>
    <w:rsid w:val="001242CC"/>
    <w:rsid w:val="001250F0"/>
    <w:rsid w:val="0012596C"/>
    <w:rsid w:val="00125A10"/>
    <w:rsid w:val="00125D77"/>
    <w:rsid w:val="0012767D"/>
    <w:rsid w:val="00127912"/>
    <w:rsid w:val="001279CC"/>
    <w:rsid w:val="001300B4"/>
    <w:rsid w:val="00130E7F"/>
    <w:rsid w:val="00130EA3"/>
    <w:rsid w:val="00132025"/>
    <w:rsid w:val="001321EB"/>
    <w:rsid w:val="001325B1"/>
    <w:rsid w:val="001325D2"/>
    <w:rsid w:val="00132611"/>
    <w:rsid w:val="00132667"/>
    <w:rsid w:val="00132C3F"/>
    <w:rsid w:val="00132CE0"/>
    <w:rsid w:val="00133154"/>
    <w:rsid w:val="0013326C"/>
    <w:rsid w:val="001333A6"/>
    <w:rsid w:val="00133467"/>
    <w:rsid w:val="00133933"/>
    <w:rsid w:val="00134621"/>
    <w:rsid w:val="0013549C"/>
    <w:rsid w:val="00135687"/>
    <w:rsid w:val="00135765"/>
    <w:rsid w:val="00136A84"/>
    <w:rsid w:val="00137196"/>
    <w:rsid w:val="001372EF"/>
    <w:rsid w:val="00137973"/>
    <w:rsid w:val="00140407"/>
    <w:rsid w:val="00140EF4"/>
    <w:rsid w:val="00141383"/>
    <w:rsid w:val="001413AB"/>
    <w:rsid w:val="00141E1A"/>
    <w:rsid w:val="0014234F"/>
    <w:rsid w:val="001425A2"/>
    <w:rsid w:val="00142A3C"/>
    <w:rsid w:val="001433CF"/>
    <w:rsid w:val="00143421"/>
    <w:rsid w:val="001436BB"/>
    <w:rsid w:val="0014379E"/>
    <w:rsid w:val="00143882"/>
    <w:rsid w:val="00143DA4"/>
    <w:rsid w:val="00143F74"/>
    <w:rsid w:val="00144C44"/>
    <w:rsid w:val="0014536A"/>
    <w:rsid w:val="00145B44"/>
    <w:rsid w:val="00145EEB"/>
    <w:rsid w:val="00145F25"/>
    <w:rsid w:val="001461D7"/>
    <w:rsid w:val="0014642F"/>
    <w:rsid w:val="001464C1"/>
    <w:rsid w:val="001468F4"/>
    <w:rsid w:val="00146939"/>
    <w:rsid w:val="00146B52"/>
    <w:rsid w:val="001472C0"/>
    <w:rsid w:val="0014756E"/>
    <w:rsid w:val="00147791"/>
    <w:rsid w:val="00147CDD"/>
    <w:rsid w:val="0015004C"/>
    <w:rsid w:val="001504E0"/>
    <w:rsid w:val="00151718"/>
    <w:rsid w:val="0015197E"/>
    <w:rsid w:val="001529FD"/>
    <w:rsid w:val="00152B3C"/>
    <w:rsid w:val="00152E23"/>
    <w:rsid w:val="00152EC3"/>
    <w:rsid w:val="00152ED6"/>
    <w:rsid w:val="001531D7"/>
    <w:rsid w:val="00153839"/>
    <w:rsid w:val="00153882"/>
    <w:rsid w:val="00153AF5"/>
    <w:rsid w:val="00153F0F"/>
    <w:rsid w:val="00153F55"/>
    <w:rsid w:val="00154198"/>
    <w:rsid w:val="00154DB3"/>
    <w:rsid w:val="00154F62"/>
    <w:rsid w:val="001554C0"/>
    <w:rsid w:val="00155D3B"/>
    <w:rsid w:val="00155E3B"/>
    <w:rsid w:val="00155F7A"/>
    <w:rsid w:val="0015608A"/>
    <w:rsid w:val="001565C7"/>
    <w:rsid w:val="001567C5"/>
    <w:rsid w:val="001569F4"/>
    <w:rsid w:val="00156B2E"/>
    <w:rsid w:val="0015714B"/>
    <w:rsid w:val="001571FA"/>
    <w:rsid w:val="00157F16"/>
    <w:rsid w:val="00160C80"/>
    <w:rsid w:val="00161479"/>
    <w:rsid w:val="00161D82"/>
    <w:rsid w:val="00162B75"/>
    <w:rsid w:val="00162D1C"/>
    <w:rsid w:val="001630C7"/>
    <w:rsid w:val="00163134"/>
    <w:rsid w:val="001632B2"/>
    <w:rsid w:val="0016333C"/>
    <w:rsid w:val="00163386"/>
    <w:rsid w:val="00163458"/>
    <w:rsid w:val="0016352B"/>
    <w:rsid w:val="0016391A"/>
    <w:rsid w:val="00163CC9"/>
    <w:rsid w:val="001646FA"/>
    <w:rsid w:val="001647EE"/>
    <w:rsid w:val="00164CED"/>
    <w:rsid w:val="0016515A"/>
    <w:rsid w:val="0016528E"/>
    <w:rsid w:val="00165437"/>
    <w:rsid w:val="00165854"/>
    <w:rsid w:val="00166338"/>
    <w:rsid w:val="001665CD"/>
    <w:rsid w:val="00166A12"/>
    <w:rsid w:val="00166A6B"/>
    <w:rsid w:val="0016700E"/>
    <w:rsid w:val="001672FC"/>
    <w:rsid w:val="00167370"/>
    <w:rsid w:val="00167C82"/>
    <w:rsid w:val="00167E82"/>
    <w:rsid w:val="00170005"/>
    <w:rsid w:val="001701F8"/>
    <w:rsid w:val="00170772"/>
    <w:rsid w:val="0017191F"/>
    <w:rsid w:val="0017197F"/>
    <w:rsid w:val="0017205C"/>
    <w:rsid w:val="00172602"/>
    <w:rsid w:val="00172CB8"/>
    <w:rsid w:val="00172D94"/>
    <w:rsid w:val="001733C6"/>
    <w:rsid w:val="0017340E"/>
    <w:rsid w:val="001739D0"/>
    <w:rsid w:val="00173C8A"/>
    <w:rsid w:val="001740FF"/>
    <w:rsid w:val="001741AB"/>
    <w:rsid w:val="00174657"/>
    <w:rsid w:val="001755EE"/>
    <w:rsid w:val="00175659"/>
    <w:rsid w:val="00175709"/>
    <w:rsid w:val="00175B80"/>
    <w:rsid w:val="00175C44"/>
    <w:rsid w:val="00175F91"/>
    <w:rsid w:val="001761F0"/>
    <w:rsid w:val="00176464"/>
    <w:rsid w:val="001765BD"/>
    <w:rsid w:val="00176AF1"/>
    <w:rsid w:val="00176B0C"/>
    <w:rsid w:val="00176E11"/>
    <w:rsid w:val="001775F8"/>
    <w:rsid w:val="00177675"/>
    <w:rsid w:val="00177CD5"/>
    <w:rsid w:val="0018091E"/>
    <w:rsid w:val="0018099C"/>
    <w:rsid w:val="001809AE"/>
    <w:rsid w:val="001812C9"/>
    <w:rsid w:val="00181F68"/>
    <w:rsid w:val="001822D8"/>
    <w:rsid w:val="00182599"/>
    <w:rsid w:val="0018292F"/>
    <w:rsid w:val="001841E1"/>
    <w:rsid w:val="0018429B"/>
    <w:rsid w:val="00184436"/>
    <w:rsid w:val="00184B16"/>
    <w:rsid w:val="00184C47"/>
    <w:rsid w:val="0018502F"/>
    <w:rsid w:val="001855E8"/>
    <w:rsid w:val="001863E1"/>
    <w:rsid w:val="00186EC0"/>
    <w:rsid w:val="00187234"/>
    <w:rsid w:val="001872BF"/>
    <w:rsid w:val="001874FB"/>
    <w:rsid w:val="001879E1"/>
    <w:rsid w:val="00187BD5"/>
    <w:rsid w:val="001900DD"/>
    <w:rsid w:val="001901D8"/>
    <w:rsid w:val="001905FA"/>
    <w:rsid w:val="00190744"/>
    <w:rsid w:val="00190C6E"/>
    <w:rsid w:val="00190D6E"/>
    <w:rsid w:val="00191184"/>
    <w:rsid w:val="00191288"/>
    <w:rsid w:val="001917C9"/>
    <w:rsid w:val="001929E1"/>
    <w:rsid w:val="00192FA7"/>
    <w:rsid w:val="0019356A"/>
    <w:rsid w:val="00193A17"/>
    <w:rsid w:val="001941B5"/>
    <w:rsid w:val="0019495B"/>
    <w:rsid w:val="00194A65"/>
    <w:rsid w:val="00194C3E"/>
    <w:rsid w:val="00194E19"/>
    <w:rsid w:val="001950F2"/>
    <w:rsid w:val="00195388"/>
    <w:rsid w:val="001954C3"/>
    <w:rsid w:val="00196058"/>
    <w:rsid w:val="00196442"/>
    <w:rsid w:val="0019653E"/>
    <w:rsid w:val="001968D3"/>
    <w:rsid w:val="001969FE"/>
    <w:rsid w:val="00196CAE"/>
    <w:rsid w:val="0019704F"/>
    <w:rsid w:val="001971AE"/>
    <w:rsid w:val="0019732C"/>
    <w:rsid w:val="0019755D"/>
    <w:rsid w:val="001A0337"/>
    <w:rsid w:val="001A0825"/>
    <w:rsid w:val="001A0CB7"/>
    <w:rsid w:val="001A16FE"/>
    <w:rsid w:val="001A218A"/>
    <w:rsid w:val="001A218C"/>
    <w:rsid w:val="001A22A5"/>
    <w:rsid w:val="001A2660"/>
    <w:rsid w:val="001A2BD6"/>
    <w:rsid w:val="001A2C8F"/>
    <w:rsid w:val="001A2F69"/>
    <w:rsid w:val="001A3842"/>
    <w:rsid w:val="001A43CA"/>
    <w:rsid w:val="001A4BB1"/>
    <w:rsid w:val="001A4C60"/>
    <w:rsid w:val="001A54DF"/>
    <w:rsid w:val="001A56C2"/>
    <w:rsid w:val="001A5A0A"/>
    <w:rsid w:val="001A5A79"/>
    <w:rsid w:val="001A5CFB"/>
    <w:rsid w:val="001A5D46"/>
    <w:rsid w:val="001A6075"/>
    <w:rsid w:val="001A6922"/>
    <w:rsid w:val="001A79DD"/>
    <w:rsid w:val="001B035A"/>
    <w:rsid w:val="001B0D86"/>
    <w:rsid w:val="001B182A"/>
    <w:rsid w:val="001B1AD5"/>
    <w:rsid w:val="001B20E8"/>
    <w:rsid w:val="001B25BF"/>
    <w:rsid w:val="001B265E"/>
    <w:rsid w:val="001B2CCF"/>
    <w:rsid w:val="001B3907"/>
    <w:rsid w:val="001B3E74"/>
    <w:rsid w:val="001B40BB"/>
    <w:rsid w:val="001B4662"/>
    <w:rsid w:val="001B49E3"/>
    <w:rsid w:val="001B4F68"/>
    <w:rsid w:val="001B4FDF"/>
    <w:rsid w:val="001B5600"/>
    <w:rsid w:val="001B5685"/>
    <w:rsid w:val="001B5D78"/>
    <w:rsid w:val="001B5DE8"/>
    <w:rsid w:val="001B680B"/>
    <w:rsid w:val="001B6B12"/>
    <w:rsid w:val="001B6DF5"/>
    <w:rsid w:val="001B6E3E"/>
    <w:rsid w:val="001B73AD"/>
    <w:rsid w:val="001B74C3"/>
    <w:rsid w:val="001B7DF4"/>
    <w:rsid w:val="001B7F00"/>
    <w:rsid w:val="001C0588"/>
    <w:rsid w:val="001C0988"/>
    <w:rsid w:val="001C251A"/>
    <w:rsid w:val="001C2610"/>
    <w:rsid w:val="001C2A92"/>
    <w:rsid w:val="001C3594"/>
    <w:rsid w:val="001C380A"/>
    <w:rsid w:val="001C4330"/>
    <w:rsid w:val="001C49ED"/>
    <w:rsid w:val="001C552A"/>
    <w:rsid w:val="001C609E"/>
    <w:rsid w:val="001C6906"/>
    <w:rsid w:val="001C6AC3"/>
    <w:rsid w:val="001C6F0A"/>
    <w:rsid w:val="001C70FC"/>
    <w:rsid w:val="001C760C"/>
    <w:rsid w:val="001D000C"/>
    <w:rsid w:val="001D005C"/>
    <w:rsid w:val="001D0E3D"/>
    <w:rsid w:val="001D14C7"/>
    <w:rsid w:val="001D1A12"/>
    <w:rsid w:val="001D1E19"/>
    <w:rsid w:val="001D21AC"/>
    <w:rsid w:val="001D25BC"/>
    <w:rsid w:val="001D27D3"/>
    <w:rsid w:val="001D2B1B"/>
    <w:rsid w:val="001D3061"/>
    <w:rsid w:val="001D3B25"/>
    <w:rsid w:val="001D3C1C"/>
    <w:rsid w:val="001D3E98"/>
    <w:rsid w:val="001D4239"/>
    <w:rsid w:val="001D424A"/>
    <w:rsid w:val="001D4679"/>
    <w:rsid w:val="001D4882"/>
    <w:rsid w:val="001D50D1"/>
    <w:rsid w:val="001D571D"/>
    <w:rsid w:val="001D5B70"/>
    <w:rsid w:val="001D5D78"/>
    <w:rsid w:val="001D5EF5"/>
    <w:rsid w:val="001D6146"/>
    <w:rsid w:val="001D6785"/>
    <w:rsid w:val="001D6B5A"/>
    <w:rsid w:val="001D73FE"/>
    <w:rsid w:val="001E0871"/>
    <w:rsid w:val="001E157B"/>
    <w:rsid w:val="001E1A4B"/>
    <w:rsid w:val="001E306B"/>
    <w:rsid w:val="001E3262"/>
    <w:rsid w:val="001E341A"/>
    <w:rsid w:val="001E34C8"/>
    <w:rsid w:val="001E37CE"/>
    <w:rsid w:val="001E407D"/>
    <w:rsid w:val="001E4D20"/>
    <w:rsid w:val="001E54B1"/>
    <w:rsid w:val="001E5C88"/>
    <w:rsid w:val="001E61B0"/>
    <w:rsid w:val="001E6242"/>
    <w:rsid w:val="001E6865"/>
    <w:rsid w:val="001E6D07"/>
    <w:rsid w:val="001E6FBF"/>
    <w:rsid w:val="001E753B"/>
    <w:rsid w:val="001E7CC1"/>
    <w:rsid w:val="001F04D7"/>
    <w:rsid w:val="001F0536"/>
    <w:rsid w:val="001F0559"/>
    <w:rsid w:val="001F14D9"/>
    <w:rsid w:val="001F1A37"/>
    <w:rsid w:val="001F2367"/>
    <w:rsid w:val="001F26A6"/>
    <w:rsid w:val="001F28C3"/>
    <w:rsid w:val="001F2AC4"/>
    <w:rsid w:val="001F2FB2"/>
    <w:rsid w:val="001F31E3"/>
    <w:rsid w:val="001F3B2A"/>
    <w:rsid w:val="001F3E55"/>
    <w:rsid w:val="001F4142"/>
    <w:rsid w:val="001F4725"/>
    <w:rsid w:val="001F4788"/>
    <w:rsid w:val="001F4973"/>
    <w:rsid w:val="001F4F3A"/>
    <w:rsid w:val="001F502F"/>
    <w:rsid w:val="001F568B"/>
    <w:rsid w:val="001F58BB"/>
    <w:rsid w:val="001F6054"/>
    <w:rsid w:val="001F62B4"/>
    <w:rsid w:val="001F6315"/>
    <w:rsid w:val="001F6692"/>
    <w:rsid w:val="001F6976"/>
    <w:rsid w:val="001F72CA"/>
    <w:rsid w:val="001F764C"/>
    <w:rsid w:val="001F76F3"/>
    <w:rsid w:val="001F7BBF"/>
    <w:rsid w:val="002001EC"/>
    <w:rsid w:val="00200C28"/>
    <w:rsid w:val="00200CE4"/>
    <w:rsid w:val="0020108D"/>
    <w:rsid w:val="0020128C"/>
    <w:rsid w:val="00202F40"/>
    <w:rsid w:val="00204940"/>
    <w:rsid w:val="00204D05"/>
    <w:rsid w:val="00204D4C"/>
    <w:rsid w:val="0020511A"/>
    <w:rsid w:val="0020562E"/>
    <w:rsid w:val="00205A59"/>
    <w:rsid w:val="002064C0"/>
    <w:rsid w:val="00206846"/>
    <w:rsid w:val="00207B8A"/>
    <w:rsid w:val="002107B2"/>
    <w:rsid w:val="00210BC9"/>
    <w:rsid w:val="00210C6A"/>
    <w:rsid w:val="00210E7F"/>
    <w:rsid w:val="00211141"/>
    <w:rsid w:val="00211AD0"/>
    <w:rsid w:val="00211BD8"/>
    <w:rsid w:val="00211E4D"/>
    <w:rsid w:val="00211E5B"/>
    <w:rsid w:val="00213529"/>
    <w:rsid w:val="002135F6"/>
    <w:rsid w:val="00213D93"/>
    <w:rsid w:val="0021482A"/>
    <w:rsid w:val="002153E8"/>
    <w:rsid w:val="00215C83"/>
    <w:rsid w:val="00215EA2"/>
    <w:rsid w:val="00216012"/>
    <w:rsid w:val="002165E8"/>
    <w:rsid w:val="00216A58"/>
    <w:rsid w:val="002174EB"/>
    <w:rsid w:val="00217697"/>
    <w:rsid w:val="00217B5F"/>
    <w:rsid w:val="00220C2D"/>
    <w:rsid w:val="0022146F"/>
    <w:rsid w:val="002214DE"/>
    <w:rsid w:val="00221776"/>
    <w:rsid w:val="00221D86"/>
    <w:rsid w:val="00222273"/>
    <w:rsid w:val="00222609"/>
    <w:rsid w:val="0022292D"/>
    <w:rsid w:val="00222BD6"/>
    <w:rsid w:val="0022402B"/>
    <w:rsid w:val="0022429C"/>
    <w:rsid w:val="00224629"/>
    <w:rsid w:val="00224EC1"/>
    <w:rsid w:val="00224FB3"/>
    <w:rsid w:val="002253D8"/>
    <w:rsid w:val="002254A3"/>
    <w:rsid w:val="00225663"/>
    <w:rsid w:val="00225757"/>
    <w:rsid w:val="002260DD"/>
    <w:rsid w:val="00226B2A"/>
    <w:rsid w:val="00226D58"/>
    <w:rsid w:val="00227305"/>
    <w:rsid w:val="00227758"/>
    <w:rsid w:val="002277E8"/>
    <w:rsid w:val="00227BCD"/>
    <w:rsid w:val="00230108"/>
    <w:rsid w:val="002303DC"/>
    <w:rsid w:val="002305F0"/>
    <w:rsid w:val="00230791"/>
    <w:rsid w:val="002309E9"/>
    <w:rsid w:val="00230D7F"/>
    <w:rsid w:val="00231237"/>
    <w:rsid w:val="002314DA"/>
    <w:rsid w:val="0023150F"/>
    <w:rsid w:val="00231A9E"/>
    <w:rsid w:val="002325A6"/>
    <w:rsid w:val="002326F3"/>
    <w:rsid w:val="00232BD7"/>
    <w:rsid w:val="00233245"/>
    <w:rsid w:val="002350F3"/>
    <w:rsid w:val="0023608D"/>
    <w:rsid w:val="00236C12"/>
    <w:rsid w:val="00236DA8"/>
    <w:rsid w:val="002370E6"/>
    <w:rsid w:val="0023715F"/>
    <w:rsid w:val="002375F5"/>
    <w:rsid w:val="002379E3"/>
    <w:rsid w:val="00240911"/>
    <w:rsid w:val="00240ED0"/>
    <w:rsid w:val="00240F9C"/>
    <w:rsid w:val="00241CB7"/>
    <w:rsid w:val="00241E77"/>
    <w:rsid w:val="00242126"/>
    <w:rsid w:val="0024220C"/>
    <w:rsid w:val="00242703"/>
    <w:rsid w:val="00242D63"/>
    <w:rsid w:val="00242F59"/>
    <w:rsid w:val="00243C84"/>
    <w:rsid w:val="00244094"/>
    <w:rsid w:val="002443D9"/>
    <w:rsid w:val="002455DA"/>
    <w:rsid w:val="0024582C"/>
    <w:rsid w:val="00246F25"/>
    <w:rsid w:val="0024771F"/>
    <w:rsid w:val="00247787"/>
    <w:rsid w:val="00247F37"/>
    <w:rsid w:val="0025067B"/>
    <w:rsid w:val="00250985"/>
    <w:rsid w:val="002509C4"/>
    <w:rsid w:val="00250A9C"/>
    <w:rsid w:val="00250BB4"/>
    <w:rsid w:val="0025156F"/>
    <w:rsid w:val="00251623"/>
    <w:rsid w:val="0025189E"/>
    <w:rsid w:val="002518FE"/>
    <w:rsid w:val="00251B9C"/>
    <w:rsid w:val="0025297E"/>
    <w:rsid w:val="00252B31"/>
    <w:rsid w:val="00252F05"/>
    <w:rsid w:val="00253483"/>
    <w:rsid w:val="002538BB"/>
    <w:rsid w:val="00253AE0"/>
    <w:rsid w:val="00254212"/>
    <w:rsid w:val="0025422E"/>
    <w:rsid w:val="002543CE"/>
    <w:rsid w:val="00254A86"/>
    <w:rsid w:val="00255171"/>
    <w:rsid w:val="002552BB"/>
    <w:rsid w:val="002559F2"/>
    <w:rsid w:val="00255D56"/>
    <w:rsid w:val="0025681E"/>
    <w:rsid w:val="00256E37"/>
    <w:rsid w:val="002571C1"/>
    <w:rsid w:val="00257385"/>
    <w:rsid w:val="00257630"/>
    <w:rsid w:val="00257743"/>
    <w:rsid w:val="00257BC9"/>
    <w:rsid w:val="0026005F"/>
    <w:rsid w:val="002603E0"/>
    <w:rsid w:val="00260B0A"/>
    <w:rsid w:val="00260C55"/>
    <w:rsid w:val="00260EB0"/>
    <w:rsid w:val="0026133B"/>
    <w:rsid w:val="002615A4"/>
    <w:rsid w:val="00261878"/>
    <w:rsid w:val="00261E1E"/>
    <w:rsid w:val="00261F71"/>
    <w:rsid w:val="002623CE"/>
    <w:rsid w:val="00262448"/>
    <w:rsid w:val="002624AD"/>
    <w:rsid w:val="0026265C"/>
    <w:rsid w:val="00263778"/>
    <w:rsid w:val="002637BE"/>
    <w:rsid w:val="00263955"/>
    <w:rsid w:val="00263A77"/>
    <w:rsid w:val="00263E60"/>
    <w:rsid w:val="00264285"/>
    <w:rsid w:val="002649C2"/>
    <w:rsid w:val="00264A0A"/>
    <w:rsid w:val="00264E32"/>
    <w:rsid w:val="00264F68"/>
    <w:rsid w:val="0026557E"/>
    <w:rsid w:val="00265F22"/>
    <w:rsid w:val="002661F7"/>
    <w:rsid w:val="002671C3"/>
    <w:rsid w:val="002675D0"/>
    <w:rsid w:val="002675E5"/>
    <w:rsid w:val="00267BB3"/>
    <w:rsid w:val="00270751"/>
    <w:rsid w:val="002709CC"/>
    <w:rsid w:val="00270AB7"/>
    <w:rsid w:val="00270B7D"/>
    <w:rsid w:val="00270C5C"/>
    <w:rsid w:val="0027181C"/>
    <w:rsid w:val="002729A2"/>
    <w:rsid w:val="00272BA5"/>
    <w:rsid w:val="00272DF2"/>
    <w:rsid w:val="00273518"/>
    <w:rsid w:val="00273566"/>
    <w:rsid w:val="002738B7"/>
    <w:rsid w:val="0027489F"/>
    <w:rsid w:val="002749A5"/>
    <w:rsid w:val="00274A24"/>
    <w:rsid w:val="002752BC"/>
    <w:rsid w:val="00275AE9"/>
    <w:rsid w:val="00275DD9"/>
    <w:rsid w:val="0027601E"/>
    <w:rsid w:val="00276BC1"/>
    <w:rsid w:val="00277055"/>
    <w:rsid w:val="00277386"/>
    <w:rsid w:val="00277A64"/>
    <w:rsid w:val="00277B6D"/>
    <w:rsid w:val="0028002D"/>
    <w:rsid w:val="0028015D"/>
    <w:rsid w:val="002809AA"/>
    <w:rsid w:val="0028109A"/>
    <w:rsid w:val="0028171C"/>
    <w:rsid w:val="0028176E"/>
    <w:rsid w:val="00281D54"/>
    <w:rsid w:val="00282CD6"/>
    <w:rsid w:val="00283189"/>
    <w:rsid w:val="00283277"/>
    <w:rsid w:val="00283380"/>
    <w:rsid w:val="002837A9"/>
    <w:rsid w:val="0028405E"/>
    <w:rsid w:val="00284458"/>
    <w:rsid w:val="002845DA"/>
    <w:rsid w:val="0028524D"/>
    <w:rsid w:val="00286564"/>
    <w:rsid w:val="00286BD0"/>
    <w:rsid w:val="00286E8A"/>
    <w:rsid w:val="00287750"/>
    <w:rsid w:val="00287AD1"/>
    <w:rsid w:val="0029019F"/>
    <w:rsid w:val="00290832"/>
    <w:rsid w:val="00290B20"/>
    <w:rsid w:val="00290FC5"/>
    <w:rsid w:val="00291334"/>
    <w:rsid w:val="0029183A"/>
    <w:rsid w:val="0029183E"/>
    <w:rsid w:val="0029237B"/>
    <w:rsid w:val="00292A89"/>
    <w:rsid w:val="00292BA5"/>
    <w:rsid w:val="00293AD6"/>
    <w:rsid w:val="00293B5F"/>
    <w:rsid w:val="00293C4F"/>
    <w:rsid w:val="00293FAB"/>
    <w:rsid w:val="00293FFE"/>
    <w:rsid w:val="00294588"/>
    <w:rsid w:val="00294736"/>
    <w:rsid w:val="002951EB"/>
    <w:rsid w:val="0029563D"/>
    <w:rsid w:val="00295C01"/>
    <w:rsid w:val="00296110"/>
    <w:rsid w:val="0029630E"/>
    <w:rsid w:val="00296727"/>
    <w:rsid w:val="002968AC"/>
    <w:rsid w:val="002969A9"/>
    <w:rsid w:val="002973B6"/>
    <w:rsid w:val="0029750D"/>
    <w:rsid w:val="00297544"/>
    <w:rsid w:val="00297B76"/>
    <w:rsid w:val="002A0965"/>
    <w:rsid w:val="002A0E93"/>
    <w:rsid w:val="002A13A7"/>
    <w:rsid w:val="002A1CA2"/>
    <w:rsid w:val="002A2103"/>
    <w:rsid w:val="002A2C19"/>
    <w:rsid w:val="002A3161"/>
    <w:rsid w:val="002A34AB"/>
    <w:rsid w:val="002A3501"/>
    <w:rsid w:val="002A5187"/>
    <w:rsid w:val="002A530E"/>
    <w:rsid w:val="002A5DCD"/>
    <w:rsid w:val="002A619F"/>
    <w:rsid w:val="002A65CA"/>
    <w:rsid w:val="002A6C45"/>
    <w:rsid w:val="002A6F8A"/>
    <w:rsid w:val="002A701B"/>
    <w:rsid w:val="002A7048"/>
    <w:rsid w:val="002A708F"/>
    <w:rsid w:val="002A71A7"/>
    <w:rsid w:val="002A71F9"/>
    <w:rsid w:val="002A75EB"/>
    <w:rsid w:val="002B0081"/>
    <w:rsid w:val="002B0140"/>
    <w:rsid w:val="002B0543"/>
    <w:rsid w:val="002B081C"/>
    <w:rsid w:val="002B0861"/>
    <w:rsid w:val="002B09F6"/>
    <w:rsid w:val="002B0CEA"/>
    <w:rsid w:val="002B0D6F"/>
    <w:rsid w:val="002B2062"/>
    <w:rsid w:val="002B23A5"/>
    <w:rsid w:val="002B2615"/>
    <w:rsid w:val="002B2743"/>
    <w:rsid w:val="002B31A0"/>
    <w:rsid w:val="002B3363"/>
    <w:rsid w:val="002B3A42"/>
    <w:rsid w:val="002B3D6E"/>
    <w:rsid w:val="002B404D"/>
    <w:rsid w:val="002B467C"/>
    <w:rsid w:val="002B67B1"/>
    <w:rsid w:val="002B6C81"/>
    <w:rsid w:val="002B703E"/>
    <w:rsid w:val="002B712E"/>
    <w:rsid w:val="002B71BC"/>
    <w:rsid w:val="002B73A7"/>
    <w:rsid w:val="002B7541"/>
    <w:rsid w:val="002B7555"/>
    <w:rsid w:val="002B797D"/>
    <w:rsid w:val="002B7A78"/>
    <w:rsid w:val="002B7A88"/>
    <w:rsid w:val="002B7CE6"/>
    <w:rsid w:val="002C0092"/>
    <w:rsid w:val="002C03A0"/>
    <w:rsid w:val="002C0620"/>
    <w:rsid w:val="002C0AD8"/>
    <w:rsid w:val="002C0EAA"/>
    <w:rsid w:val="002C1228"/>
    <w:rsid w:val="002C1485"/>
    <w:rsid w:val="002C17FC"/>
    <w:rsid w:val="002C20AF"/>
    <w:rsid w:val="002C245E"/>
    <w:rsid w:val="002C26AF"/>
    <w:rsid w:val="002C2891"/>
    <w:rsid w:val="002C28D8"/>
    <w:rsid w:val="002C2AEE"/>
    <w:rsid w:val="002C2BC0"/>
    <w:rsid w:val="002C3233"/>
    <w:rsid w:val="002C3DAD"/>
    <w:rsid w:val="002C3F70"/>
    <w:rsid w:val="002C41F0"/>
    <w:rsid w:val="002C475C"/>
    <w:rsid w:val="002C4953"/>
    <w:rsid w:val="002C4CF3"/>
    <w:rsid w:val="002C6162"/>
    <w:rsid w:val="002C650E"/>
    <w:rsid w:val="002C6549"/>
    <w:rsid w:val="002C6641"/>
    <w:rsid w:val="002C6651"/>
    <w:rsid w:val="002C6CA0"/>
    <w:rsid w:val="002C70F8"/>
    <w:rsid w:val="002C7597"/>
    <w:rsid w:val="002C75DC"/>
    <w:rsid w:val="002C7D53"/>
    <w:rsid w:val="002D0907"/>
    <w:rsid w:val="002D114B"/>
    <w:rsid w:val="002D18C4"/>
    <w:rsid w:val="002D1ABA"/>
    <w:rsid w:val="002D1D5E"/>
    <w:rsid w:val="002D1F39"/>
    <w:rsid w:val="002D36EF"/>
    <w:rsid w:val="002D3E66"/>
    <w:rsid w:val="002D441D"/>
    <w:rsid w:val="002D5534"/>
    <w:rsid w:val="002D5814"/>
    <w:rsid w:val="002D5932"/>
    <w:rsid w:val="002D5B6B"/>
    <w:rsid w:val="002D5BD6"/>
    <w:rsid w:val="002D5E27"/>
    <w:rsid w:val="002D6241"/>
    <w:rsid w:val="002D6704"/>
    <w:rsid w:val="002D6FE2"/>
    <w:rsid w:val="002D7181"/>
    <w:rsid w:val="002D7242"/>
    <w:rsid w:val="002D77D6"/>
    <w:rsid w:val="002D78A4"/>
    <w:rsid w:val="002D7D6C"/>
    <w:rsid w:val="002E0811"/>
    <w:rsid w:val="002E1310"/>
    <w:rsid w:val="002E1C38"/>
    <w:rsid w:val="002E2240"/>
    <w:rsid w:val="002E291B"/>
    <w:rsid w:val="002E363F"/>
    <w:rsid w:val="002E39EA"/>
    <w:rsid w:val="002E4760"/>
    <w:rsid w:val="002E4906"/>
    <w:rsid w:val="002E4F26"/>
    <w:rsid w:val="002E532F"/>
    <w:rsid w:val="002E57CF"/>
    <w:rsid w:val="002E57D8"/>
    <w:rsid w:val="002E5A4A"/>
    <w:rsid w:val="002E5BBE"/>
    <w:rsid w:val="002E63C7"/>
    <w:rsid w:val="002E6578"/>
    <w:rsid w:val="002E6E9F"/>
    <w:rsid w:val="002E6FA4"/>
    <w:rsid w:val="002E73D5"/>
    <w:rsid w:val="002E744C"/>
    <w:rsid w:val="002E757D"/>
    <w:rsid w:val="002E7C79"/>
    <w:rsid w:val="002F129F"/>
    <w:rsid w:val="002F14D2"/>
    <w:rsid w:val="002F184D"/>
    <w:rsid w:val="002F1C6D"/>
    <w:rsid w:val="002F1D48"/>
    <w:rsid w:val="002F2104"/>
    <w:rsid w:val="002F28E7"/>
    <w:rsid w:val="002F2EA5"/>
    <w:rsid w:val="002F3165"/>
    <w:rsid w:val="002F3C22"/>
    <w:rsid w:val="002F4231"/>
    <w:rsid w:val="002F4451"/>
    <w:rsid w:val="002F4B15"/>
    <w:rsid w:val="002F4DFE"/>
    <w:rsid w:val="002F53F8"/>
    <w:rsid w:val="002F5DD7"/>
    <w:rsid w:val="002F6087"/>
    <w:rsid w:val="002F64C7"/>
    <w:rsid w:val="002F6903"/>
    <w:rsid w:val="002F6B10"/>
    <w:rsid w:val="002F6E42"/>
    <w:rsid w:val="002F6ED3"/>
    <w:rsid w:val="002F78A1"/>
    <w:rsid w:val="002F7A35"/>
    <w:rsid w:val="002F7E2E"/>
    <w:rsid w:val="0030002F"/>
    <w:rsid w:val="003009F9"/>
    <w:rsid w:val="00300FB4"/>
    <w:rsid w:val="00301322"/>
    <w:rsid w:val="00301448"/>
    <w:rsid w:val="0030156D"/>
    <w:rsid w:val="00301753"/>
    <w:rsid w:val="00302582"/>
    <w:rsid w:val="00302C2B"/>
    <w:rsid w:val="003039A9"/>
    <w:rsid w:val="00303ADD"/>
    <w:rsid w:val="00303E12"/>
    <w:rsid w:val="00303EF4"/>
    <w:rsid w:val="00303FCE"/>
    <w:rsid w:val="00304124"/>
    <w:rsid w:val="00304196"/>
    <w:rsid w:val="003043FC"/>
    <w:rsid w:val="0030505D"/>
    <w:rsid w:val="003054D4"/>
    <w:rsid w:val="00305826"/>
    <w:rsid w:val="00305EC1"/>
    <w:rsid w:val="00305EC7"/>
    <w:rsid w:val="00306B67"/>
    <w:rsid w:val="00306C22"/>
    <w:rsid w:val="00307675"/>
    <w:rsid w:val="003076FA"/>
    <w:rsid w:val="00307792"/>
    <w:rsid w:val="0030779E"/>
    <w:rsid w:val="003078A0"/>
    <w:rsid w:val="00307DEE"/>
    <w:rsid w:val="00307E16"/>
    <w:rsid w:val="003101AE"/>
    <w:rsid w:val="0031021C"/>
    <w:rsid w:val="0031143C"/>
    <w:rsid w:val="00311910"/>
    <w:rsid w:val="00311A84"/>
    <w:rsid w:val="00311E26"/>
    <w:rsid w:val="00312521"/>
    <w:rsid w:val="00312808"/>
    <w:rsid w:val="003135D7"/>
    <w:rsid w:val="003135E6"/>
    <w:rsid w:val="00313615"/>
    <w:rsid w:val="00313865"/>
    <w:rsid w:val="00313994"/>
    <w:rsid w:val="00314002"/>
    <w:rsid w:val="00314704"/>
    <w:rsid w:val="003147C5"/>
    <w:rsid w:val="00314824"/>
    <w:rsid w:val="00314D28"/>
    <w:rsid w:val="003155A5"/>
    <w:rsid w:val="003158C5"/>
    <w:rsid w:val="00315CFE"/>
    <w:rsid w:val="00315E0A"/>
    <w:rsid w:val="00316984"/>
    <w:rsid w:val="00316BA5"/>
    <w:rsid w:val="0031728F"/>
    <w:rsid w:val="003172C5"/>
    <w:rsid w:val="00321F56"/>
    <w:rsid w:val="00322A0C"/>
    <w:rsid w:val="003232F7"/>
    <w:rsid w:val="00323318"/>
    <w:rsid w:val="003237EB"/>
    <w:rsid w:val="0032425F"/>
    <w:rsid w:val="003249D2"/>
    <w:rsid w:val="00324A9B"/>
    <w:rsid w:val="00325065"/>
    <w:rsid w:val="003250AA"/>
    <w:rsid w:val="00325D13"/>
    <w:rsid w:val="0032651C"/>
    <w:rsid w:val="00326A5D"/>
    <w:rsid w:val="00326EF9"/>
    <w:rsid w:val="00327149"/>
    <w:rsid w:val="003271A3"/>
    <w:rsid w:val="00327B5A"/>
    <w:rsid w:val="00327FE8"/>
    <w:rsid w:val="00330791"/>
    <w:rsid w:val="00330E6E"/>
    <w:rsid w:val="003317FF"/>
    <w:rsid w:val="00331D8D"/>
    <w:rsid w:val="00331FBC"/>
    <w:rsid w:val="00332A43"/>
    <w:rsid w:val="00332AC4"/>
    <w:rsid w:val="00332C85"/>
    <w:rsid w:val="00332CE4"/>
    <w:rsid w:val="00332F47"/>
    <w:rsid w:val="00332F58"/>
    <w:rsid w:val="0033354C"/>
    <w:rsid w:val="00333938"/>
    <w:rsid w:val="00333B52"/>
    <w:rsid w:val="00333BDA"/>
    <w:rsid w:val="00333F93"/>
    <w:rsid w:val="00333F99"/>
    <w:rsid w:val="00334C9B"/>
    <w:rsid w:val="00335C34"/>
    <w:rsid w:val="00335FE6"/>
    <w:rsid w:val="00336094"/>
    <w:rsid w:val="00336218"/>
    <w:rsid w:val="00336574"/>
    <w:rsid w:val="0033688E"/>
    <w:rsid w:val="00336A05"/>
    <w:rsid w:val="0033777E"/>
    <w:rsid w:val="003400FB"/>
    <w:rsid w:val="0034034A"/>
    <w:rsid w:val="00340375"/>
    <w:rsid w:val="00340594"/>
    <w:rsid w:val="00340B89"/>
    <w:rsid w:val="00340C63"/>
    <w:rsid w:val="0034124D"/>
    <w:rsid w:val="00341803"/>
    <w:rsid w:val="003422C2"/>
    <w:rsid w:val="00342327"/>
    <w:rsid w:val="0034248B"/>
    <w:rsid w:val="003424E4"/>
    <w:rsid w:val="00342CC7"/>
    <w:rsid w:val="0034344D"/>
    <w:rsid w:val="003437FC"/>
    <w:rsid w:val="00343CB0"/>
    <w:rsid w:val="00343CE9"/>
    <w:rsid w:val="00344425"/>
    <w:rsid w:val="003449EA"/>
    <w:rsid w:val="00344B06"/>
    <w:rsid w:val="003452DF"/>
    <w:rsid w:val="00345939"/>
    <w:rsid w:val="0034677B"/>
    <w:rsid w:val="00346A99"/>
    <w:rsid w:val="00346BAF"/>
    <w:rsid w:val="00346D23"/>
    <w:rsid w:val="003474EC"/>
    <w:rsid w:val="00347974"/>
    <w:rsid w:val="00350CE9"/>
    <w:rsid w:val="00350E39"/>
    <w:rsid w:val="00351909"/>
    <w:rsid w:val="00351A22"/>
    <w:rsid w:val="00351A75"/>
    <w:rsid w:val="00352650"/>
    <w:rsid w:val="00353D51"/>
    <w:rsid w:val="00354E3A"/>
    <w:rsid w:val="00355EF7"/>
    <w:rsid w:val="00356182"/>
    <w:rsid w:val="003563CA"/>
    <w:rsid w:val="00356AFB"/>
    <w:rsid w:val="00356E39"/>
    <w:rsid w:val="00357070"/>
    <w:rsid w:val="00357150"/>
    <w:rsid w:val="0035740B"/>
    <w:rsid w:val="003575AE"/>
    <w:rsid w:val="00357B2B"/>
    <w:rsid w:val="0036081D"/>
    <w:rsid w:val="00360EDA"/>
    <w:rsid w:val="0036128C"/>
    <w:rsid w:val="00361455"/>
    <w:rsid w:val="003614B3"/>
    <w:rsid w:val="00361BF8"/>
    <w:rsid w:val="00362D3C"/>
    <w:rsid w:val="00362ECB"/>
    <w:rsid w:val="0036327D"/>
    <w:rsid w:val="003632CC"/>
    <w:rsid w:val="003635DC"/>
    <w:rsid w:val="00363DAB"/>
    <w:rsid w:val="00364047"/>
    <w:rsid w:val="003644F9"/>
    <w:rsid w:val="003651CA"/>
    <w:rsid w:val="0036520E"/>
    <w:rsid w:val="003656B9"/>
    <w:rsid w:val="003657D2"/>
    <w:rsid w:val="00365886"/>
    <w:rsid w:val="00366521"/>
    <w:rsid w:val="003666AD"/>
    <w:rsid w:val="00366C7F"/>
    <w:rsid w:val="0036785C"/>
    <w:rsid w:val="00370991"/>
    <w:rsid w:val="00370D42"/>
    <w:rsid w:val="00370F17"/>
    <w:rsid w:val="003719A3"/>
    <w:rsid w:val="00371D69"/>
    <w:rsid w:val="00372038"/>
    <w:rsid w:val="00372700"/>
    <w:rsid w:val="0037290E"/>
    <w:rsid w:val="00372A88"/>
    <w:rsid w:val="00373A6B"/>
    <w:rsid w:val="0037453B"/>
    <w:rsid w:val="00375440"/>
    <w:rsid w:val="00375D30"/>
    <w:rsid w:val="00376D86"/>
    <w:rsid w:val="00377080"/>
    <w:rsid w:val="00377991"/>
    <w:rsid w:val="00377BD7"/>
    <w:rsid w:val="0038065B"/>
    <w:rsid w:val="00380F52"/>
    <w:rsid w:val="00381028"/>
    <w:rsid w:val="00381160"/>
    <w:rsid w:val="00381205"/>
    <w:rsid w:val="003814CA"/>
    <w:rsid w:val="003815FC"/>
    <w:rsid w:val="00382A8C"/>
    <w:rsid w:val="00382E98"/>
    <w:rsid w:val="003832C4"/>
    <w:rsid w:val="003835D4"/>
    <w:rsid w:val="00384249"/>
    <w:rsid w:val="003846BF"/>
    <w:rsid w:val="00384706"/>
    <w:rsid w:val="003850ED"/>
    <w:rsid w:val="00385E9E"/>
    <w:rsid w:val="00385EA7"/>
    <w:rsid w:val="0038659A"/>
    <w:rsid w:val="00387141"/>
    <w:rsid w:val="003878BD"/>
    <w:rsid w:val="00387FF5"/>
    <w:rsid w:val="003906DE"/>
    <w:rsid w:val="00390944"/>
    <w:rsid w:val="00390B43"/>
    <w:rsid w:val="003912B9"/>
    <w:rsid w:val="00391C55"/>
    <w:rsid w:val="00391C86"/>
    <w:rsid w:val="00392939"/>
    <w:rsid w:val="00392D63"/>
    <w:rsid w:val="00393E05"/>
    <w:rsid w:val="00393EA8"/>
    <w:rsid w:val="00394A5F"/>
    <w:rsid w:val="00394B9F"/>
    <w:rsid w:val="00395456"/>
    <w:rsid w:val="0039576E"/>
    <w:rsid w:val="00395A81"/>
    <w:rsid w:val="00395DA6"/>
    <w:rsid w:val="00395ED2"/>
    <w:rsid w:val="003962CC"/>
    <w:rsid w:val="00396DA5"/>
    <w:rsid w:val="00396E54"/>
    <w:rsid w:val="00397FC0"/>
    <w:rsid w:val="003A0123"/>
    <w:rsid w:val="003A09E7"/>
    <w:rsid w:val="003A137E"/>
    <w:rsid w:val="003A16CE"/>
    <w:rsid w:val="003A1D87"/>
    <w:rsid w:val="003A318F"/>
    <w:rsid w:val="003A3B97"/>
    <w:rsid w:val="003A3DA1"/>
    <w:rsid w:val="003A3FD0"/>
    <w:rsid w:val="003A4075"/>
    <w:rsid w:val="003A4361"/>
    <w:rsid w:val="003A44AE"/>
    <w:rsid w:val="003A47E3"/>
    <w:rsid w:val="003A48CA"/>
    <w:rsid w:val="003A4B63"/>
    <w:rsid w:val="003A4C9F"/>
    <w:rsid w:val="003A5701"/>
    <w:rsid w:val="003A5710"/>
    <w:rsid w:val="003A575F"/>
    <w:rsid w:val="003A591D"/>
    <w:rsid w:val="003A5D49"/>
    <w:rsid w:val="003A6BC2"/>
    <w:rsid w:val="003A70DF"/>
    <w:rsid w:val="003A712E"/>
    <w:rsid w:val="003A7215"/>
    <w:rsid w:val="003A7E41"/>
    <w:rsid w:val="003B0AED"/>
    <w:rsid w:val="003B0BCB"/>
    <w:rsid w:val="003B1721"/>
    <w:rsid w:val="003B1739"/>
    <w:rsid w:val="003B193E"/>
    <w:rsid w:val="003B1EE9"/>
    <w:rsid w:val="003B1F3D"/>
    <w:rsid w:val="003B2B05"/>
    <w:rsid w:val="003B2C38"/>
    <w:rsid w:val="003B2C75"/>
    <w:rsid w:val="003B31F9"/>
    <w:rsid w:val="003B3781"/>
    <w:rsid w:val="003B3DDF"/>
    <w:rsid w:val="003B5873"/>
    <w:rsid w:val="003B679E"/>
    <w:rsid w:val="003B6C59"/>
    <w:rsid w:val="003C191A"/>
    <w:rsid w:val="003C2771"/>
    <w:rsid w:val="003C298C"/>
    <w:rsid w:val="003C2DB7"/>
    <w:rsid w:val="003C3998"/>
    <w:rsid w:val="003C3E19"/>
    <w:rsid w:val="003C3FB0"/>
    <w:rsid w:val="003C405A"/>
    <w:rsid w:val="003C423E"/>
    <w:rsid w:val="003C43BB"/>
    <w:rsid w:val="003C4912"/>
    <w:rsid w:val="003C4D90"/>
    <w:rsid w:val="003C4FB1"/>
    <w:rsid w:val="003C585D"/>
    <w:rsid w:val="003C592A"/>
    <w:rsid w:val="003C633C"/>
    <w:rsid w:val="003C6797"/>
    <w:rsid w:val="003C6855"/>
    <w:rsid w:val="003C6A5A"/>
    <w:rsid w:val="003C6BB3"/>
    <w:rsid w:val="003C74CD"/>
    <w:rsid w:val="003C76BD"/>
    <w:rsid w:val="003C7F6F"/>
    <w:rsid w:val="003D0180"/>
    <w:rsid w:val="003D07DB"/>
    <w:rsid w:val="003D092E"/>
    <w:rsid w:val="003D0A42"/>
    <w:rsid w:val="003D1126"/>
    <w:rsid w:val="003D152B"/>
    <w:rsid w:val="003D203C"/>
    <w:rsid w:val="003D21DC"/>
    <w:rsid w:val="003D2657"/>
    <w:rsid w:val="003D329E"/>
    <w:rsid w:val="003D36BD"/>
    <w:rsid w:val="003D36CF"/>
    <w:rsid w:val="003D3A7F"/>
    <w:rsid w:val="003D3EB0"/>
    <w:rsid w:val="003D415D"/>
    <w:rsid w:val="003D435D"/>
    <w:rsid w:val="003D47E9"/>
    <w:rsid w:val="003D5286"/>
    <w:rsid w:val="003D5997"/>
    <w:rsid w:val="003D5DC0"/>
    <w:rsid w:val="003D600E"/>
    <w:rsid w:val="003D608E"/>
    <w:rsid w:val="003D6412"/>
    <w:rsid w:val="003D6983"/>
    <w:rsid w:val="003D6A27"/>
    <w:rsid w:val="003D70F0"/>
    <w:rsid w:val="003D7528"/>
    <w:rsid w:val="003D7709"/>
    <w:rsid w:val="003D7B9B"/>
    <w:rsid w:val="003E01DC"/>
    <w:rsid w:val="003E0271"/>
    <w:rsid w:val="003E04DC"/>
    <w:rsid w:val="003E085D"/>
    <w:rsid w:val="003E122E"/>
    <w:rsid w:val="003E163C"/>
    <w:rsid w:val="003E1781"/>
    <w:rsid w:val="003E17E5"/>
    <w:rsid w:val="003E1AD4"/>
    <w:rsid w:val="003E1BC4"/>
    <w:rsid w:val="003E2082"/>
    <w:rsid w:val="003E31ED"/>
    <w:rsid w:val="003E337C"/>
    <w:rsid w:val="003E4849"/>
    <w:rsid w:val="003E4DE8"/>
    <w:rsid w:val="003E4ECB"/>
    <w:rsid w:val="003E4FC7"/>
    <w:rsid w:val="003E542E"/>
    <w:rsid w:val="003E5BA8"/>
    <w:rsid w:val="003E603F"/>
    <w:rsid w:val="003E6C8A"/>
    <w:rsid w:val="003E6E64"/>
    <w:rsid w:val="003E7068"/>
    <w:rsid w:val="003E71CD"/>
    <w:rsid w:val="003E7B0F"/>
    <w:rsid w:val="003E7C0A"/>
    <w:rsid w:val="003F001C"/>
    <w:rsid w:val="003F0779"/>
    <w:rsid w:val="003F14EF"/>
    <w:rsid w:val="003F1CC7"/>
    <w:rsid w:val="003F2983"/>
    <w:rsid w:val="003F2A51"/>
    <w:rsid w:val="003F3442"/>
    <w:rsid w:val="003F35D7"/>
    <w:rsid w:val="003F3F79"/>
    <w:rsid w:val="003F4054"/>
    <w:rsid w:val="003F4242"/>
    <w:rsid w:val="003F4767"/>
    <w:rsid w:val="003F4837"/>
    <w:rsid w:val="003F4CCC"/>
    <w:rsid w:val="003F5660"/>
    <w:rsid w:val="003F5F40"/>
    <w:rsid w:val="003F60BD"/>
    <w:rsid w:val="003F68ED"/>
    <w:rsid w:val="00400481"/>
    <w:rsid w:val="00400AEC"/>
    <w:rsid w:val="00401A41"/>
    <w:rsid w:val="00402182"/>
    <w:rsid w:val="004028F2"/>
    <w:rsid w:val="00402DB8"/>
    <w:rsid w:val="00402DD7"/>
    <w:rsid w:val="00404A77"/>
    <w:rsid w:val="0040529A"/>
    <w:rsid w:val="0040600E"/>
    <w:rsid w:val="00406134"/>
    <w:rsid w:val="00406189"/>
    <w:rsid w:val="004061C1"/>
    <w:rsid w:val="004062D4"/>
    <w:rsid w:val="0040642C"/>
    <w:rsid w:val="00406CA7"/>
    <w:rsid w:val="0040735E"/>
    <w:rsid w:val="0040736D"/>
    <w:rsid w:val="0040737C"/>
    <w:rsid w:val="00407694"/>
    <w:rsid w:val="00407890"/>
    <w:rsid w:val="00410504"/>
    <w:rsid w:val="00410AE5"/>
    <w:rsid w:val="00410CB0"/>
    <w:rsid w:val="00410FB0"/>
    <w:rsid w:val="00411792"/>
    <w:rsid w:val="00411FB3"/>
    <w:rsid w:val="0041230B"/>
    <w:rsid w:val="004125F0"/>
    <w:rsid w:val="004127FB"/>
    <w:rsid w:val="00412ED9"/>
    <w:rsid w:val="00413680"/>
    <w:rsid w:val="0041370E"/>
    <w:rsid w:val="00413C2A"/>
    <w:rsid w:val="00413FEB"/>
    <w:rsid w:val="00414458"/>
    <w:rsid w:val="00414698"/>
    <w:rsid w:val="00414D0D"/>
    <w:rsid w:val="00414EAD"/>
    <w:rsid w:val="00415331"/>
    <w:rsid w:val="00416000"/>
    <w:rsid w:val="00416620"/>
    <w:rsid w:val="00416BBA"/>
    <w:rsid w:val="004171DC"/>
    <w:rsid w:val="00417222"/>
    <w:rsid w:val="00420251"/>
    <w:rsid w:val="00420C03"/>
    <w:rsid w:val="00420D61"/>
    <w:rsid w:val="004213ED"/>
    <w:rsid w:val="00421760"/>
    <w:rsid w:val="004222A2"/>
    <w:rsid w:val="004224A6"/>
    <w:rsid w:val="00422805"/>
    <w:rsid w:val="00423443"/>
    <w:rsid w:val="00423881"/>
    <w:rsid w:val="00423A16"/>
    <w:rsid w:val="00423F38"/>
    <w:rsid w:val="00423F44"/>
    <w:rsid w:val="0042423E"/>
    <w:rsid w:val="00424A4A"/>
    <w:rsid w:val="00424AA2"/>
    <w:rsid w:val="004253A2"/>
    <w:rsid w:val="004255C6"/>
    <w:rsid w:val="004256B2"/>
    <w:rsid w:val="00426496"/>
    <w:rsid w:val="004269C7"/>
    <w:rsid w:val="00426E30"/>
    <w:rsid w:val="0042735A"/>
    <w:rsid w:val="00430300"/>
    <w:rsid w:val="00430705"/>
    <w:rsid w:val="00430BEF"/>
    <w:rsid w:val="0043129B"/>
    <w:rsid w:val="00431A24"/>
    <w:rsid w:val="00431BF8"/>
    <w:rsid w:val="00431DA2"/>
    <w:rsid w:val="00432958"/>
    <w:rsid w:val="00432E4D"/>
    <w:rsid w:val="00433536"/>
    <w:rsid w:val="00433579"/>
    <w:rsid w:val="0043386D"/>
    <w:rsid w:val="00433D47"/>
    <w:rsid w:val="00434445"/>
    <w:rsid w:val="00434E3A"/>
    <w:rsid w:val="004355DB"/>
    <w:rsid w:val="00436217"/>
    <w:rsid w:val="0043643C"/>
    <w:rsid w:val="004365D5"/>
    <w:rsid w:val="00436693"/>
    <w:rsid w:val="00436755"/>
    <w:rsid w:val="0043699A"/>
    <w:rsid w:val="0043704F"/>
    <w:rsid w:val="00437A12"/>
    <w:rsid w:val="00437F82"/>
    <w:rsid w:val="0044053F"/>
    <w:rsid w:val="0044059F"/>
    <w:rsid w:val="00440782"/>
    <w:rsid w:val="00440A0A"/>
    <w:rsid w:val="00440DCB"/>
    <w:rsid w:val="004412A0"/>
    <w:rsid w:val="00441884"/>
    <w:rsid w:val="00441BA6"/>
    <w:rsid w:val="00441F2A"/>
    <w:rsid w:val="004420D5"/>
    <w:rsid w:val="004421D9"/>
    <w:rsid w:val="0044264D"/>
    <w:rsid w:val="004426D9"/>
    <w:rsid w:val="00442B8F"/>
    <w:rsid w:val="004438E1"/>
    <w:rsid w:val="00444417"/>
    <w:rsid w:val="004444BF"/>
    <w:rsid w:val="00444795"/>
    <w:rsid w:val="00444822"/>
    <w:rsid w:val="0044486E"/>
    <w:rsid w:val="00444899"/>
    <w:rsid w:val="004450FD"/>
    <w:rsid w:val="00445C9D"/>
    <w:rsid w:val="00446625"/>
    <w:rsid w:val="00446719"/>
    <w:rsid w:val="00447066"/>
    <w:rsid w:val="0044797B"/>
    <w:rsid w:val="004500CF"/>
    <w:rsid w:val="00450227"/>
    <w:rsid w:val="00450CBD"/>
    <w:rsid w:val="004510A1"/>
    <w:rsid w:val="004511E2"/>
    <w:rsid w:val="0045181A"/>
    <w:rsid w:val="00451D18"/>
    <w:rsid w:val="00451ECA"/>
    <w:rsid w:val="00452625"/>
    <w:rsid w:val="00452704"/>
    <w:rsid w:val="00452AC6"/>
    <w:rsid w:val="004532F3"/>
    <w:rsid w:val="004534F8"/>
    <w:rsid w:val="00453717"/>
    <w:rsid w:val="00453E7F"/>
    <w:rsid w:val="004546F2"/>
    <w:rsid w:val="0045470C"/>
    <w:rsid w:val="00454844"/>
    <w:rsid w:val="004548D5"/>
    <w:rsid w:val="00454A50"/>
    <w:rsid w:val="00454E08"/>
    <w:rsid w:val="00455A2F"/>
    <w:rsid w:val="00456457"/>
    <w:rsid w:val="0045674D"/>
    <w:rsid w:val="00457502"/>
    <w:rsid w:val="00457F24"/>
    <w:rsid w:val="004602EE"/>
    <w:rsid w:val="004603D1"/>
    <w:rsid w:val="00460426"/>
    <w:rsid w:val="0046048D"/>
    <w:rsid w:val="0046069A"/>
    <w:rsid w:val="00460AB9"/>
    <w:rsid w:val="004610C5"/>
    <w:rsid w:val="004613EC"/>
    <w:rsid w:val="0046173A"/>
    <w:rsid w:val="00461E6A"/>
    <w:rsid w:val="00461F4E"/>
    <w:rsid w:val="00462197"/>
    <w:rsid w:val="00462622"/>
    <w:rsid w:val="00462D91"/>
    <w:rsid w:val="0046311E"/>
    <w:rsid w:val="004634BB"/>
    <w:rsid w:val="0046394B"/>
    <w:rsid w:val="00464229"/>
    <w:rsid w:val="00464B13"/>
    <w:rsid w:val="00464C49"/>
    <w:rsid w:val="004653F6"/>
    <w:rsid w:val="00466195"/>
    <w:rsid w:val="004661F8"/>
    <w:rsid w:val="004662F1"/>
    <w:rsid w:val="0046657E"/>
    <w:rsid w:val="00466B1E"/>
    <w:rsid w:val="00466B97"/>
    <w:rsid w:val="00466C3E"/>
    <w:rsid w:val="00467255"/>
    <w:rsid w:val="00467551"/>
    <w:rsid w:val="004678A2"/>
    <w:rsid w:val="00467CAA"/>
    <w:rsid w:val="00467CDF"/>
    <w:rsid w:val="0047051C"/>
    <w:rsid w:val="00470C2D"/>
    <w:rsid w:val="0047129B"/>
    <w:rsid w:val="004718E4"/>
    <w:rsid w:val="00471FDD"/>
    <w:rsid w:val="00471FE1"/>
    <w:rsid w:val="004723B4"/>
    <w:rsid w:val="00472603"/>
    <w:rsid w:val="00472C13"/>
    <w:rsid w:val="0047335D"/>
    <w:rsid w:val="00473520"/>
    <w:rsid w:val="004738D4"/>
    <w:rsid w:val="00473D34"/>
    <w:rsid w:val="0047470C"/>
    <w:rsid w:val="0047494D"/>
    <w:rsid w:val="00474A25"/>
    <w:rsid w:val="004750FD"/>
    <w:rsid w:val="00475115"/>
    <w:rsid w:val="00475158"/>
    <w:rsid w:val="0047576E"/>
    <w:rsid w:val="00475A54"/>
    <w:rsid w:val="004767DD"/>
    <w:rsid w:val="00477047"/>
    <w:rsid w:val="0047734E"/>
    <w:rsid w:val="00477384"/>
    <w:rsid w:val="00477C36"/>
    <w:rsid w:val="004805CF"/>
    <w:rsid w:val="00480794"/>
    <w:rsid w:val="00480889"/>
    <w:rsid w:val="004808AD"/>
    <w:rsid w:val="00481B07"/>
    <w:rsid w:val="00481BC2"/>
    <w:rsid w:val="00482277"/>
    <w:rsid w:val="004822D9"/>
    <w:rsid w:val="00482FEC"/>
    <w:rsid w:val="0048302F"/>
    <w:rsid w:val="0048308F"/>
    <w:rsid w:val="004833EC"/>
    <w:rsid w:val="00484CC3"/>
    <w:rsid w:val="0048511C"/>
    <w:rsid w:val="004852D9"/>
    <w:rsid w:val="00485FC7"/>
    <w:rsid w:val="00486177"/>
    <w:rsid w:val="00486379"/>
    <w:rsid w:val="004863E0"/>
    <w:rsid w:val="004864F2"/>
    <w:rsid w:val="00486A7B"/>
    <w:rsid w:val="00487EFA"/>
    <w:rsid w:val="004903F5"/>
    <w:rsid w:val="00490944"/>
    <w:rsid w:val="00490D1A"/>
    <w:rsid w:val="00490E4D"/>
    <w:rsid w:val="00491161"/>
    <w:rsid w:val="004912FE"/>
    <w:rsid w:val="0049289A"/>
    <w:rsid w:val="00492C7A"/>
    <w:rsid w:val="0049301C"/>
    <w:rsid w:val="0049301F"/>
    <w:rsid w:val="00493734"/>
    <w:rsid w:val="00493D89"/>
    <w:rsid w:val="00494190"/>
    <w:rsid w:val="004943AC"/>
    <w:rsid w:val="00494960"/>
    <w:rsid w:val="00494F04"/>
    <w:rsid w:val="0049506E"/>
    <w:rsid w:val="0049514D"/>
    <w:rsid w:val="0049561D"/>
    <w:rsid w:val="004957F4"/>
    <w:rsid w:val="004958C4"/>
    <w:rsid w:val="0049682B"/>
    <w:rsid w:val="00496AB0"/>
    <w:rsid w:val="00496B1D"/>
    <w:rsid w:val="00496F48"/>
    <w:rsid w:val="00497107"/>
    <w:rsid w:val="004979CA"/>
    <w:rsid w:val="00497E3D"/>
    <w:rsid w:val="004A0AB6"/>
    <w:rsid w:val="004A128A"/>
    <w:rsid w:val="004A18D1"/>
    <w:rsid w:val="004A1F12"/>
    <w:rsid w:val="004A2414"/>
    <w:rsid w:val="004A2420"/>
    <w:rsid w:val="004A294B"/>
    <w:rsid w:val="004A3048"/>
    <w:rsid w:val="004A3333"/>
    <w:rsid w:val="004A34DD"/>
    <w:rsid w:val="004A35F3"/>
    <w:rsid w:val="004A3692"/>
    <w:rsid w:val="004A3804"/>
    <w:rsid w:val="004A3C36"/>
    <w:rsid w:val="004A42FA"/>
    <w:rsid w:val="004A4C7C"/>
    <w:rsid w:val="004A4DAC"/>
    <w:rsid w:val="004A55C4"/>
    <w:rsid w:val="004A60C4"/>
    <w:rsid w:val="004A724B"/>
    <w:rsid w:val="004A73B6"/>
    <w:rsid w:val="004A7484"/>
    <w:rsid w:val="004A74FB"/>
    <w:rsid w:val="004A7743"/>
    <w:rsid w:val="004A77CB"/>
    <w:rsid w:val="004A7E31"/>
    <w:rsid w:val="004B03E4"/>
    <w:rsid w:val="004B087C"/>
    <w:rsid w:val="004B0ED5"/>
    <w:rsid w:val="004B1513"/>
    <w:rsid w:val="004B160C"/>
    <w:rsid w:val="004B179B"/>
    <w:rsid w:val="004B1A01"/>
    <w:rsid w:val="004B1B1C"/>
    <w:rsid w:val="004B1BC3"/>
    <w:rsid w:val="004B1E00"/>
    <w:rsid w:val="004B2B5F"/>
    <w:rsid w:val="004B34FB"/>
    <w:rsid w:val="004B35F1"/>
    <w:rsid w:val="004B3AAB"/>
    <w:rsid w:val="004B3EE4"/>
    <w:rsid w:val="004B3FDF"/>
    <w:rsid w:val="004B446D"/>
    <w:rsid w:val="004B4650"/>
    <w:rsid w:val="004B4A52"/>
    <w:rsid w:val="004B4D50"/>
    <w:rsid w:val="004B505D"/>
    <w:rsid w:val="004B5826"/>
    <w:rsid w:val="004B5C0F"/>
    <w:rsid w:val="004B6412"/>
    <w:rsid w:val="004B66CB"/>
    <w:rsid w:val="004B6A24"/>
    <w:rsid w:val="004B6B01"/>
    <w:rsid w:val="004B6C90"/>
    <w:rsid w:val="004B6EC3"/>
    <w:rsid w:val="004C0B9D"/>
    <w:rsid w:val="004C12B1"/>
    <w:rsid w:val="004C1AFB"/>
    <w:rsid w:val="004C3878"/>
    <w:rsid w:val="004C3927"/>
    <w:rsid w:val="004C3BC0"/>
    <w:rsid w:val="004C4216"/>
    <w:rsid w:val="004C4697"/>
    <w:rsid w:val="004C4D18"/>
    <w:rsid w:val="004C5611"/>
    <w:rsid w:val="004C609B"/>
    <w:rsid w:val="004C61C3"/>
    <w:rsid w:val="004C6F42"/>
    <w:rsid w:val="004D035B"/>
    <w:rsid w:val="004D0626"/>
    <w:rsid w:val="004D0911"/>
    <w:rsid w:val="004D0BCE"/>
    <w:rsid w:val="004D13D6"/>
    <w:rsid w:val="004D13FB"/>
    <w:rsid w:val="004D1805"/>
    <w:rsid w:val="004D1825"/>
    <w:rsid w:val="004D26D7"/>
    <w:rsid w:val="004D2FAE"/>
    <w:rsid w:val="004D36EF"/>
    <w:rsid w:val="004D3C11"/>
    <w:rsid w:val="004D3C9B"/>
    <w:rsid w:val="004D4BC1"/>
    <w:rsid w:val="004D5ADA"/>
    <w:rsid w:val="004D5E4F"/>
    <w:rsid w:val="004D614D"/>
    <w:rsid w:val="004D62CB"/>
    <w:rsid w:val="004D62CE"/>
    <w:rsid w:val="004D6C70"/>
    <w:rsid w:val="004D6DA3"/>
    <w:rsid w:val="004D6E2D"/>
    <w:rsid w:val="004D7232"/>
    <w:rsid w:val="004E00AB"/>
    <w:rsid w:val="004E046C"/>
    <w:rsid w:val="004E06B2"/>
    <w:rsid w:val="004E0B98"/>
    <w:rsid w:val="004E0D3D"/>
    <w:rsid w:val="004E0E78"/>
    <w:rsid w:val="004E1394"/>
    <w:rsid w:val="004E14B1"/>
    <w:rsid w:val="004E14E2"/>
    <w:rsid w:val="004E1918"/>
    <w:rsid w:val="004E1DD9"/>
    <w:rsid w:val="004E1F07"/>
    <w:rsid w:val="004E2526"/>
    <w:rsid w:val="004E38D8"/>
    <w:rsid w:val="004E3BB6"/>
    <w:rsid w:val="004E3D37"/>
    <w:rsid w:val="004E4205"/>
    <w:rsid w:val="004E4560"/>
    <w:rsid w:val="004E4592"/>
    <w:rsid w:val="004E46CA"/>
    <w:rsid w:val="004E4A63"/>
    <w:rsid w:val="004E4B01"/>
    <w:rsid w:val="004E4DCD"/>
    <w:rsid w:val="004E4E31"/>
    <w:rsid w:val="004E4F9A"/>
    <w:rsid w:val="004E5336"/>
    <w:rsid w:val="004E55B8"/>
    <w:rsid w:val="004E57ED"/>
    <w:rsid w:val="004E6288"/>
    <w:rsid w:val="004F0277"/>
    <w:rsid w:val="004F0604"/>
    <w:rsid w:val="004F10CB"/>
    <w:rsid w:val="004F1A2D"/>
    <w:rsid w:val="004F2555"/>
    <w:rsid w:val="004F2585"/>
    <w:rsid w:val="004F2EA4"/>
    <w:rsid w:val="004F2F18"/>
    <w:rsid w:val="004F2FDB"/>
    <w:rsid w:val="004F32B0"/>
    <w:rsid w:val="004F36E8"/>
    <w:rsid w:val="004F3A49"/>
    <w:rsid w:val="004F3AEF"/>
    <w:rsid w:val="004F3E47"/>
    <w:rsid w:val="004F4351"/>
    <w:rsid w:val="004F4E06"/>
    <w:rsid w:val="004F559A"/>
    <w:rsid w:val="004F5989"/>
    <w:rsid w:val="004F5BEB"/>
    <w:rsid w:val="004F681B"/>
    <w:rsid w:val="004F755D"/>
    <w:rsid w:val="004F7990"/>
    <w:rsid w:val="004F7A8A"/>
    <w:rsid w:val="004F7DBE"/>
    <w:rsid w:val="004F7EDB"/>
    <w:rsid w:val="0050002C"/>
    <w:rsid w:val="00500B16"/>
    <w:rsid w:val="005015EA"/>
    <w:rsid w:val="00501994"/>
    <w:rsid w:val="00501BC0"/>
    <w:rsid w:val="00502014"/>
    <w:rsid w:val="005020B4"/>
    <w:rsid w:val="00502172"/>
    <w:rsid w:val="00502CBD"/>
    <w:rsid w:val="00503F16"/>
    <w:rsid w:val="005046D1"/>
    <w:rsid w:val="005046E7"/>
    <w:rsid w:val="005047C3"/>
    <w:rsid w:val="005049C5"/>
    <w:rsid w:val="00505291"/>
    <w:rsid w:val="00505708"/>
    <w:rsid w:val="00505E65"/>
    <w:rsid w:val="0050610F"/>
    <w:rsid w:val="00506833"/>
    <w:rsid w:val="00506E05"/>
    <w:rsid w:val="00507459"/>
    <w:rsid w:val="0050773B"/>
    <w:rsid w:val="005104A3"/>
    <w:rsid w:val="00510569"/>
    <w:rsid w:val="005109E5"/>
    <w:rsid w:val="00510AD1"/>
    <w:rsid w:val="005115A6"/>
    <w:rsid w:val="00511CB5"/>
    <w:rsid w:val="00511E39"/>
    <w:rsid w:val="005129D0"/>
    <w:rsid w:val="005131AF"/>
    <w:rsid w:val="00514122"/>
    <w:rsid w:val="00514630"/>
    <w:rsid w:val="00514C6F"/>
    <w:rsid w:val="005150D3"/>
    <w:rsid w:val="005153EE"/>
    <w:rsid w:val="005155FF"/>
    <w:rsid w:val="005159DE"/>
    <w:rsid w:val="00515C90"/>
    <w:rsid w:val="00516163"/>
    <w:rsid w:val="00516B0C"/>
    <w:rsid w:val="00516C32"/>
    <w:rsid w:val="00516D81"/>
    <w:rsid w:val="00516ED7"/>
    <w:rsid w:val="00517285"/>
    <w:rsid w:val="00517542"/>
    <w:rsid w:val="005178F8"/>
    <w:rsid w:val="00517E1A"/>
    <w:rsid w:val="005205E3"/>
    <w:rsid w:val="0052094F"/>
    <w:rsid w:val="005228D9"/>
    <w:rsid w:val="0052326C"/>
    <w:rsid w:val="00523476"/>
    <w:rsid w:val="00523CE3"/>
    <w:rsid w:val="005244A0"/>
    <w:rsid w:val="00524658"/>
    <w:rsid w:val="005250AF"/>
    <w:rsid w:val="00525550"/>
    <w:rsid w:val="0052562B"/>
    <w:rsid w:val="00525BE1"/>
    <w:rsid w:val="00526930"/>
    <w:rsid w:val="0052714C"/>
    <w:rsid w:val="005279FF"/>
    <w:rsid w:val="00531385"/>
    <w:rsid w:val="005316AD"/>
    <w:rsid w:val="00531707"/>
    <w:rsid w:val="00532475"/>
    <w:rsid w:val="005328FD"/>
    <w:rsid w:val="00532970"/>
    <w:rsid w:val="00532A6A"/>
    <w:rsid w:val="00532EC2"/>
    <w:rsid w:val="005347D2"/>
    <w:rsid w:val="00534C9C"/>
    <w:rsid w:val="00535C0D"/>
    <w:rsid w:val="00535E06"/>
    <w:rsid w:val="005361EA"/>
    <w:rsid w:val="00536850"/>
    <w:rsid w:val="00537679"/>
    <w:rsid w:val="005376A8"/>
    <w:rsid w:val="00537DB7"/>
    <w:rsid w:val="005408DF"/>
    <w:rsid w:val="00540E91"/>
    <w:rsid w:val="00541003"/>
    <w:rsid w:val="0054103E"/>
    <w:rsid w:val="005410D4"/>
    <w:rsid w:val="005413C1"/>
    <w:rsid w:val="005419D5"/>
    <w:rsid w:val="00541BBD"/>
    <w:rsid w:val="00542D38"/>
    <w:rsid w:val="00543756"/>
    <w:rsid w:val="0054382D"/>
    <w:rsid w:val="00543965"/>
    <w:rsid w:val="00543989"/>
    <w:rsid w:val="00543B52"/>
    <w:rsid w:val="00543B6F"/>
    <w:rsid w:val="005440B1"/>
    <w:rsid w:val="00544C57"/>
    <w:rsid w:val="00544CB5"/>
    <w:rsid w:val="00544F4D"/>
    <w:rsid w:val="00544F74"/>
    <w:rsid w:val="0054500A"/>
    <w:rsid w:val="005452E8"/>
    <w:rsid w:val="00545542"/>
    <w:rsid w:val="005455A2"/>
    <w:rsid w:val="005456FB"/>
    <w:rsid w:val="00545A26"/>
    <w:rsid w:val="00545CAD"/>
    <w:rsid w:val="00545F62"/>
    <w:rsid w:val="00545FA1"/>
    <w:rsid w:val="00546501"/>
    <w:rsid w:val="00546657"/>
    <w:rsid w:val="00546665"/>
    <w:rsid w:val="00546719"/>
    <w:rsid w:val="00546A94"/>
    <w:rsid w:val="00547327"/>
    <w:rsid w:val="005473D6"/>
    <w:rsid w:val="00547E07"/>
    <w:rsid w:val="0055054B"/>
    <w:rsid w:val="00550550"/>
    <w:rsid w:val="00550BE7"/>
    <w:rsid w:val="00550DEB"/>
    <w:rsid w:val="00551181"/>
    <w:rsid w:val="00551F7B"/>
    <w:rsid w:val="005522CA"/>
    <w:rsid w:val="00553310"/>
    <w:rsid w:val="00553923"/>
    <w:rsid w:val="0055460F"/>
    <w:rsid w:val="0055479E"/>
    <w:rsid w:val="00554923"/>
    <w:rsid w:val="00554A6F"/>
    <w:rsid w:val="00554EC0"/>
    <w:rsid w:val="00555088"/>
    <w:rsid w:val="005552C6"/>
    <w:rsid w:val="00555713"/>
    <w:rsid w:val="00555A94"/>
    <w:rsid w:val="00555F56"/>
    <w:rsid w:val="005565E4"/>
    <w:rsid w:val="00556945"/>
    <w:rsid w:val="00556B8D"/>
    <w:rsid w:val="0055711D"/>
    <w:rsid w:val="00557BD2"/>
    <w:rsid w:val="0056009B"/>
    <w:rsid w:val="00560F4F"/>
    <w:rsid w:val="0056108B"/>
    <w:rsid w:val="00561688"/>
    <w:rsid w:val="00561A8C"/>
    <w:rsid w:val="00561E2B"/>
    <w:rsid w:val="00561F1C"/>
    <w:rsid w:val="00562120"/>
    <w:rsid w:val="005627AA"/>
    <w:rsid w:val="00562AE8"/>
    <w:rsid w:val="005636BF"/>
    <w:rsid w:val="00563973"/>
    <w:rsid w:val="00563F27"/>
    <w:rsid w:val="00564676"/>
    <w:rsid w:val="0056491C"/>
    <w:rsid w:val="0056560E"/>
    <w:rsid w:val="00565A19"/>
    <w:rsid w:val="00565A2A"/>
    <w:rsid w:val="00565E20"/>
    <w:rsid w:val="00566697"/>
    <w:rsid w:val="00566E95"/>
    <w:rsid w:val="005674BC"/>
    <w:rsid w:val="0056774F"/>
    <w:rsid w:val="00567C72"/>
    <w:rsid w:val="00567FEF"/>
    <w:rsid w:val="00570069"/>
    <w:rsid w:val="0057026F"/>
    <w:rsid w:val="0057030B"/>
    <w:rsid w:val="0057068C"/>
    <w:rsid w:val="00570EAB"/>
    <w:rsid w:val="0057156F"/>
    <w:rsid w:val="005717AD"/>
    <w:rsid w:val="0057221F"/>
    <w:rsid w:val="0057230D"/>
    <w:rsid w:val="00572337"/>
    <w:rsid w:val="00572412"/>
    <w:rsid w:val="0057277C"/>
    <w:rsid w:val="00572B2E"/>
    <w:rsid w:val="00572FAA"/>
    <w:rsid w:val="00573E3D"/>
    <w:rsid w:val="00573F8E"/>
    <w:rsid w:val="00574373"/>
    <w:rsid w:val="0057514C"/>
    <w:rsid w:val="00575413"/>
    <w:rsid w:val="005755C0"/>
    <w:rsid w:val="00575D8C"/>
    <w:rsid w:val="0057662F"/>
    <w:rsid w:val="00576F49"/>
    <w:rsid w:val="00576F80"/>
    <w:rsid w:val="0057719B"/>
    <w:rsid w:val="0058008E"/>
    <w:rsid w:val="00580552"/>
    <w:rsid w:val="0058056F"/>
    <w:rsid w:val="005808B0"/>
    <w:rsid w:val="00580A35"/>
    <w:rsid w:val="00580EB6"/>
    <w:rsid w:val="005818B6"/>
    <w:rsid w:val="0058195B"/>
    <w:rsid w:val="005824DC"/>
    <w:rsid w:val="00582E50"/>
    <w:rsid w:val="005833D7"/>
    <w:rsid w:val="00583447"/>
    <w:rsid w:val="0058347C"/>
    <w:rsid w:val="0058446A"/>
    <w:rsid w:val="00584EDC"/>
    <w:rsid w:val="005857EE"/>
    <w:rsid w:val="00585D42"/>
    <w:rsid w:val="005866B5"/>
    <w:rsid w:val="005867E4"/>
    <w:rsid w:val="00587322"/>
    <w:rsid w:val="0058748A"/>
    <w:rsid w:val="005876C7"/>
    <w:rsid w:val="00587B1B"/>
    <w:rsid w:val="00587C8D"/>
    <w:rsid w:val="005908A4"/>
    <w:rsid w:val="00590EA8"/>
    <w:rsid w:val="00591826"/>
    <w:rsid w:val="00591E2E"/>
    <w:rsid w:val="00591E77"/>
    <w:rsid w:val="00592195"/>
    <w:rsid w:val="005921BC"/>
    <w:rsid w:val="005937B4"/>
    <w:rsid w:val="00593A96"/>
    <w:rsid w:val="00593BE0"/>
    <w:rsid w:val="0059412F"/>
    <w:rsid w:val="00594172"/>
    <w:rsid w:val="005946A9"/>
    <w:rsid w:val="0059478B"/>
    <w:rsid w:val="00594817"/>
    <w:rsid w:val="00594887"/>
    <w:rsid w:val="005949D4"/>
    <w:rsid w:val="00594D27"/>
    <w:rsid w:val="005951CE"/>
    <w:rsid w:val="00595E5F"/>
    <w:rsid w:val="00596318"/>
    <w:rsid w:val="00596475"/>
    <w:rsid w:val="00596BCA"/>
    <w:rsid w:val="00596EDD"/>
    <w:rsid w:val="00596F8D"/>
    <w:rsid w:val="00596FF5"/>
    <w:rsid w:val="005970AA"/>
    <w:rsid w:val="00597B4E"/>
    <w:rsid w:val="005A0633"/>
    <w:rsid w:val="005A080B"/>
    <w:rsid w:val="005A127A"/>
    <w:rsid w:val="005A1311"/>
    <w:rsid w:val="005A172C"/>
    <w:rsid w:val="005A176F"/>
    <w:rsid w:val="005A1C45"/>
    <w:rsid w:val="005A2111"/>
    <w:rsid w:val="005A2136"/>
    <w:rsid w:val="005A2325"/>
    <w:rsid w:val="005A23D8"/>
    <w:rsid w:val="005A2B98"/>
    <w:rsid w:val="005A2C3C"/>
    <w:rsid w:val="005A2F60"/>
    <w:rsid w:val="005A31DB"/>
    <w:rsid w:val="005A38A0"/>
    <w:rsid w:val="005A3901"/>
    <w:rsid w:val="005A3E53"/>
    <w:rsid w:val="005A4034"/>
    <w:rsid w:val="005A4467"/>
    <w:rsid w:val="005A460D"/>
    <w:rsid w:val="005A46FC"/>
    <w:rsid w:val="005A4D13"/>
    <w:rsid w:val="005A5E56"/>
    <w:rsid w:val="005A5F43"/>
    <w:rsid w:val="005A628A"/>
    <w:rsid w:val="005A6703"/>
    <w:rsid w:val="005A7892"/>
    <w:rsid w:val="005A7EC6"/>
    <w:rsid w:val="005B0740"/>
    <w:rsid w:val="005B1486"/>
    <w:rsid w:val="005B14F3"/>
    <w:rsid w:val="005B157E"/>
    <w:rsid w:val="005B1B3C"/>
    <w:rsid w:val="005B1D06"/>
    <w:rsid w:val="005B1F16"/>
    <w:rsid w:val="005B2492"/>
    <w:rsid w:val="005B2D66"/>
    <w:rsid w:val="005B3FE4"/>
    <w:rsid w:val="005B4284"/>
    <w:rsid w:val="005B4C72"/>
    <w:rsid w:val="005B4DF7"/>
    <w:rsid w:val="005B5292"/>
    <w:rsid w:val="005B557A"/>
    <w:rsid w:val="005B5699"/>
    <w:rsid w:val="005B5B3A"/>
    <w:rsid w:val="005B6674"/>
    <w:rsid w:val="005B792D"/>
    <w:rsid w:val="005C06AC"/>
    <w:rsid w:val="005C0840"/>
    <w:rsid w:val="005C0BCB"/>
    <w:rsid w:val="005C12DE"/>
    <w:rsid w:val="005C154F"/>
    <w:rsid w:val="005C173A"/>
    <w:rsid w:val="005C2676"/>
    <w:rsid w:val="005C279E"/>
    <w:rsid w:val="005C2AF1"/>
    <w:rsid w:val="005C350F"/>
    <w:rsid w:val="005C3912"/>
    <w:rsid w:val="005C3C3D"/>
    <w:rsid w:val="005C3D1E"/>
    <w:rsid w:val="005C40D2"/>
    <w:rsid w:val="005C42BE"/>
    <w:rsid w:val="005C44F4"/>
    <w:rsid w:val="005C4FB2"/>
    <w:rsid w:val="005C5168"/>
    <w:rsid w:val="005C5579"/>
    <w:rsid w:val="005C5D08"/>
    <w:rsid w:val="005C5F7C"/>
    <w:rsid w:val="005C68FB"/>
    <w:rsid w:val="005C6E19"/>
    <w:rsid w:val="005C7BEC"/>
    <w:rsid w:val="005D008F"/>
    <w:rsid w:val="005D038A"/>
    <w:rsid w:val="005D051C"/>
    <w:rsid w:val="005D0FE5"/>
    <w:rsid w:val="005D1424"/>
    <w:rsid w:val="005D1596"/>
    <w:rsid w:val="005D25B6"/>
    <w:rsid w:val="005D281F"/>
    <w:rsid w:val="005D34B2"/>
    <w:rsid w:val="005D35F3"/>
    <w:rsid w:val="005D48E7"/>
    <w:rsid w:val="005D493F"/>
    <w:rsid w:val="005D4C38"/>
    <w:rsid w:val="005D4EB4"/>
    <w:rsid w:val="005D571E"/>
    <w:rsid w:val="005D5A0A"/>
    <w:rsid w:val="005D71D1"/>
    <w:rsid w:val="005D7AA7"/>
    <w:rsid w:val="005E1100"/>
    <w:rsid w:val="005E1213"/>
    <w:rsid w:val="005E126D"/>
    <w:rsid w:val="005E21FA"/>
    <w:rsid w:val="005E22AC"/>
    <w:rsid w:val="005E22D8"/>
    <w:rsid w:val="005E2D07"/>
    <w:rsid w:val="005E2F40"/>
    <w:rsid w:val="005E2F7F"/>
    <w:rsid w:val="005E2F92"/>
    <w:rsid w:val="005E3254"/>
    <w:rsid w:val="005E36DB"/>
    <w:rsid w:val="005E3AE8"/>
    <w:rsid w:val="005E3BFB"/>
    <w:rsid w:val="005E3FA2"/>
    <w:rsid w:val="005E46CD"/>
    <w:rsid w:val="005E4B16"/>
    <w:rsid w:val="005E4BC2"/>
    <w:rsid w:val="005E4ECF"/>
    <w:rsid w:val="005E5E53"/>
    <w:rsid w:val="005E61A2"/>
    <w:rsid w:val="005E631D"/>
    <w:rsid w:val="005E688F"/>
    <w:rsid w:val="005E7305"/>
    <w:rsid w:val="005E7391"/>
    <w:rsid w:val="005E7C3E"/>
    <w:rsid w:val="005E7DC3"/>
    <w:rsid w:val="005E7EB3"/>
    <w:rsid w:val="005E7FF7"/>
    <w:rsid w:val="005F0EAA"/>
    <w:rsid w:val="005F1150"/>
    <w:rsid w:val="005F13AE"/>
    <w:rsid w:val="005F13E5"/>
    <w:rsid w:val="005F1763"/>
    <w:rsid w:val="005F17AA"/>
    <w:rsid w:val="005F1C95"/>
    <w:rsid w:val="005F1F86"/>
    <w:rsid w:val="005F257A"/>
    <w:rsid w:val="005F2618"/>
    <w:rsid w:val="005F2653"/>
    <w:rsid w:val="005F2B3B"/>
    <w:rsid w:val="005F3487"/>
    <w:rsid w:val="005F3DDC"/>
    <w:rsid w:val="005F41E0"/>
    <w:rsid w:val="005F4B87"/>
    <w:rsid w:val="005F4DFF"/>
    <w:rsid w:val="005F5544"/>
    <w:rsid w:val="005F574C"/>
    <w:rsid w:val="005F5AE3"/>
    <w:rsid w:val="005F65E7"/>
    <w:rsid w:val="005F6A7E"/>
    <w:rsid w:val="005F756B"/>
    <w:rsid w:val="005F7B10"/>
    <w:rsid w:val="005F7DD7"/>
    <w:rsid w:val="0060018B"/>
    <w:rsid w:val="006003BE"/>
    <w:rsid w:val="00600420"/>
    <w:rsid w:val="006004B3"/>
    <w:rsid w:val="006008A6"/>
    <w:rsid w:val="00600976"/>
    <w:rsid w:val="00600C27"/>
    <w:rsid w:val="0060118D"/>
    <w:rsid w:val="0060146F"/>
    <w:rsid w:val="006016A0"/>
    <w:rsid w:val="006017EB"/>
    <w:rsid w:val="0060199D"/>
    <w:rsid w:val="00601B13"/>
    <w:rsid w:val="00601CC6"/>
    <w:rsid w:val="00602236"/>
    <w:rsid w:val="0060263F"/>
    <w:rsid w:val="00602DD4"/>
    <w:rsid w:val="00602E9B"/>
    <w:rsid w:val="006030BB"/>
    <w:rsid w:val="00603192"/>
    <w:rsid w:val="006032AF"/>
    <w:rsid w:val="006032C1"/>
    <w:rsid w:val="00604965"/>
    <w:rsid w:val="00604E12"/>
    <w:rsid w:val="00604E89"/>
    <w:rsid w:val="006050DB"/>
    <w:rsid w:val="00605CF2"/>
    <w:rsid w:val="00605D31"/>
    <w:rsid w:val="00605F4E"/>
    <w:rsid w:val="00606396"/>
    <w:rsid w:val="00606417"/>
    <w:rsid w:val="00606733"/>
    <w:rsid w:val="00606C6E"/>
    <w:rsid w:val="00606CC6"/>
    <w:rsid w:val="006073F8"/>
    <w:rsid w:val="0060765C"/>
    <w:rsid w:val="0061023C"/>
    <w:rsid w:val="00610415"/>
    <w:rsid w:val="006107BF"/>
    <w:rsid w:val="006107CD"/>
    <w:rsid w:val="00611274"/>
    <w:rsid w:val="006116E4"/>
    <w:rsid w:val="00611807"/>
    <w:rsid w:val="00611B06"/>
    <w:rsid w:val="006121AB"/>
    <w:rsid w:val="0061294E"/>
    <w:rsid w:val="00612EB7"/>
    <w:rsid w:val="00613BD8"/>
    <w:rsid w:val="00613E9E"/>
    <w:rsid w:val="00613EF5"/>
    <w:rsid w:val="00614290"/>
    <w:rsid w:val="00614B85"/>
    <w:rsid w:val="00614E8A"/>
    <w:rsid w:val="006150A5"/>
    <w:rsid w:val="006152D4"/>
    <w:rsid w:val="0061566F"/>
    <w:rsid w:val="00616252"/>
    <w:rsid w:val="00616595"/>
    <w:rsid w:val="006166FA"/>
    <w:rsid w:val="00616C75"/>
    <w:rsid w:val="00616D51"/>
    <w:rsid w:val="006179E0"/>
    <w:rsid w:val="00617E69"/>
    <w:rsid w:val="00617EF1"/>
    <w:rsid w:val="0062005E"/>
    <w:rsid w:val="0062013E"/>
    <w:rsid w:val="0062050C"/>
    <w:rsid w:val="00620CDD"/>
    <w:rsid w:val="00620F7B"/>
    <w:rsid w:val="0062104F"/>
    <w:rsid w:val="006211B9"/>
    <w:rsid w:val="006213F8"/>
    <w:rsid w:val="00621B95"/>
    <w:rsid w:val="0062213E"/>
    <w:rsid w:val="0062229E"/>
    <w:rsid w:val="00622400"/>
    <w:rsid w:val="00622FF7"/>
    <w:rsid w:val="00623072"/>
    <w:rsid w:val="0062332A"/>
    <w:rsid w:val="00623653"/>
    <w:rsid w:val="00623929"/>
    <w:rsid w:val="00624143"/>
    <w:rsid w:val="00624C98"/>
    <w:rsid w:val="006251BF"/>
    <w:rsid w:val="006258DC"/>
    <w:rsid w:val="00625909"/>
    <w:rsid w:val="00625B6A"/>
    <w:rsid w:val="00625E2A"/>
    <w:rsid w:val="006263CF"/>
    <w:rsid w:val="006267D6"/>
    <w:rsid w:val="006277C2"/>
    <w:rsid w:val="006278B8"/>
    <w:rsid w:val="00627AD1"/>
    <w:rsid w:val="00627D03"/>
    <w:rsid w:val="00627F4D"/>
    <w:rsid w:val="00630505"/>
    <w:rsid w:val="00630577"/>
    <w:rsid w:val="00630D78"/>
    <w:rsid w:val="0063136A"/>
    <w:rsid w:val="00631AA2"/>
    <w:rsid w:val="0063201E"/>
    <w:rsid w:val="00632B97"/>
    <w:rsid w:val="00633525"/>
    <w:rsid w:val="0063464C"/>
    <w:rsid w:val="006347F8"/>
    <w:rsid w:val="00634BF0"/>
    <w:rsid w:val="00635256"/>
    <w:rsid w:val="006352A6"/>
    <w:rsid w:val="00636005"/>
    <w:rsid w:val="006374AE"/>
    <w:rsid w:val="00637572"/>
    <w:rsid w:val="006407F4"/>
    <w:rsid w:val="00640DA5"/>
    <w:rsid w:val="00640E75"/>
    <w:rsid w:val="0064116C"/>
    <w:rsid w:val="0064198B"/>
    <w:rsid w:val="00642005"/>
    <w:rsid w:val="006420A0"/>
    <w:rsid w:val="006420B8"/>
    <w:rsid w:val="00642695"/>
    <w:rsid w:val="0064327E"/>
    <w:rsid w:val="006437EE"/>
    <w:rsid w:val="0064439E"/>
    <w:rsid w:val="006446A0"/>
    <w:rsid w:val="006446CD"/>
    <w:rsid w:val="00644A9A"/>
    <w:rsid w:val="006451F6"/>
    <w:rsid w:val="00645320"/>
    <w:rsid w:val="0064552E"/>
    <w:rsid w:val="00645DEB"/>
    <w:rsid w:val="00646453"/>
    <w:rsid w:val="00646688"/>
    <w:rsid w:val="00646C28"/>
    <w:rsid w:val="0064718D"/>
    <w:rsid w:val="006473C3"/>
    <w:rsid w:val="006475A6"/>
    <w:rsid w:val="00647A52"/>
    <w:rsid w:val="00647DBF"/>
    <w:rsid w:val="00647E38"/>
    <w:rsid w:val="006502B7"/>
    <w:rsid w:val="006509CF"/>
    <w:rsid w:val="00650F11"/>
    <w:rsid w:val="00650F45"/>
    <w:rsid w:val="00651A47"/>
    <w:rsid w:val="00651DA7"/>
    <w:rsid w:val="00651E43"/>
    <w:rsid w:val="006521DA"/>
    <w:rsid w:val="006526CA"/>
    <w:rsid w:val="00652739"/>
    <w:rsid w:val="0065328A"/>
    <w:rsid w:val="0065360A"/>
    <w:rsid w:val="006539C1"/>
    <w:rsid w:val="00653F1C"/>
    <w:rsid w:val="00654472"/>
    <w:rsid w:val="00654706"/>
    <w:rsid w:val="00654CAA"/>
    <w:rsid w:val="006553CB"/>
    <w:rsid w:val="0065570D"/>
    <w:rsid w:val="0065676F"/>
    <w:rsid w:val="00656D0D"/>
    <w:rsid w:val="00657805"/>
    <w:rsid w:val="00660294"/>
    <w:rsid w:val="006606A9"/>
    <w:rsid w:val="00660791"/>
    <w:rsid w:val="00660B6D"/>
    <w:rsid w:val="00660C7C"/>
    <w:rsid w:val="00660DED"/>
    <w:rsid w:val="00661C1B"/>
    <w:rsid w:val="00662AC3"/>
    <w:rsid w:val="00662D8D"/>
    <w:rsid w:val="0066383C"/>
    <w:rsid w:val="00663A3B"/>
    <w:rsid w:val="00664365"/>
    <w:rsid w:val="006645F3"/>
    <w:rsid w:val="00664985"/>
    <w:rsid w:val="00664AC1"/>
    <w:rsid w:val="00664FC5"/>
    <w:rsid w:val="0066503C"/>
    <w:rsid w:val="006660F6"/>
    <w:rsid w:val="0066633C"/>
    <w:rsid w:val="00666459"/>
    <w:rsid w:val="00666AB2"/>
    <w:rsid w:val="00666AF7"/>
    <w:rsid w:val="00666F47"/>
    <w:rsid w:val="006677A4"/>
    <w:rsid w:val="00667AE2"/>
    <w:rsid w:val="0067002E"/>
    <w:rsid w:val="00670730"/>
    <w:rsid w:val="00670909"/>
    <w:rsid w:val="00670D16"/>
    <w:rsid w:val="00670D69"/>
    <w:rsid w:val="00670F19"/>
    <w:rsid w:val="006716A4"/>
    <w:rsid w:val="00671C92"/>
    <w:rsid w:val="006723E6"/>
    <w:rsid w:val="006724F3"/>
    <w:rsid w:val="00672875"/>
    <w:rsid w:val="00672D63"/>
    <w:rsid w:val="00672EDF"/>
    <w:rsid w:val="0067347D"/>
    <w:rsid w:val="0067349F"/>
    <w:rsid w:val="006735EB"/>
    <w:rsid w:val="00673AB0"/>
    <w:rsid w:val="00674717"/>
    <w:rsid w:val="0067498A"/>
    <w:rsid w:val="00674A0A"/>
    <w:rsid w:val="00675019"/>
    <w:rsid w:val="00675405"/>
    <w:rsid w:val="006763A0"/>
    <w:rsid w:val="006765AB"/>
    <w:rsid w:val="0067694F"/>
    <w:rsid w:val="00676E20"/>
    <w:rsid w:val="00676EFF"/>
    <w:rsid w:val="006772CB"/>
    <w:rsid w:val="006775C0"/>
    <w:rsid w:val="006775FA"/>
    <w:rsid w:val="00677ED9"/>
    <w:rsid w:val="00677EF2"/>
    <w:rsid w:val="006800C0"/>
    <w:rsid w:val="00680572"/>
    <w:rsid w:val="0068075F"/>
    <w:rsid w:val="006808C3"/>
    <w:rsid w:val="0068172B"/>
    <w:rsid w:val="006819BA"/>
    <w:rsid w:val="00681A3F"/>
    <w:rsid w:val="0068224B"/>
    <w:rsid w:val="00683644"/>
    <w:rsid w:val="006842E1"/>
    <w:rsid w:val="0068497D"/>
    <w:rsid w:val="00684E1B"/>
    <w:rsid w:val="00685032"/>
    <w:rsid w:val="0068596D"/>
    <w:rsid w:val="00685C51"/>
    <w:rsid w:val="00686130"/>
    <w:rsid w:val="00686467"/>
    <w:rsid w:val="006865C0"/>
    <w:rsid w:val="006869A0"/>
    <w:rsid w:val="00686A68"/>
    <w:rsid w:val="00686B50"/>
    <w:rsid w:val="00687032"/>
    <w:rsid w:val="00687621"/>
    <w:rsid w:val="006879F3"/>
    <w:rsid w:val="00687B50"/>
    <w:rsid w:val="00687F9D"/>
    <w:rsid w:val="006908E5"/>
    <w:rsid w:val="00690C10"/>
    <w:rsid w:val="00690FD0"/>
    <w:rsid w:val="00691400"/>
    <w:rsid w:val="00691BB2"/>
    <w:rsid w:val="006920D1"/>
    <w:rsid w:val="006920D9"/>
    <w:rsid w:val="00692576"/>
    <w:rsid w:val="00692582"/>
    <w:rsid w:val="00692B12"/>
    <w:rsid w:val="00692CC5"/>
    <w:rsid w:val="00693368"/>
    <w:rsid w:val="00693E0E"/>
    <w:rsid w:val="00693EEB"/>
    <w:rsid w:val="00695734"/>
    <w:rsid w:val="0069580B"/>
    <w:rsid w:val="006959A3"/>
    <w:rsid w:val="00695B66"/>
    <w:rsid w:val="00695CD4"/>
    <w:rsid w:val="00695D59"/>
    <w:rsid w:val="00696272"/>
    <w:rsid w:val="00696D77"/>
    <w:rsid w:val="006A024C"/>
    <w:rsid w:val="006A041C"/>
    <w:rsid w:val="006A0D65"/>
    <w:rsid w:val="006A10A4"/>
    <w:rsid w:val="006A13EF"/>
    <w:rsid w:val="006A252B"/>
    <w:rsid w:val="006A2898"/>
    <w:rsid w:val="006A2A2C"/>
    <w:rsid w:val="006A300C"/>
    <w:rsid w:val="006A3BCB"/>
    <w:rsid w:val="006A3D15"/>
    <w:rsid w:val="006A4358"/>
    <w:rsid w:val="006A4CD5"/>
    <w:rsid w:val="006A4F07"/>
    <w:rsid w:val="006A5105"/>
    <w:rsid w:val="006A5270"/>
    <w:rsid w:val="006A5346"/>
    <w:rsid w:val="006A572B"/>
    <w:rsid w:val="006A5A86"/>
    <w:rsid w:val="006A5C99"/>
    <w:rsid w:val="006A6688"/>
    <w:rsid w:val="006A73CC"/>
    <w:rsid w:val="006A774E"/>
    <w:rsid w:val="006A7C1D"/>
    <w:rsid w:val="006A7E13"/>
    <w:rsid w:val="006A7E97"/>
    <w:rsid w:val="006B0014"/>
    <w:rsid w:val="006B09AD"/>
    <w:rsid w:val="006B114F"/>
    <w:rsid w:val="006B209C"/>
    <w:rsid w:val="006B267C"/>
    <w:rsid w:val="006B29FE"/>
    <w:rsid w:val="006B2BB9"/>
    <w:rsid w:val="006B2FFC"/>
    <w:rsid w:val="006B3191"/>
    <w:rsid w:val="006B3261"/>
    <w:rsid w:val="006B3AB8"/>
    <w:rsid w:val="006B3B67"/>
    <w:rsid w:val="006B3CD7"/>
    <w:rsid w:val="006B4280"/>
    <w:rsid w:val="006B489B"/>
    <w:rsid w:val="006B5877"/>
    <w:rsid w:val="006B61BD"/>
    <w:rsid w:val="006B6482"/>
    <w:rsid w:val="006B6786"/>
    <w:rsid w:val="006B68B7"/>
    <w:rsid w:val="006B709B"/>
    <w:rsid w:val="006B7274"/>
    <w:rsid w:val="006B7454"/>
    <w:rsid w:val="006C0934"/>
    <w:rsid w:val="006C0C1F"/>
    <w:rsid w:val="006C0C65"/>
    <w:rsid w:val="006C10D9"/>
    <w:rsid w:val="006C152F"/>
    <w:rsid w:val="006C1550"/>
    <w:rsid w:val="006C1BB8"/>
    <w:rsid w:val="006C243F"/>
    <w:rsid w:val="006C25CA"/>
    <w:rsid w:val="006C2B06"/>
    <w:rsid w:val="006C3729"/>
    <w:rsid w:val="006C3DA6"/>
    <w:rsid w:val="006C4716"/>
    <w:rsid w:val="006C4A5E"/>
    <w:rsid w:val="006C4F7F"/>
    <w:rsid w:val="006C5427"/>
    <w:rsid w:val="006C56C5"/>
    <w:rsid w:val="006C5746"/>
    <w:rsid w:val="006C59D3"/>
    <w:rsid w:val="006C5B3A"/>
    <w:rsid w:val="006C736D"/>
    <w:rsid w:val="006C7F6F"/>
    <w:rsid w:val="006D0498"/>
    <w:rsid w:val="006D0666"/>
    <w:rsid w:val="006D08C5"/>
    <w:rsid w:val="006D08E8"/>
    <w:rsid w:val="006D0C59"/>
    <w:rsid w:val="006D1C2D"/>
    <w:rsid w:val="006D1C3E"/>
    <w:rsid w:val="006D1FA5"/>
    <w:rsid w:val="006D22D7"/>
    <w:rsid w:val="006D277A"/>
    <w:rsid w:val="006D2C5A"/>
    <w:rsid w:val="006D3159"/>
    <w:rsid w:val="006D32E4"/>
    <w:rsid w:val="006D4047"/>
    <w:rsid w:val="006D46F7"/>
    <w:rsid w:val="006D4AD0"/>
    <w:rsid w:val="006D4B53"/>
    <w:rsid w:val="006D50DC"/>
    <w:rsid w:val="006D5107"/>
    <w:rsid w:val="006D5148"/>
    <w:rsid w:val="006D52DF"/>
    <w:rsid w:val="006D54EF"/>
    <w:rsid w:val="006D580D"/>
    <w:rsid w:val="006D5B5E"/>
    <w:rsid w:val="006D6276"/>
    <w:rsid w:val="006D628B"/>
    <w:rsid w:val="006D690B"/>
    <w:rsid w:val="006D7037"/>
    <w:rsid w:val="006D70B1"/>
    <w:rsid w:val="006D760D"/>
    <w:rsid w:val="006D7BE3"/>
    <w:rsid w:val="006E0049"/>
    <w:rsid w:val="006E0225"/>
    <w:rsid w:val="006E0655"/>
    <w:rsid w:val="006E103A"/>
    <w:rsid w:val="006E1723"/>
    <w:rsid w:val="006E191F"/>
    <w:rsid w:val="006E20D4"/>
    <w:rsid w:val="006E2353"/>
    <w:rsid w:val="006E2871"/>
    <w:rsid w:val="006E29E3"/>
    <w:rsid w:val="006E2D0B"/>
    <w:rsid w:val="006E2D9C"/>
    <w:rsid w:val="006E3752"/>
    <w:rsid w:val="006E388C"/>
    <w:rsid w:val="006E46E4"/>
    <w:rsid w:val="006E4FC4"/>
    <w:rsid w:val="006E5A95"/>
    <w:rsid w:val="006E64D5"/>
    <w:rsid w:val="006E6FDD"/>
    <w:rsid w:val="006E71FB"/>
    <w:rsid w:val="006E7290"/>
    <w:rsid w:val="006E7A3F"/>
    <w:rsid w:val="006E7ABF"/>
    <w:rsid w:val="006E7CB8"/>
    <w:rsid w:val="006F011A"/>
    <w:rsid w:val="006F0B86"/>
    <w:rsid w:val="006F0E9C"/>
    <w:rsid w:val="006F11BB"/>
    <w:rsid w:val="006F1726"/>
    <w:rsid w:val="006F1797"/>
    <w:rsid w:val="006F2121"/>
    <w:rsid w:val="006F3247"/>
    <w:rsid w:val="006F375E"/>
    <w:rsid w:val="006F38DA"/>
    <w:rsid w:val="006F416E"/>
    <w:rsid w:val="006F42BC"/>
    <w:rsid w:val="006F4783"/>
    <w:rsid w:val="006F4936"/>
    <w:rsid w:val="006F49E0"/>
    <w:rsid w:val="006F4C8C"/>
    <w:rsid w:val="006F4CBA"/>
    <w:rsid w:val="006F4F94"/>
    <w:rsid w:val="006F500A"/>
    <w:rsid w:val="006F5405"/>
    <w:rsid w:val="006F62FA"/>
    <w:rsid w:val="006F64CD"/>
    <w:rsid w:val="006F74D4"/>
    <w:rsid w:val="006F7BE5"/>
    <w:rsid w:val="006F7E3B"/>
    <w:rsid w:val="0070036D"/>
    <w:rsid w:val="007003E0"/>
    <w:rsid w:val="00700648"/>
    <w:rsid w:val="007010CE"/>
    <w:rsid w:val="00701480"/>
    <w:rsid w:val="00701815"/>
    <w:rsid w:val="0070194F"/>
    <w:rsid w:val="0070215D"/>
    <w:rsid w:val="00703278"/>
    <w:rsid w:val="00703AFE"/>
    <w:rsid w:val="00704364"/>
    <w:rsid w:val="00705585"/>
    <w:rsid w:val="00705780"/>
    <w:rsid w:val="00705A35"/>
    <w:rsid w:val="00705C93"/>
    <w:rsid w:val="00705ECE"/>
    <w:rsid w:val="00706437"/>
    <w:rsid w:val="0070650F"/>
    <w:rsid w:val="00706A9B"/>
    <w:rsid w:val="00707224"/>
    <w:rsid w:val="00707762"/>
    <w:rsid w:val="00707A02"/>
    <w:rsid w:val="00707F11"/>
    <w:rsid w:val="00707FAC"/>
    <w:rsid w:val="007109B3"/>
    <w:rsid w:val="00710BDF"/>
    <w:rsid w:val="00710BF7"/>
    <w:rsid w:val="00710FA2"/>
    <w:rsid w:val="00711674"/>
    <w:rsid w:val="007116A7"/>
    <w:rsid w:val="00711D03"/>
    <w:rsid w:val="00712275"/>
    <w:rsid w:val="0071274B"/>
    <w:rsid w:val="0071288C"/>
    <w:rsid w:val="00712898"/>
    <w:rsid w:val="00712BDE"/>
    <w:rsid w:val="00712E73"/>
    <w:rsid w:val="00712EF4"/>
    <w:rsid w:val="00713227"/>
    <w:rsid w:val="007134B7"/>
    <w:rsid w:val="00713D0F"/>
    <w:rsid w:val="0071453D"/>
    <w:rsid w:val="0071457B"/>
    <w:rsid w:val="0071465B"/>
    <w:rsid w:val="00714765"/>
    <w:rsid w:val="00714909"/>
    <w:rsid w:val="007149AA"/>
    <w:rsid w:val="007149D4"/>
    <w:rsid w:val="00714FF1"/>
    <w:rsid w:val="00715687"/>
    <w:rsid w:val="00715D9B"/>
    <w:rsid w:val="00715EF7"/>
    <w:rsid w:val="0071611E"/>
    <w:rsid w:val="00716612"/>
    <w:rsid w:val="00716BE2"/>
    <w:rsid w:val="0071769A"/>
    <w:rsid w:val="00717837"/>
    <w:rsid w:val="00717C6D"/>
    <w:rsid w:val="00717D72"/>
    <w:rsid w:val="00717EF7"/>
    <w:rsid w:val="00720052"/>
    <w:rsid w:val="00720069"/>
    <w:rsid w:val="007201A8"/>
    <w:rsid w:val="00720356"/>
    <w:rsid w:val="007206DA"/>
    <w:rsid w:val="0072140A"/>
    <w:rsid w:val="0072174F"/>
    <w:rsid w:val="0072181B"/>
    <w:rsid w:val="00721B53"/>
    <w:rsid w:val="00721F7E"/>
    <w:rsid w:val="007227AE"/>
    <w:rsid w:val="0072288A"/>
    <w:rsid w:val="007228FF"/>
    <w:rsid w:val="00722B6A"/>
    <w:rsid w:val="00722C10"/>
    <w:rsid w:val="00722D38"/>
    <w:rsid w:val="00723324"/>
    <w:rsid w:val="00723581"/>
    <w:rsid w:val="00723634"/>
    <w:rsid w:val="007237B8"/>
    <w:rsid w:val="007237E9"/>
    <w:rsid w:val="00723AE3"/>
    <w:rsid w:val="00723BA2"/>
    <w:rsid w:val="00723E55"/>
    <w:rsid w:val="007241DA"/>
    <w:rsid w:val="007241E4"/>
    <w:rsid w:val="00724422"/>
    <w:rsid w:val="00724740"/>
    <w:rsid w:val="007249E4"/>
    <w:rsid w:val="00724BAA"/>
    <w:rsid w:val="007253E8"/>
    <w:rsid w:val="007256E3"/>
    <w:rsid w:val="00725ADE"/>
    <w:rsid w:val="00725B60"/>
    <w:rsid w:val="007264F1"/>
    <w:rsid w:val="0072697C"/>
    <w:rsid w:val="0072720B"/>
    <w:rsid w:val="007276CE"/>
    <w:rsid w:val="00727AF7"/>
    <w:rsid w:val="00727D9D"/>
    <w:rsid w:val="00730502"/>
    <w:rsid w:val="0073052B"/>
    <w:rsid w:val="00730805"/>
    <w:rsid w:val="007308E2"/>
    <w:rsid w:val="00730AD4"/>
    <w:rsid w:val="00730D9E"/>
    <w:rsid w:val="0073138B"/>
    <w:rsid w:val="00731BB2"/>
    <w:rsid w:val="00731FCF"/>
    <w:rsid w:val="0073209D"/>
    <w:rsid w:val="007320A4"/>
    <w:rsid w:val="00732138"/>
    <w:rsid w:val="007325BC"/>
    <w:rsid w:val="00732AA3"/>
    <w:rsid w:val="00732C07"/>
    <w:rsid w:val="0073308B"/>
    <w:rsid w:val="007336DC"/>
    <w:rsid w:val="00733DD1"/>
    <w:rsid w:val="007345F3"/>
    <w:rsid w:val="00734640"/>
    <w:rsid w:val="0073485C"/>
    <w:rsid w:val="00735AFE"/>
    <w:rsid w:val="00735B08"/>
    <w:rsid w:val="00735E48"/>
    <w:rsid w:val="00736916"/>
    <w:rsid w:val="0073794F"/>
    <w:rsid w:val="00737B72"/>
    <w:rsid w:val="0074039B"/>
    <w:rsid w:val="00740F64"/>
    <w:rsid w:val="00741601"/>
    <w:rsid w:val="00741A3E"/>
    <w:rsid w:val="00741C61"/>
    <w:rsid w:val="00741E9E"/>
    <w:rsid w:val="00742166"/>
    <w:rsid w:val="00742626"/>
    <w:rsid w:val="00742E1A"/>
    <w:rsid w:val="0074327E"/>
    <w:rsid w:val="0074431C"/>
    <w:rsid w:val="00744340"/>
    <w:rsid w:val="0074436E"/>
    <w:rsid w:val="0074444A"/>
    <w:rsid w:val="007445C7"/>
    <w:rsid w:val="007447F2"/>
    <w:rsid w:val="00744B5C"/>
    <w:rsid w:val="00744C2F"/>
    <w:rsid w:val="00745ADE"/>
    <w:rsid w:val="00745B38"/>
    <w:rsid w:val="00745D0A"/>
    <w:rsid w:val="0074665E"/>
    <w:rsid w:val="00747D6C"/>
    <w:rsid w:val="00750AF4"/>
    <w:rsid w:val="00751195"/>
    <w:rsid w:val="007515A4"/>
    <w:rsid w:val="00751B31"/>
    <w:rsid w:val="00752220"/>
    <w:rsid w:val="00752305"/>
    <w:rsid w:val="00752534"/>
    <w:rsid w:val="0075281E"/>
    <w:rsid w:val="00753111"/>
    <w:rsid w:val="00753172"/>
    <w:rsid w:val="007534C3"/>
    <w:rsid w:val="00753E94"/>
    <w:rsid w:val="00753F19"/>
    <w:rsid w:val="00754EA6"/>
    <w:rsid w:val="00755055"/>
    <w:rsid w:val="0075546E"/>
    <w:rsid w:val="0075554A"/>
    <w:rsid w:val="00755A40"/>
    <w:rsid w:val="007566D4"/>
    <w:rsid w:val="00756CAF"/>
    <w:rsid w:val="00757EA9"/>
    <w:rsid w:val="007611B6"/>
    <w:rsid w:val="007616CC"/>
    <w:rsid w:val="0076175A"/>
    <w:rsid w:val="00761CDA"/>
    <w:rsid w:val="00761FB7"/>
    <w:rsid w:val="00762880"/>
    <w:rsid w:val="00763719"/>
    <w:rsid w:val="00764395"/>
    <w:rsid w:val="00765BF9"/>
    <w:rsid w:val="00765EC0"/>
    <w:rsid w:val="00766562"/>
    <w:rsid w:val="007667DC"/>
    <w:rsid w:val="00766A1D"/>
    <w:rsid w:val="00766FCC"/>
    <w:rsid w:val="007670A5"/>
    <w:rsid w:val="0076720D"/>
    <w:rsid w:val="0076746C"/>
    <w:rsid w:val="007674A6"/>
    <w:rsid w:val="0076779E"/>
    <w:rsid w:val="00770F04"/>
    <w:rsid w:val="00770F39"/>
    <w:rsid w:val="00770FC4"/>
    <w:rsid w:val="0077113F"/>
    <w:rsid w:val="0077163F"/>
    <w:rsid w:val="007728F8"/>
    <w:rsid w:val="00772C57"/>
    <w:rsid w:val="00773947"/>
    <w:rsid w:val="00774178"/>
    <w:rsid w:val="0077425B"/>
    <w:rsid w:val="0077437C"/>
    <w:rsid w:val="00775EB9"/>
    <w:rsid w:val="007761EE"/>
    <w:rsid w:val="00776262"/>
    <w:rsid w:val="007767B8"/>
    <w:rsid w:val="00776B85"/>
    <w:rsid w:val="00776D50"/>
    <w:rsid w:val="0077719F"/>
    <w:rsid w:val="00777223"/>
    <w:rsid w:val="00777243"/>
    <w:rsid w:val="007778B8"/>
    <w:rsid w:val="0077791B"/>
    <w:rsid w:val="00777ADF"/>
    <w:rsid w:val="00777B93"/>
    <w:rsid w:val="00777CCC"/>
    <w:rsid w:val="0078013A"/>
    <w:rsid w:val="00780326"/>
    <w:rsid w:val="00780399"/>
    <w:rsid w:val="00780485"/>
    <w:rsid w:val="007805EC"/>
    <w:rsid w:val="00780835"/>
    <w:rsid w:val="00780965"/>
    <w:rsid w:val="00781332"/>
    <w:rsid w:val="00781E22"/>
    <w:rsid w:val="00782139"/>
    <w:rsid w:val="007821CC"/>
    <w:rsid w:val="007828CC"/>
    <w:rsid w:val="00782A3B"/>
    <w:rsid w:val="00782C11"/>
    <w:rsid w:val="007833AE"/>
    <w:rsid w:val="0078374A"/>
    <w:rsid w:val="00783795"/>
    <w:rsid w:val="00783E4B"/>
    <w:rsid w:val="00784083"/>
    <w:rsid w:val="00784200"/>
    <w:rsid w:val="00784EBC"/>
    <w:rsid w:val="00785337"/>
    <w:rsid w:val="007856FE"/>
    <w:rsid w:val="00785753"/>
    <w:rsid w:val="0078586F"/>
    <w:rsid w:val="00785904"/>
    <w:rsid w:val="0078662C"/>
    <w:rsid w:val="0078671C"/>
    <w:rsid w:val="007872E1"/>
    <w:rsid w:val="00787790"/>
    <w:rsid w:val="00790096"/>
    <w:rsid w:val="007900CB"/>
    <w:rsid w:val="00790195"/>
    <w:rsid w:val="007904B4"/>
    <w:rsid w:val="007905CC"/>
    <w:rsid w:val="007905F0"/>
    <w:rsid w:val="00790911"/>
    <w:rsid w:val="00790D38"/>
    <w:rsid w:val="007912FE"/>
    <w:rsid w:val="00791948"/>
    <w:rsid w:val="007919D6"/>
    <w:rsid w:val="00791BA5"/>
    <w:rsid w:val="00792295"/>
    <w:rsid w:val="0079239F"/>
    <w:rsid w:val="007924C3"/>
    <w:rsid w:val="007928F0"/>
    <w:rsid w:val="00792AF1"/>
    <w:rsid w:val="007934AC"/>
    <w:rsid w:val="0079359E"/>
    <w:rsid w:val="00794CDD"/>
    <w:rsid w:val="00795102"/>
    <w:rsid w:val="00797523"/>
    <w:rsid w:val="007A0238"/>
    <w:rsid w:val="007A03FC"/>
    <w:rsid w:val="007A0478"/>
    <w:rsid w:val="007A0C67"/>
    <w:rsid w:val="007A1659"/>
    <w:rsid w:val="007A1CB9"/>
    <w:rsid w:val="007A1EB4"/>
    <w:rsid w:val="007A26C0"/>
    <w:rsid w:val="007A305F"/>
    <w:rsid w:val="007A34CA"/>
    <w:rsid w:val="007A34EE"/>
    <w:rsid w:val="007A35F4"/>
    <w:rsid w:val="007A36BD"/>
    <w:rsid w:val="007A394B"/>
    <w:rsid w:val="007A41C5"/>
    <w:rsid w:val="007A4598"/>
    <w:rsid w:val="007A484F"/>
    <w:rsid w:val="007A4920"/>
    <w:rsid w:val="007A4EFA"/>
    <w:rsid w:val="007A525C"/>
    <w:rsid w:val="007A599E"/>
    <w:rsid w:val="007A59F7"/>
    <w:rsid w:val="007A5CF1"/>
    <w:rsid w:val="007A6821"/>
    <w:rsid w:val="007A6A65"/>
    <w:rsid w:val="007A7550"/>
    <w:rsid w:val="007A7B55"/>
    <w:rsid w:val="007A7E68"/>
    <w:rsid w:val="007A7F42"/>
    <w:rsid w:val="007B1031"/>
    <w:rsid w:val="007B1104"/>
    <w:rsid w:val="007B1921"/>
    <w:rsid w:val="007B1926"/>
    <w:rsid w:val="007B19F8"/>
    <w:rsid w:val="007B1B2D"/>
    <w:rsid w:val="007B1E36"/>
    <w:rsid w:val="007B23BF"/>
    <w:rsid w:val="007B3565"/>
    <w:rsid w:val="007B3E66"/>
    <w:rsid w:val="007B4206"/>
    <w:rsid w:val="007B4268"/>
    <w:rsid w:val="007B434C"/>
    <w:rsid w:val="007B44AD"/>
    <w:rsid w:val="007B4C44"/>
    <w:rsid w:val="007B4E38"/>
    <w:rsid w:val="007B5121"/>
    <w:rsid w:val="007B5186"/>
    <w:rsid w:val="007B57C7"/>
    <w:rsid w:val="007B5EA0"/>
    <w:rsid w:val="007B606F"/>
    <w:rsid w:val="007B6615"/>
    <w:rsid w:val="007B6892"/>
    <w:rsid w:val="007B6E92"/>
    <w:rsid w:val="007C0218"/>
    <w:rsid w:val="007C033F"/>
    <w:rsid w:val="007C0730"/>
    <w:rsid w:val="007C09A1"/>
    <w:rsid w:val="007C0A98"/>
    <w:rsid w:val="007C0C88"/>
    <w:rsid w:val="007C10C9"/>
    <w:rsid w:val="007C11DF"/>
    <w:rsid w:val="007C1DC9"/>
    <w:rsid w:val="007C207A"/>
    <w:rsid w:val="007C2A31"/>
    <w:rsid w:val="007C2EAB"/>
    <w:rsid w:val="007C340D"/>
    <w:rsid w:val="007C3976"/>
    <w:rsid w:val="007C3A04"/>
    <w:rsid w:val="007C46C0"/>
    <w:rsid w:val="007C590F"/>
    <w:rsid w:val="007C62F4"/>
    <w:rsid w:val="007C63DF"/>
    <w:rsid w:val="007C63FF"/>
    <w:rsid w:val="007C6534"/>
    <w:rsid w:val="007C6B31"/>
    <w:rsid w:val="007C71D5"/>
    <w:rsid w:val="007C7AD4"/>
    <w:rsid w:val="007C7C9A"/>
    <w:rsid w:val="007C7CA3"/>
    <w:rsid w:val="007D00AE"/>
    <w:rsid w:val="007D0789"/>
    <w:rsid w:val="007D097A"/>
    <w:rsid w:val="007D0FBC"/>
    <w:rsid w:val="007D0FCA"/>
    <w:rsid w:val="007D1718"/>
    <w:rsid w:val="007D24B9"/>
    <w:rsid w:val="007D3436"/>
    <w:rsid w:val="007D365C"/>
    <w:rsid w:val="007D3827"/>
    <w:rsid w:val="007D3C37"/>
    <w:rsid w:val="007D4206"/>
    <w:rsid w:val="007D4357"/>
    <w:rsid w:val="007D490C"/>
    <w:rsid w:val="007D58CB"/>
    <w:rsid w:val="007D6D78"/>
    <w:rsid w:val="007D6D96"/>
    <w:rsid w:val="007D72C1"/>
    <w:rsid w:val="007D731E"/>
    <w:rsid w:val="007D7747"/>
    <w:rsid w:val="007D7874"/>
    <w:rsid w:val="007E0630"/>
    <w:rsid w:val="007E0D61"/>
    <w:rsid w:val="007E1C40"/>
    <w:rsid w:val="007E1EAB"/>
    <w:rsid w:val="007E204D"/>
    <w:rsid w:val="007E206E"/>
    <w:rsid w:val="007E23DB"/>
    <w:rsid w:val="007E24FD"/>
    <w:rsid w:val="007E2790"/>
    <w:rsid w:val="007E2964"/>
    <w:rsid w:val="007E2E62"/>
    <w:rsid w:val="007E3B0E"/>
    <w:rsid w:val="007E3EAC"/>
    <w:rsid w:val="007E4490"/>
    <w:rsid w:val="007E47DC"/>
    <w:rsid w:val="007E54E7"/>
    <w:rsid w:val="007E556E"/>
    <w:rsid w:val="007E58D3"/>
    <w:rsid w:val="007E5B4B"/>
    <w:rsid w:val="007E62D0"/>
    <w:rsid w:val="007E6562"/>
    <w:rsid w:val="007E69FB"/>
    <w:rsid w:val="007E6FE2"/>
    <w:rsid w:val="007E72DC"/>
    <w:rsid w:val="007E7924"/>
    <w:rsid w:val="007F00A5"/>
    <w:rsid w:val="007F12C0"/>
    <w:rsid w:val="007F12D9"/>
    <w:rsid w:val="007F1385"/>
    <w:rsid w:val="007F1BF4"/>
    <w:rsid w:val="007F20A9"/>
    <w:rsid w:val="007F241F"/>
    <w:rsid w:val="007F262B"/>
    <w:rsid w:val="007F27E1"/>
    <w:rsid w:val="007F2C0B"/>
    <w:rsid w:val="007F347E"/>
    <w:rsid w:val="007F3928"/>
    <w:rsid w:val="007F39F6"/>
    <w:rsid w:val="007F4547"/>
    <w:rsid w:val="007F4A67"/>
    <w:rsid w:val="007F4B2B"/>
    <w:rsid w:val="007F5023"/>
    <w:rsid w:val="007F5878"/>
    <w:rsid w:val="007F763F"/>
    <w:rsid w:val="007F76F6"/>
    <w:rsid w:val="007F79B9"/>
    <w:rsid w:val="007F7D7E"/>
    <w:rsid w:val="00800B33"/>
    <w:rsid w:val="00801098"/>
    <w:rsid w:val="0080164B"/>
    <w:rsid w:val="008019E1"/>
    <w:rsid w:val="00802186"/>
    <w:rsid w:val="00802F61"/>
    <w:rsid w:val="008030DE"/>
    <w:rsid w:val="00803545"/>
    <w:rsid w:val="008037AB"/>
    <w:rsid w:val="00803810"/>
    <w:rsid w:val="00803949"/>
    <w:rsid w:val="00804273"/>
    <w:rsid w:val="008043BF"/>
    <w:rsid w:val="0080462D"/>
    <w:rsid w:val="00804780"/>
    <w:rsid w:val="00804C83"/>
    <w:rsid w:val="00804CD4"/>
    <w:rsid w:val="00804D72"/>
    <w:rsid w:val="00805166"/>
    <w:rsid w:val="008058F4"/>
    <w:rsid w:val="00805974"/>
    <w:rsid w:val="00805B65"/>
    <w:rsid w:val="008062D7"/>
    <w:rsid w:val="00806850"/>
    <w:rsid w:val="00806BE0"/>
    <w:rsid w:val="00806FB0"/>
    <w:rsid w:val="00807D52"/>
    <w:rsid w:val="008109D0"/>
    <w:rsid w:val="00811CDE"/>
    <w:rsid w:val="00811FA1"/>
    <w:rsid w:val="00811FF8"/>
    <w:rsid w:val="0081271F"/>
    <w:rsid w:val="00813063"/>
    <w:rsid w:val="0081360A"/>
    <w:rsid w:val="0081431C"/>
    <w:rsid w:val="00814628"/>
    <w:rsid w:val="00814AC1"/>
    <w:rsid w:val="00814BAA"/>
    <w:rsid w:val="00814DB9"/>
    <w:rsid w:val="0081674B"/>
    <w:rsid w:val="00816952"/>
    <w:rsid w:val="00816B20"/>
    <w:rsid w:val="00816B90"/>
    <w:rsid w:val="00816C66"/>
    <w:rsid w:val="00816F45"/>
    <w:rsid w:val="008175C6"/>
    <w:rsid w:val="008175F5"/>
    <w:rsid w:val="008178AA"/>
    <w:rsid w:val="00817D43"/>
    <w:rsid w:val="00820114"/>
    <w:rsid w:val="00820288"/>
    <w:rsid w:val="00820D64"/>
    <w:rsid w:val="008211B2"/>
    <w:rsid w:val="0082154B"/>
    <w:rsid w:val="00821AB2"/>
    <w:rsid w:val="00821AD8"/>
    <w:rsid w:val="00822240"/>
    <w:rsid w:val="00822464"/>
    <w:rsid w:val="00822F4B"/>
    <w:rsid w:val="0082302A"/>
    <w:rsid w:val="0082305E"/>
    <w:rsid w:val="0082376E"/>
    <w:rsid w:val="0082409D"/>
    <w:rsid w:val="00824108"/>
    <w:rsid w:val="0082414B"/>
    <w:rsid w:val="00824A35"/>
    <w:rsid w:val="00824AD2"/>
    <w:rsid w:val="00824DDF"/>
    <w:rsid w:val="0082538E"/>
    <w:rsid w:val="00825460"/>
    <w:rsid w:val="00825676"/>
    <w:rsid w:val="008259E0"/>
    <w:rsid w:val="008266AB"/>
    <w:rsid w:val="00826C61"/>
    <w:rsid w:val="0082714B"/>
    <w:rsid w:val="00827958"/>
    <w:rsid w:val="00827A84"/>
    <w:rsid w:val="00827E94"/>
    <w:rsid w:val="00827F5C"/>
    <w:rsid w:val="00827FC4"/>
    <w:rsid w:val="00830399"/>
    <w:rsid w:val="00830D7A"/>
    <w:rsid w:val="008310EE"/>
    <w:rsid w:val="008310F6"/>
    <w:rsid w:val="008319F2"/>
    <w:rsid w:val="00831DDF"/>
    <w:rsid w:val="00831F04"/>
    <w:rsid w:val="00832079"/>
    <w:rsid w:val="00832241"/>
    <w:rsid w:val="008322A0"/>
    <w:rsid w:val="008322EE"/>
    <w:rsid w:val="0083281B"/>
    <w:rsid w:val="00833FD8"/>
    <w:rsid w:val="008340E3"/>
    <w:rsid w:val="008341DB"/>
    <w:rsid w:val="008350CC"/>
    <w:rsid w:val="00835148"/>
    <w:rsid w:val="00835B8A"/>
    <w:rsid w:val="00835BC6"/>
    <w:rsid w:val="0083634E"/>
    <w:rsid w:val="00836EF6"/>
    <w:rsid w:val="00837076"/>
    <w:rsid w:val="00837205"/>
    <w:rsid w:val="008372B4"/>
    <w:rsid w:val="0084000B"/>
    <w:rsid w:val="008402FF"/>
    <w:rsid w:val="00841672"/>
    <w:rsid w:val="0084167D"/>
    <w:rsid w:val="00841A5C"/>
    <w:rsid w:val="008420C5"/>
    <w:rsid w:val="008425B1"/>
    <w:rsid w:val="00842B75"/>
    <w:rsid w:val="00842C36"/>
    <w:rsid w:val="008430F1"/>
    <w:rsid w:val="008431F7"/>
    <w:rsid w:val="00843780"/>
    <w:rsid w:val="00843971"/>
    <w:rsid w:val="00843C24"/>
    <w:rsid w:val="00844096"/>
    <w:rsid w:val="008440E9"/>
    <w:rsid w:val="0084417E"/>
    <w:rsid w:val="00844E33"/>
    <w:rsid w:val="00844ED1"/>
    <w:rsid w:val="0084524A"/>
    <w:rsid w:val="0084572F"/>
    <w:rsid w:val="0084583D"/>
    <w:rsid w:val="00845D4F"/>
    <w:rsid w:val="00845E99"/>
    <w:rsid w:val="008471EA"/>
    <w:rsid w:val="008478B8"/>
    <w:rsid w:val="00847A97"/>
    <w:rsid w:val="00847CC0"/>
    <w:rsid w:val="008502FE"/>
    <w:rsid w:val="0085112A"/>
    <w:rsid w:val="0085130B"/>
    <w:rsid w:val="00851394"/>
    <w:rsid w:val="00851558"/>
    <w:rsid w:val="00851B87"/>
    <w:rsid w:val="00851FFE"/>
    <w:rsid w:val="00852FF5"/>
    <w:rsid w:val="008537C3"/>
    <w:rsid w:val="00853A11"/>
    <w:rsid w:val="00854690"/>
    <w:rsid w:val="00855061"/>
    <w:rsid w:val="0085520C"/>
    <w:rsid w:val="00855B96"/>
    <w:rsid w:val="00855D08"/>
    <w:rsid w:val="0085676B"/>
    <w:rsid w:val="008569D2"/>
    <w:rsid w:val="0085795E"/>
    <w:rsid w:val="00857A94"/>
    <w:rsid w:val="00857E0C"/>
    <w:rsid w:val="00860200"/>
    <w:rsid w:val="00860284"/>
    <w:rsid w:val="00860496"/>
    <w:rsid w:val="00860638"/>
    <w:rsid w:val="00860762"/>
    <w:rsid w:val="00860C89"/>
    <w:rsid w:val="008610CE"/>
    <w:rsid w:val="00862471"/>
    <w:rsid w:val="008624CE"/>
    <w:rsid w:val="0086316C"/>
    <w:rsid w:val="008631F3"/>
    <w:rsid w:val="008635BD"/>
    <w:rsid w:val="00864591"/>
    <w:rsid w:val="00864AA0"/>
    <w:rsid w:val="00864BE6"/>
    <w:rsid w:val="00864D4D"/>
    <w:rsid w:val="00865A36"/>
    <w:rsid w:val="00865BA4"/>
    <w:rsid w:val="00865BFA"/>
    <w:rsid w:val="00865D11"/>
    <w:rsid w:val="00865DAB"/>
    <w:rsid w:val="008663C4"/>
    <w:rsid w:val="00866869"/>
    <w:rsid w:val="00866AF3"/>
    <w:rsid w:val="00866D24"/>
    <w:rsid w:val="00866E83"/>
    <w:rsid w:val="008671F5"/>
    <w:rsid w:val="0086751F"/>
    <w:rsid w:val="008679CF"/>
    <w:rsid w:val="00867C48"/>
    <w:rsid w:val="00872BEE"/>
    <w:rsid w:val="00872E7A"/>
    <w:rsid w:val="008737FF"/>
    <w:rsid w:val="00873C09"/>
    <w:rsid w:val="00874148"/>
    <w:rsid w:val="0087499E"/>
    <w:rsid w:val="00874A3E"/>
    <w:rsid w:val="008750E7"/>
    <w:rsid w:val="00875105"/>
    <w:rsid w:val="008754DF"/>
    <w:rsid w:val="0087563D"/>
    <w:rsid w:val="0087571B"/>
    <w:rsid w:val="008757EE"/>
    <w:rsid w:val="00875A7A"/>
    <w:rsid w:val="0087694C"/>
    <w:rsid w:val="00876959"/>
    <w:rsid w:val="0087713D"/>
    <w:rsid w:val="008775C0"/>
    <w:rsid w:val="0087764B"/>
    <w:rsid w:val="0087776D"/>
    <w:rsid w:val="00877C83"/>
    <w:rsid w:val="008801A3"/>
    <w:rsid w:val="008803DB"/>
    <w:rsid w:val="00880B01"/>
    <w:rsid w:val="00880D53"/>
    <w:rsid w:val="00881771"/>
    <w:rsid w:val="00882743"/>
    <w:rsid w:val="008828C9"/>
    <w:rsid w:val="00882EC0"/>
    <w:rsid w:val="008832E3"/>
    <w:rsid w:val="00883569"/>
    <w:rsid w:val="00883717"/>
    <w:rsid w:val="00883E95"/>
    <w:rsid w:val="00883F61"/>
    <w:rsid w:val="00884183"/>
    <w:rsid w:val="00884214"/>
    <w:rsid w:val="0088423A"/>
    <w:rsid w:val="008844D5"/>
    <w:rsid w:val="0088531A"/>
    <w:rsid w:val="008862D0"/>
    <w:rsid w:val="0088635F"/>
    <w:rsid w:val="008868F6"/>
    <w:rsid w:val="0088693C"/>
    <w:rsid w:val="00886C23"/>
    <w:rsid w:val="00886DEC"/>
    <w:rsid w:val="00887241"/>
    <w:rsid w:val="00887341"/>
    <w:rsid w:val="008874D4"/>
    <w:rsid w:val="00887580"/>
    <w:rsid w:val="00887AE7"/>
    <w:rsid w:val="008903FA"/>
    <w:rsid w:val="008905C5"/>
    <w:rsid w:val="00890EED"/>
    <w:rsid w:val="0089124E"/>
    <w:rsid w:val="008915ED"/>
    <w:rsid w:val="00891C01"/>
    <w:rsid w:val="00892614"/>
    <w:rsid w:val="00892635"/>
    <w:rsid w:val="00892F02"/>
    <w:rsid w:val="00892F59"/>
    <w:rsid w:val="008933FF"/>
    <w:rsid w:val="008935ED"/>
    <w:rsid w:val="0089471F"/>
    <w:rsid w:val="00894F8D"/>
    <w:rsid w:val="0089503B"/>
    <w:rsid w:val="0089582E"/>
    <w:rsid w:val="0089597A"/>
    <w:rsid w:val="008962C4"/>
    <w:rsid w:val="008966BE"/>
    <w:rsid w:val="008967B9"/>
    <w:rsid w:val="00896837"/>
    <w:rsid w:val="008A0031"/>
    <w:rsid w:val="008A038D"/>
    <w:rsid w:val="008A07E9"/>
    <w:rsid w:val="008A1202"/>
    <w:rsid w:val="008A1597"/>
    <w:rsid w:val="008A16B2"/>
    <w:rsid w:val="008A17A2"/>
    <w:rsid w:val="008A1EE2"/>
    <w:rsid w:val="008A2455"/>
    <w:rsid w:val="008A27D0"/>
    <w:rsid w:val="008A329D"/>
    <w:rsid w:val="008A3CD0"/>
    <w:rsid w:val="008A3D50"/>
    <w:rsid w:val="008A462C"/>
    <w:rsid w:val="008A4716"/>
    <w:rsid w:val="008A5B32"/>
    <w:rsid w:val="008A5C44"/>
    <w:rsid w:val="008A5EBE"/>
    <w:rsid w:val="008A7469"/>
    <w:rsid w:val="008A7F66"/>
    <w:rsid w:val="008B01B2"/>
    <w:rsid w:val="008B0B0C"/>
    <w:rsid w:val="008B0FCB"/>
    <w:rsid w:val="008B1E23"/>
    <w:rsid w:val="008B2C35"/>
    <w:rsid w:val="008B4062"/>
    <w:rsid w:val="008B461E"/>
    <w:rsid w:val="008B4855"/>
    <w:rsid w:val="008B4884"/>
    <w:rsid w:val="008B5137"/>
    <w:rsid w:val="008B5180"/>
    <w:rsid w:val="008B52E3"/>
    <w:rsid w:val="008B54B1"/>
    <w:rsid w:val="008B58FB"/>
    <w:rsid w:val="008B5C61"/>
    <w:rsid w:val="008B5EC5"/>
    <w:rsid w:val="008B60B4"/>
    <w:rsid w:val="008B6881"/>
    <w:rsid w:val="008B68D0"/>
    <w:rsid w:val="008B70D0"/>
    <w:rsid w:val="008B7365"/>
    <w:rsid w:val="008B754C"/>
    <w:rsid w:val="008B7709"/>
    <w:rsid w:val="008B783E"/>
    <w:rsid w:val="008C0333"/>
    <w:rsid w:val="008C054F"/>
    <w:rsid w:val="008C09A8"/>
    <w:rsid w:val="008C13F0"/>
    <w:rsid w:val="008C178E"/>
    <w:rsid w:val="008C1818"/>
    <w:rsid w:val="008C1CE9"/>
    <w:rsid w:val="008C1E56"/>
    <w:rsid w:val="008C28C8"/>
    <w:rsid w:val="008C3897"/>
    <w:rsid w:val="008C42E5"/>
    <w:rsid w:val="008C45B0"/>
    <w:rsid w:val="008C505E"/>
    <w:rsid w:val="008C51D9"/>
    <w:rsid w:val="008C52E7"/>
    <w:rsid w:val="008C5390"/>
    <w:rsid w:val="008C53AA"/>
    <w:rsid w:val="008C5FB1"/>
    <w:rsid w:val="008C63BD"/>
    <w:rsid w:val="008C6993"/>
    <w:rsid w:val="008C6C29"/>
    <w:rsid w:val="008C6C54"/>
    <w:rsid w:val="008C6CAE"/>
    <w:rsid w:val="008C79C0"/>
    <w:rsid w:val="008D056C"/>
    <w:rsid w:val="008D0839"/>
    <w:rsid w:val="008D0A52"/>
    <w:rsid w:val="008D0D23"/>
    <w:rsid w:val="008D0E2E"/>
    <w:rsid w:val="008D1356"/>
    <w:rsid w:val="008D1A95"/>
    <w:rsid w:val="008D205F"/>
    <w:rsid w:val="008D217A"/>
    <w:rsid w:val="008D2655"/>
    <w:rsid w:val="008D29DC"/>
    <w:rsid w:val="008D2F6B"/>
    <w:rsid w:val="008D30AA"/>
    <w:rsid w:val="008D345D"/>
    <w:rsid w:val="008D3B63"/>
    <w:rsid w:val="008D3B96"/>
    <w:rsid w:val="008D3F2C"/>
    <w:rsid w:val="008D42D4"/>
    <w:rsid w:val="008D44A6"/>
    <w:rsid w:val="008D4516"/>
    <w:rsid w:val="008D4769"/>
    <w:rsid w:val="008D4888"/>
    <w:rsid w:val="008D4B53"/>
    <w:rsid w:val="008D4D83"/>
    <w:rsid w:val="008D53E8"/>
    <w:rsid w:val="008D5F76"/>
    <w:rsid w:val="008D602C"/>
    <w:rsid w:val="008D677F"/>
    <w:rsid w:val="008D6BE2"/>
    <w:rsid w:val="008D7504"/>
    <w:rsid w:val="008D7585"/>
    <w:rsid w:val="008D77AC"/>
    <w:rsid w:val="008D78B0"/>
    <w:rsid w:val="008D7E24"/>
    <w:rsid w:val="008D7EAC"/>
    <w:rsid w:val="008D7FFB"/>
    <w:rsid w:val="008E03D5"/>
    <w:rsid w:val="008E12A3"/>
    <w:rsid w:val="008E16B3"/>
    <w:rsid w:val="008E2769"/>
    <w:rsid w:val="008E2BE1"/>
    <w:rsid w:val="008E3499"/>
    <w:rsid w:val="008E39F8"/>
    <w:rsid w:val="008E3AA9"/>
    <w:rsid w:val="008E3BD4"/>
    <w:rsid w:val="008E3C3B"/>
    <w:rsid w:val="008E404E"/>
    <w:rsid w:val="008E5ACD"/>
    <w:rsid w:val="008E5B53"/>
    <w:rsid w:val="008E656B"/>
    <w:rsid w:val="008E65C0"/>
    <w:rsid w:val="008E72A6"/>
    <w:rsid w:val="008E755E"/>
    <w:rsid w:val="008F0CFB"/>
    <w:rsid w:val="008F133D"/>
    <w:rsid w:val="008F1B13"/>
    <w:rsid w:val="008F1CFD"/>
    <w:rsid w:val="008F1DF6"/>
    <w:rsid w:val="008F2037"/>
    <w:rsid w:val="008F2D73"/>
    <w:rsid w:val="008F34C0"/>
    <w:rsid w:val="008F35F2"/>
    <w:rsid w:val="008F3D8A"/>
    <w:rsid w:val="008F4441"/>
    <w:rsid w:val="008F44DC"/>
    <w:rsid w:val="008F4B05"/>
    <w:rsid w:val="008F508E"/>
    <w:rsid w:val="008F5325"/>
    <w:rsid w:val="008F5740"/>
    <w:rsid w:val="008F6184"/>
    <w:rsid w:val="008F6844"/>
    <w:rsid w:val="008F6D4D"/>
    <w:rsid w:val="008F74CA"/>
    <w:rsid w:val="008F77DE"/>
    <w:rsid w:val="008F7AD6"/>
    <w:rsid w:val="0090015B"/>
    <w:rsid w:val="00900351"/>
    <w:rsid w:val="00900533"/>
    <w:rsid w:val="00900776"/>
    <w:rsid w:val="00900F95"/>
    <w:rsid w:val="00901538"/>
    <w:rsid w:val="00902FA0"/>
    <w:rsid w:val="009032A2"/>
    <w:rsid w:val="009035D9"/>
    <w:rsid w:val="00903916"/>
    <w:rsid w:val="00903C28"/>
    <w:rsid w:val="00903C96"/>
    <w:rsid w:val="00904474"/>
    <w:rsid w:val="0090481B"/>
    <w:rsid w:val="009049DC"/>
    <w:rsid w:val="00904A72"/>
    <w:rsid w:val="00904E25"/>
    <w:rsid w:val="0090517B"/>
    <w:rsid w:val="009051B6"/>
    <w:rsid w:val="009056A2"/>
    <w:rsid w:val="00905DF3"/>
    <w:rsid w:val="00905E5F"/>
    <w:rsid w:val="009067B4"/>
    <w:rsid w:val="00906833"/>
    <w:rsid w:val="00906909"/>
    <w:rsid w:val="00906FF7"/>
    <w:rsid w:val="009075ED"/>
    <w:rsid w:val="009079AC"/>
    <w:rsid w:val="00907D49"/>
    <w:rsid w:val="00910986"/>
    <w:rsid w:val="00910B87"/>
    <w:rsid w:val="00910F4B"/>
    <w:rsid w:val="00910FEF"/>
    <w:rsid w:val="00911412"/>
    <w:rsid w:val="009116E6"/>
    <w:rsid w:val="009119FF"/>
    <w:rsid w:val="00911F40"/>
    <w:rsid w:val="00912677"/>
    <w:rsid w:val="00912EBB"/>
    <w:rsid w:val="0091351C"/>
    <w:rsid w:val="009138B2"/>
    <w:rsid w:val="00913926"/>
    <w:rsid w:val="009143F3"/>
    <w:rsid w:val="00914420"/>
    <w:rsid w:val="0091499E"/>
    <w:rsid w:val="00915062"/>
    <w:rsid w:val="009155A8"/>
    <w:rsid w:val="00916141"/>
    <w:rsid w:val="00916576"/>
    <w:rsid w:val="00916850"/>
    <w:rsid w:val="0091690F"/>
    <w:rsid w:val="00917C36"/>
    <w:rsid w:val="00920530"/>
    <w:rsid w:val="0092072B"/>
    <w:rsid w:val="00920B82"/>
    <w:rsid w:val="00921452"/>
    <w:rsid w:val="0092195F"/>
    <w:rsid w:val="009219DF"/>
    <w:rsid w:val="00922070"/>
    <w:rsid w:val="009223B7"/>
    <w:rsid w:val="00922591"/>
    <w:rsid w:val="00923253"/>
    <w:rsid w:val="00923DF4"/>
    <w:rsid w:val="009240F3"/>
    <w:rsid w:val="00924F8D"/>
    <w:rsid w:val="0092548B"/>
    <w:rsid w:val="00925BFC"/>
    <w:rsid w:val="00925C58"/>
    <w:rsid w:val="0092601E"/>
    <w:rsid w:val="00926372"/>
    <w:rsid w:val="009265F3"/>
    <w:rsid w:val="009268C1"/>
    <w:rsid w:val="00926903"/>
    <w:rsid w:val="009269FC"/>
    <w:rsid w:val="00926C0A"/>
    <w:rsid w:val="00926E43"/>
    <w:rsid w:val="0092760B"/>
    <w:rsid w:val="00927793"/>
    <w:rsid w:val="00927BD7"/>
    <w:rsid w:val="00930687"/>
    <w:rsid w:val="0093094F"/>
    <w:rsid w:val="00930D65"/>
    <w:rsid w:val="00930FF5"/>
    <w:rsid w:val="00931379"/>
    <w:rsid w:val="00931747"/>
    <w:rsid w:val="009320BE"/>
    <w:rsid w:val="00932262"/>
    <w:rsid w:val="009324B1"/>
    <w:rsid w:val="00932BB0"/>
    <w:rsid w:val="00932D99"/>
    <w:rsid w:val="009335CF"/>
    <w:rsid w:val="00933FD2"/>
    <w:rsid w:val="0093414E"/>
    <w:rsid w:val="00934170"/>
    <w:rsid w:val="00934C8B"/>
    <w:rsid w:val="00935151"/>
    <w:rsid w:val="0093532B"/>
    <w:rsid w:val="00935596"/>
    <w:rsid w:val="009355C9"/>
    <w:rsid w:val="009356D0"/>
    <w:rsid w:val="009357C8"/>
    <w:rsid w:val="00936541"/>
    <w:rsid w:val="00936EF6"/>
    <w:rsid w:val="00936F96"/>
    <w:rsid w:val="0093745B"/>
    <w:rsid w:val="00937656"/>
    <w:rsid w:val="009378BD"/>
    <w:rsid w:val="0093793A"/>
    <w:rsid w:val="009379E9"/>
    <w:rsid w:val="00937BA2"/>
    <w:rsid w:val="00937C4D"/>
    <w:rsid w:val="00937C70"/>
    <w:rsid w:val="00937D87"/>
    <w:rsid w:val="00937EC0"/>
    <w:rsid w:val="009403A0"/>
    <w:rsid w:val="0094097F"/>
    <w:rsid w:val="00940CF4"/>
    <w:rsid w:val="00940EB3"/>
    <w:rsid w:val="00941447"/>
    <w:rsid w:val="009418E5"/>
    <w:rsid w:val="009419B0"/>
    <w:rsid w:val="00941A10"/>
    <w:rsid w:val="009426C4"/>
    <w:rsid w:val="00943082"/>
    <w:rsid w:val="00943282"/>
    <w:rsid w:val="009442F4"/>
    <w:rsid w:val="009446CE"/>
    <w:rsid w:val="00944A1B"/>
    <w:rsid w:val="00944EBF"/>
    <w:rsid w:val="00944EE0"/>
    <w:rsid w:val="00945A0A"/>
    <w:rsid w:val="00945A39"/>
    <w:rsid w:val="00945C89"/>
    <w:rsid w:val="00945D65"/>
    <w:rsid w:val="00946497"/>
    <w:rsid w:val="00946627"/>
    <w:rsid w:val="00946F22"/>
    <w:rsid w:val="00947093"/>
    <w:rsid w:val="0094711E"/>
    <w:rsid w:val="00947699"/>
    <w:rsid w:val="0094778D"/>
    <w:rsid w:val="00947A4C"/>
    <w:rsid w:val="00947CC6"/>
    <w:rsid w:val="0095037F"/>
    <w:rsid w:val="00950445"/>
    <w:rsid w:val="009507DB"/>
    <w:rsid w:val="009509D7"/>
    <w:rsid w:val="00950A17"/>
    <w:rsid w:val="00950BCB"/>
    <w:rsid w:val="00950EC8"/>
    <w:rsid w:val="0095299B"/>
    <w:rsid w:val="00952C88"/>
    <w:rsid w:val="00952EE5"/>
    <w:rsid w:val="00952EFF"/>
    <w:rsid w:val="00953E25"/>
    <w:rsid w:val="00954271"/>
    <w:rsid w:val="0095454E"/>
    <w:rsid w:val="0095489D"/>
    <w:rsid w:val="00955425"/>
    <w:rsid w:val="00955F7E"/>
    <w:rsid w:val="009561B7"/>
    <w:rsid w:val="009572DB"/>
    <w:rsid w:val="009575C8"/>
    <w:rsid w:val="00957CC3"/>
    <w:rsid w:val="009600DF"/>
    <w:rsid w:val="009607D8"/>
    <w:rsid w:val="00960BCC"/>
    <w:rsid w:val="00960CBC"/>
    <w:rsid w:val="009618C6"/>
    <w:rsid w:val="00962071"/>
    <w:rsid w:val="0096218D"/>
    <w:rsid w:val="00962492"/>
    <w:rsid w:val="009627BB"/>
    <w:rsid w:val="009629DD"/>
    <w:rsid w:val="00962C17"/>
    <w:rsid w:val="00962C1D"/>
    <w:rsid w:val="0096449E"/>
    <w:rsid w:val="00964FE6"/>
    <w:rsid w:val="0096521B"/>
    <w:rsid w:val="009652FF"/>
    <w:rsid w:val="00965C0F"/>
    <w:rsid w:val="0096603B"/>
    <w:rsid w:val="00966095"/>
    <w:rsid w:val="00966121"/>
    <w:rsid w:val="009666FF"/>
    <w:rsid w:val="0096710D"/>
    <w:rsid w:val="0096748F"/>
    <w:rsid w:val="009674E2"/>
    <w:rsid w:val="00967EB9"/>
    <w:rsid w:val="009702E7"/>
    <w:rsid w:val="0097045E"/>
    <w:rsid w:val="00970467"/>
    <w:rsid w:val="009707E2"/>
    <w:rsid w:val="0097089A"/>
    <w:rsid w:val="0097089C"/>
    <w:rsid w:val="009708A4"/>
    <w:rsid w:val="00970DB3"/>
    <w:rsid w:val="00970E77"/>
    <w:rsid w:val="00970EBA"/>
    <w:rsid w:val="00971F0B"/>
    <w:rsid w:val="00972020"/>
    <w:rsid w:val="00972364"/>
    <w:rsid w:val="0097241E"/>
    <w:rsid w:val="00972819"/>
    <w:rsid w:val="00972B7F"/>
    <w:rsid w:val="00972D30"/>
    <w:rsid w:val="00972F2D"/>
    <w:rsid w:val="00973841"/>
    <w:rsid w:val="00973AC4"/>
    <w:rsid w:val="009740B2"/>
    <w:rsid w:val="00974645"/>
    <w:rsid w:val="009746EF"/>
    <w:rsid w:val="00974F97"/>
    <w:rsid w:val="009753EF"/>
    <w:rsid w:val="00976019"/>
    <w:rsid w:val="009762AC"/>
    <w:rsid w:val="0097685B"/>
    <w:rsid w:val="00976BFB"/>
    <w:rsid w:val="00976C7A"/>
    <w:rsid w:val="009771B6"/>
    <w:rsid w:val="00977CB7"/>
    <w:rsid w:val="00980753"/>
    <w:rsid w:val="00980E37"/>
    <w:rsid w:val="009819E9"/>
    <w:rsid w:val="00981C73"/>
    <w:rsid w:val="00981D3C"/>
    <w:rsid w:val="00981E5E"/>
    <w:rsid w:val="00982E36"/>
    <w:rsid w:val="00982EA7"/>
    <w:rsid w:val="009833D0"/>
    <w:rsid w:val="00983DC0"/>
    <w:rsid w:val="00984346"/>
    <w:rsid w:val="0098441A"/>
    <w:rsid w:val="00984B27"/>
    <w:rsid w:val="00984D48"/>
    <w:rsid w:val="00984DA9"/>
    <w:rsid w:val="00984E3F"/>
    <w:rsid w:val="00984FFF"/>
    <w:rsid w:val="009850E7"/>
    <w:rsid w:val="00985472"/>
    <w:rsid w:val="00985827"/>
    <w:rsid w:val="00985B0F"/>
    <w:rsid w:val="00985B96"/>
    <w:rsid w:val="009861C3"/>
    <w:rsid w:val="00986788"/>
    <w:rsid w:val="00986A50"/>
    <w:rsid w:val="009873FA"/>
    <w:rsid w:val="009874DF"/>
    <w:rsid w:val="00987695"/>
    <w:rsid w:val="00991040"/>
    <w:rsid w:val="0099171D"/>
    <w:rsid w:val="0099187A"/>
    <w:rsid w:val="00991DA2"/>
    <w:rsid w:val="0099211C"/>
    <w:rsid w:val="0099299F"/>
    <w:rsid w:val="0099317A"/>
    <w:rsid w:val="009934BA"/>
    <w:rsid w:val="00993917"/>
    <w:rsid w:val="0099396C"/>
    <w:rsid w:val="009945A9"/>
    <w:rsid w:val="00994A06"/>
    <w:rsid w:val="00994D78"/>
    <w:rsid w:val="00994EAA"/>
    <w:rsid w:val="00995B74"/>
    <w:rsid w:val="009962A4"/>
    <w:rsid w:val="00996479"/>
    <w:rsid w:val="00996620"/>
    <w:rsid w:val="009967DB"/>
    <w:rsid w:val="009A0C18"/>
    <w:rsid w:val="009A1271"/>
    <w:rsid w:val="009A187F"/>
    <w:rsid w:val="009A21A6"/>
    <w:rsid w:val="009A2262"/>
    <w:rsid w:val="009A2476"/>
    <w:rsid w:val="009A34B0"/>
    <w:rsid w:val="009A38AA"/>
    <w:rsid w:val="009A3DBD"/>
    <w:rsid w:val="009A4247"/>
    <w:rsid w:val="009A4650"/>
    <w:rsid w:val="009A5053"/>
    <w:rsid w:val="009A55ED"/>
    <w:rsid w:val="009A5DBF"/>
    <w:rsid w:val="009A613F"/>
    <w:rsid w:val="009A618E"/>
    <w:rsid w:val="009A6946"/>
    <w:rsid w:val="009A6993"/>
    <w:rsid w:val="009A7AB1"/>
    <w:rsid w:val="009A7B54"/>
    <w:rsid w:val="009A7D2C"/>
    <w:rsid w:val="009B017E"/>
    <w:rsid w:val="009B0E04"/>
    <w:rsid w:val="009B1938"/>
    <w:rsid w:val="009B1B4C"/>
    <w:rsid w:val="009B26BF"/>
    <w:rsid w:val="009B3227"/>
    <w:rsid w:val="009B3261"/>
    <w:rsid w:val="009B4319"/>
    <w:rsid w:val="009B43A0"/>
    <w:rsid w:val="009B4934"/>
    <w:rsid w:val="009B4A2B"/>
    <w:rsid w:val="009B51B8"/>
    <w:rsid w:val="009B5449"/>
    <w:rsid w:val="009B6230"/>
    <w:rsid w:val="009B71B5"/>
    <w:rsid w:val="009B7585"/>
    <w:rsid w:val="009B78F1"/>
    <w:rsid w:val="009B7BA7"/>
    <w:rsid w:val="009C0011"/>
    <w:rsid w:val="009C03FB"/>
    <w:rsid w:val="009C0658"/>
    <w:rsid w:val="009C089B"/>
    <w:rsid w:val="009C0A5D"/>
    <w:rsid w:val="009C0BDD"/>
    <w:rsid w:val="009C1D7A"/>
    <w:rsid w:val="009C1D9E"/>
    <w:rsid w:val="009C2200"/>
    <w:rsid w:val="009C29F3"/>
    <w:rsid w:val="009C3449"/>
    <w:rsid w:val="009C3BAF"/>
    <w:rsid w:val="009C423A"/>
    <w:rsid w:val="009C4E02"/>
    <w:rsid w:val="009C57E7"/>
    <w:rsid w:val="009C5A9E"/>
    <w:rsid w:val="009C5BC0"/>
    <w:rsid w:val="009C6591"/>
    <w:rsid w:val="009C6783"/>
    <w:rsid w:val="009C6BA9"/>
    <w:rsid w:val="009C7285"/>
    <w:rsid w:val="009C76B9"/>
    <w:rsid w:val="009C7EE8"/>
    <w:rsid w:val="009D0215"/>
    <w:rsid w:val="009D056B"/>
    <w:rsid w:val="009D0EBE"/>
    <w:rsid w:val="009D0FAE"/>
    <w:rsid w:val="009D1386"/>
    <w:rsid w:val="009D26FD"/>
    <w:rsid w:val="009D2BC8"/>
    <w:rsid w:val="009D3180"/>
    <w:rsid w:val="009D372C"/>
    <w:rsid w:val="009D377A"/>
    <w:rsid w:val="009D3D2F"/>
    <w:rsid w:val="009D46AF"/>
    <w:rsid w:val="009D5487"/>
    <w:rsid w:val="009D5922"/>
    <w:rsid w:val="009D5F45"/>
    <w:rsid w:val="009D64DE"/>
    <w:rsid w:val="009D6B12"/>
    <w:rsid w:val="009D77C1"/>
    <w:rsid w:val="009D7A31"/>
    <w:rsid w:val="009D7BC7"/>
    <w:rsid w:val="009D7CA1"/>
    <w:rsid w:val="009E03C6"/>
    <w:rsid w:val="009E06C6"/>
    <w:rsid w:val="009E15D8"/>
    <w:rsid w:val="009E1996"/>
    <w:rsid w:val="009E1ED3"/>
    <w:rsid w:val="009E1FD1"/>
    <w:rsid w:val="009E2557"/>
    <w:rsid w:val="009E2646"/>
    <w:rsid w:val="009E28D1"/>
    <w:rsid w:val="009E2AFE"/>
    <w:rsid w:val="009E305E"/>
    <w:rsid w:val="009E31E7"/>
    <w:rsid w:val="009E3B3A"/>
    <w:rsid w:val="009E3B41"/>
    <w:rsid w:val="009E3CCE"/>
    <w:rsid w:val="009E4417"/>
    <w:rsid w:val="009E4DC3"/>
    <w:rsid w:val="009E59D5"/>
    <w:rsid w:val="009E66E5"/>
    <w:rsid w:val="009E69DB"/>
    <w:rsid w:val="009E7242"/>
    <w:rsid w:val="009E7371"/>
    <w:rsid w:val="009E75B1"/>
    <w:rsid w:val="009E771C"/>
    <w:rsid w:val="009E7AE3"/>
    <w:rsid w:val="009E7ECF"/>
    <w:rsid w:val="009F00EB"/>
    <w:rsid w:val="009F041E"/>
    <w:rsid w:val="009F062E"/>
    <w:rsid w:val="009F0731"/>
    <w:rsid w:val="009F0926"/>
    <w:rsid w:val="009F102A"/>
    <w:rsid w:val="009F14B7"/>
    <w:rsid w:val="009F14D0"/>
    <w:rsid w:val="009F1B23"/>
    <w:rsid w:val="009F2004"/>
    <w:rsid w:val="009F202C"/>
    <w:rsid w:val="009F21B3"/>
    <w:rsid w:val="009F225E"/>
    <w:rsid w:val="009F2899"/>
    <w:rsid w:val="009F2A03"/>
    <w:rsid w:val="009F3901"/>
    <w:rsid w:val="009F390E"/>
    <w:rsid w:val="009F41E0"/>
    <w:rsid w:val="009F4450"/>
    <w:rsid w:val="009F4A21"/>
    <w:rsid w:val="009F4B4D"/>
    <w:rsid w:val="009F4DC3"/>
    <w:rsid w:val="009F5777"/>
    <w:rsid w:val="009F5EFF"/>
    <w:rsid w:val="009F615C"/>
    <w:rsid w:val="009F6A9C"/>
    <w:rsid w:val="009F6C12"/>
    <w:rsid w:val="009F6C9D"/>
    <w:rsid w:val="009F73E3"/>
    <w:rsid w:val="009F7763"/>
    <w:rsid w:val="009F78BF"/>
    <w:rsid w:val="00A000A5"/>
    <w:rsid w:val="00A003F7"/>
    <w:rsid w:val="00A0085A"/>
    <w:rsid w:val="00A009B3"/>
    <w:rsid w:val="00A00A66"/>
    <w:rsid w:val="00A01AD0"/>
    <w:rsid w:val="00A0209F"/>
    <w:rsid w:val="00A02716"/>
    <w:rsid w:val="00A02999"/>
    <w:rsid w:val="00A036B2"/>
    <w:rsid w:val="00A0384F"/>
    <w:rsid w:val="00A03F82"/>
    <w:rsid w:val="00A04055"/>
    <w:rsid w:val="00A04082"/>
    <w:rsid w:val="00A04110"/>
    <w:rsid w:val="00A043BD"/>
    <w:rsid w:val="00A05299"/>
    <w:rsid w:val="00A0539B"/>
    <w:rsid w:val="00A0551D"/>
    <w:rsid w:val="00A05828"/>
    <w:rsid w:val="00A059C9"/>
    <w:rsid w:val="00A05EAA"/>
    <w:rsid w:val="00A05F4F"/>
    <w:rsid w:val="00A06F60"/>
    <w:rsid w:val="00A07481"/>
    <w:rsid w:val="00A07550"/>
    <w:rsid w:val="00A076DD"/>
    <w:rsid w:val="00A0797E"/>
    <w:rsid w:val="00A10DFA"/>
    <w:rsid w:val="00A10FA8"/>
    <w:rsid w:val="00A1146D"/>
    <w:rsid w:val="00A11537"/>
    <w:rsid w:val="00A11C3B"/>
    <w:rsid w:val="00A11EA3"/>
    <w:rsid w:val="00A1200B"/>
    <w:rsid w:val="00A12288"/>
    <w:rsid w:val="00A1234E"/>
    <w:rsid w:val="00A12373"/>
    <w:rsid w:val="00A12509"/>
    <w:rsid w:val="00A1257F"/>
    <w:rsid w:val="00A12BD0"/>
    <w:rsid w:val="00A12E0C"/>
    <w:rsid w:val="00A138CF"/>
    <w:rsid w:val="00A13F4E"/>
    <w:rsid w:val="00A13F89"/>
    <w:rsid w:val="00A14064"/>
    <w:rsid w:val="00A145DB"/>
    <w:rsid w:val="00A14720"/>
    <w:rsid w:val="00A14D47"/>
    <w:rsid w:val="00A154E6"/>
    <w:rsid w:val="00A15B5E"/>
    <w:rsid w:val="00A15EBE"/>
    <w:rsid w:val="00A161E6"/>
    <w:rsid w:val="00A16960"/>
    <w:rsid w:val="00A170D2"/>
    <w:rsid w:val="00A1761B"/>
    <w:rsid w:val="00A178E2"/>
    <w:rsid w:val="00A2037D"/>
    <w:rsid w:val="00A203F9"/>
    <w:rsid w:val="00A20CFB"/>
    <w:rsid w:val="00A218E8"/>
    <w:rsid w:val="00A22124"/>
    <w:rsid w:val="00A2258D"/>
    <w:rsid w:val="00A23131"/>
    <w:rsid w:val="00A23737"/>
    <w:rsid w:val="00A2462F"/>
    <w:rsid w:val="00A24635"/>
    <w:rsid w:val="00A24A19"/>
    <w:rsid w:val="00A25397"/>
    <w:rsid w:val="00A2633F"/>
    <w:rsid w:val="00A26652"/>
    <w:rsid w:val="00A267B4"/>
    <w:rsid w:val="00A26999"/>
    <w:rsid w:val="00A26EC1"/>
    <w:rsid w:val="00A26EEF"/>
    <w:rsid w:val="00A2714A"/>
    <w:rsid w:val="00A2737A"/>
    <w:rsid w:val="00A300AA"/>
    <w:rsid w:val="00A3016A"/>
    <w:rsid w:val="00A307D2"/>
    <w:rsid w:val="00A3096D"/>
    <w:rsid w:val="00A3164F"/>
    <w:rsid w:val="00A31A3F"/>
    <w:rsid w:val="00A31C9C"/>
    <w:rsid w:val="00A321B8"/>
    <w:rsid w:val="00A321EF"/>
    <w:rsid w:val="00A322A5"/>
    <w:rsid w:val="00A32D2E"/>
    <w:rsid w:val="00A33D5C"/>
    <w:rsid w:val="00A3489D"/>
    <w:rsid w:val="00A34A5E"/>
    <w:rsid w:val="00A34CC7"/>
    <w:rsid w:val="00A35B1E"/>
    <w:rsid w:val="00A35F8D"/>
    <w:rsid w:val="00A36226"/>
    <w:rsid w:val="00A36543"/>
    <w:rsid w:val="00A36752"/>
    <w:rsid w:val="00A36939"/>
    <w:rsid w:val="00A36A3C"/>
    <w:rsid w:val="00A370FE"/>
    <w:rsid w:val="00A372EE"/>
    <w:rsid w:val="00A374DD"/>
    <w:rsid w:val="00A37B5F"/>
    <w:rsid w:val="00A401AB"/>
    <w:rsid w:val="00A4054F"/>
    <w:rsid w:val="00A40601"/>
    <w:rsid w:val="00A40618"/>
    <w:rsid w:val="00A40FD9"/>
    <w:rsid w:val="00A41100"/>
    <w:rsid w:val="00A41BDA"/>
    <w:rsid w:val="00A427F9"/>
    <w:rsid w:val="00A42B5A"/>
    <w:rsid w:val="00A42EFF"/>
    <w:rsid w:val="00A42F86"/>
    <w:rsid w:val="00A4320E"/>
    <w:rsid w:val="00A439D3"/>
    <w:rsid w:val="00A43A47"/>
    <w:rsid w:val="00A43A89"/>
    <w:rsid w:val="00A449FF"/>
    <w:rsid w:val="00A44A95"/>
    <w:rsid w:val="00A45948"/>
    <w:rsid w:val="00A4614B"/>
    <w:rsid w:val="00A46720"/>
    <w:rsid w:val="00A46DDD"/>
    <w:rsid w:val="00A47614"/>
    <w:rsid w:val="00A47769"/>
    <w:rsid w:val="00A477E1"/>
    <w:rsid w:val="00A47A08"/>
    <w:rsid w:val="00A47DA1"/>
    <w:rsid w:val="00A47F0B"/>
    <w:rsid w:val="00A47F4C"/>
    <w:rsid w:val="00A50006"/>
    <w:rsid w:val="00A501AC"/>
    <w:rsid w:val="00A507E1"/>
    <w:rsid w:val="00A50DF3"/>
    <w:rsid w:val="00A50F08"/>
    <w:rsid w:val="00A526B6"/>
    <w:rsid w:val="00A5284A"/>
    <w:rsid w:val="00A52E6D"/>
    <w:rsid w:val="00A53133"/>
    <w:rsid w:val="00A533B1"/>
    <w:rsid w:val="00A53720"/>
    <w:rsid w:val="00A53A68"/>
    <w:rsid w:val="00A5424B"/>
    <w:rsid w:val="00A54352"/>
    <w:rsid w:val="00A544D1"/>
    <w:rsid w:val="00A5481C"/>
    <w:rsid w:val="00A556E1"/>
    <w:rsid w:val="00A556EF"/>
    <w:rsid w:val="00A56052"/>
    <w:rsid w:val="00A561F4"/>
    <w:rsid w:val="00A564BE"/>
    <w:rsid w:val="00A56767"/>
    <w:rsid w:val="00A568C6"/>
    <w:rsid w:val="00A56D28"/>
    <w:rsid w:val="00A6016B"/>
    <w:rsid w:val="00A6033A"/>
    <w:rsid w:val="00A60460"/>
    <w:rsid w:val="00A60535"/>
    <w:rsid w:val="00A60E91"/>
    <w:rsid w:val="00A61311"/>
    <w:rsid w:val="00A61A4E"/>
    <w:rsid w:val="00A629C0"/>
    <w:rsid w:val="00A62DCC"/>
    <w:rsid w:val="00A634C7"/>
    <w:rsid w:val="00A63A74"/>
    <w:rsid w:val="00A63D5E"/>
    <w:rsid w:val="00A6489E"/>
    <w:rsid w:val="00A64AA1"/>
    <w:rsid w:val="00A654AA"/>
    <w:rsid w:val="00A65D34"/>
    <w:rsid w:val="00A66288"/>
    <w:rsid w:val="00A66A60"/>
    <w:rsid w:val="00A674C4"/>
    <w:rsid w:val="00A6767A"/>
    <w:rsid w:val="00A6786C"/>
    <w:rsid w:val="00A67ADC"/>
    <w:rsid w:val="00A67F7A"/>
    <w:rsid w:val="00A704A3"/>
    <w:rsid w:val="00A70671"/>
    <w:rsid w:val="00A70810"/>
    <w:rsid w:val="00A70EC1"/>
    <w:rsid w:val="00A718F8"/>
    <w:rsid w:val="00A71A4D"/>
    <w:rsid w:val="00A71DFA"/>
    <w:rsid w:val="00A7231F"/>
    <w:rsid w:val="00A728E4"/>
    <w:rsid w:val="00A72EDD"/>
    <w:rsid w:val="00A7352C"/>
    <w:rsid w:val="00A736DF"/>
    <w:rsid w:val="00A73D4C"/>
    <w:rsid w:val="00A74738"/>
    <w:rsid w:val="00A75C52"/>
    <w:rsid w:val="00A75E20"/>
    <w:rsid w:val="00A7605C"/>
    <w:rsid w:val="00A760AD"/>
    <w:rsid w:val="00A76399"/>
    <w:rsid w:val="00A763A8"/>
    <w:rsid w:val="00A76F12"/>
    <w:rsid w:val="00A77659"/>
    <w:rsid w:val="00A777B6"/>
    <w:rsid w:val="00A77CB2"/>
    <w:rsid w:val="00A77E1C"/>
    <w:rsid w:val="00A77FD2"/>
    <w:rsid w:val="00A80778"/>
    <w:rsid w:val="00A80D5B"/>
    <w:rsid w:val="00A818CE"/>
    <w:rsid w:val="00A82A4D"/>
    <w:rsid w:val="00A82C53"/>
    <w:rsid w:val="00A82EA8"/>
    <w:rsid w:val="00A83E32"/>
    <w:rsid w:val="00A84D15"/>
    <w:rsid w:val="00A855BA"/>
    <w:rsid w:val="00A857B7"/>
    <w:rsid w:val="00A85E94"/>
    <w:rsid w:val="00A85FD3"/>
    <w:rsid w:val="00A86A85"/>
    <w:rsid w:val="00A87490"/>
    <w:rsid w:val="00A8753F"/>
    <w:rsid w:val="00A8759F"/>
    <w:rsid w:val="00A876CB"/>
    <w:rsid w:val="00A87FB0"/>
    <w:rsid w:val="00A91011"/>
    <w:rsid w:val="00A91DA3"/>
    <w:rsid w:val="00A9215F"/>
    <w:rsid w:val="00A92402"/>
    <w:rsid w:val="00A92EAC"/>
    <w:rsid w:val="00A93255"/>
    <w:rsid w:val="00A93659"/>
    <w:rsid w:val="00A93733"/>
    <w:rsid w:val="00A9384D"/>
    <w:rsid w:val="00A9437C"/>
    <w:rsid w:val="00A945B8"/>
    <w:rsid w:val="00A94626"/>
    <w:rsid w:val="00A94697"/>
    <w:rsid w:val="00A94C98"/>
    <w:rsid w:val="00A954CC"/>
    <w:rsid w:val="00A95B2E"/>
    <w:rsid w:val="00A95E0B"/>
    <w:rsid w:val="00A96324"/>
    <w:rsid w:val="00A9642E"/>
    <w:rsid w:val="00A96739"/>
    <w:rsid w:val="00A967E4"/>
    <w:rsid w:val="00A96A98"/>
    <w:rsid w:val="00A973D5"/>
    <w:rsid w:val="00A9774F"/>
    <w:rsid w:val="00A977F8"/>
    <w:rsid w:val="00AA085F"/>
    <w:rsid w:val="00AA190E"/>
    <w:rsid w:val="00AA1A34"/>
    <w:rsid w:val="00AA1DEF"/>
    <w:rsid w:val="00AA2016"/>
    <w:rsid w:val="00AA23AF"/>
    <w:rsid w:val="00AA2457"/>
    <w:rsid w:val="00AA2BD6"/>
    <w:rsid w:val="00AA382B"/>
    <w:rsid w:val="00AA3867"/>
    <w:rsid w:val="00AA3F8A"/>
    <w:rsid w:val="00AA4234"/>
    <w:rsid w:val="00AA4EC0"/>
    <w:rsid w:val="00AA4F28"/>
    <w:rsid w:val="00AA5388"/>
    <w:rsid w:val="00AA5BF6"/>
    <w:rsid w:val="00AA60E3"/>
    <w:rsid w:val="00AA630E"/>
    <w:rsid w:val="00AA6509"/>
    <w:rsid w:val="00AA67F5"/>
    <w:rsid w:val="00AA6DA4"/>
    <w:rsid w:val="00AA6FFC"/>
    <w:rsid w:val="00AA7D0F"/>
    <w:rsid w:val="00AB035A"/>
    <w:rsid w:val="00AB0A45"/>
    <w:rsid w:val="00AB1148"/>
    <w:rsid w:val="00AB1822"/>
    <w:rsid w:val="00AB1877"/>
    <w:rsid w:val="00AB216B"/>
    <w:rsid w:val="00AB25D2"/>
    <w:rsid w:val="00AB29B3"/>
    <w:rsid w:val="00AB3057"/>
    <w:rsid w:val="00AB33A8"/>
    <w:rsid w:val="00AB348F"/>
    <w:rsid w:val="00AB388E"/>
    <w:rsid w:val="00AB3AAA"/>
    <w:rsid w:val="00AB3C88"/>
    <w:rsid w:val="00AB432B"/>
    <w:rsid w:val="00AB443E"/>
    <w:rsid w:val="00AB491B"/>
    <w:rsid w:val="00AB539C"/>
    <w:rsid w:val="00AB55B7"/>
    <w:rsid w:val="00AB5901"/>
    <w:rsid w:val="00AB6124"/>
    <w:rsid w:val="00AB6254"/>
    <w:rsid w:val="00AB637E"/>
    <w:rsid w:val="00AB639E"/>
    <w:rsid w:val="00AB67C5"/>
    <w:rsid w:val="00AB788E"/>
    <w:rsid w:val="00AB7C2B"/>
    <w:rsid w:val="00AB7C34"/>
    <w:rsid w:val="00AC12ED"/>
    <w:rsid w:val="00AC14E2"/>
    <w:rsid w:val="00AC1612"/>
    <w:rsid w:val="00AC1B86"/>
    <w:rsid w:val="00AC24EC"/>
    <w:rsid w:val="00AC2505"/>
    <w:rsid w:val="00AC2581"/>
    <w:rsid w:val="00AC2CDF"/>
    <w:rsid w:val="00AC2EB5"/>
    <w:rsid w:val="00AC301A"/>
    <w:rsid w:val="00AC3228"/>
    <w:rsid w:val="00AC3E55"/>
    <w:rsid w:val="00AC4050"/>
    <w:rsid w:val="00AC405E"/>
    <w:rsid w:val="00AC40CB"/>
    <w:rsid w:val="00AC43D4"/>
    <w:rsid w:val="00AC4B5D"/>
    <w:rsid w:val="00AC4E70"/>
    <w:rsid w:val="00AC5081"/>
    <w:rsid w:val="00AC51F1"/>
    <w:rsid w:val="00AC553D"/>
    <w:rsid w:val="00AC6059"/>
    <w:rsid w:val="00AC63F6"/>
    <w:rsid w:val="00AC6986"/>
    <w:rsid w:val="00AC6C6B"/>
    <w:rsid w:val="00AC734C"/>
    <w:rsid w:val="00AC771A"/>
    <w:rsid w:val="00AD0813"/>
    <w:rsid w:val="00AD0CEF"/>
    <w:rsid w:val="00AD10AD"/>
    <w:rsid w:val="00AD1681"/>
    <w:rsid w:val="00AD1AEE"/>
    <w:rsid w:val="00AD26FF"/>
    <w:rsid w:val="00AD4194"/>
    <w:rsid w:val="00AD4276"/>
    <w:rsid w:val="00AD452E"/>
    <w:rsid w:val="00AD4A7B"/>
    <w:rsid w:val="00AD4F89"/>
    <w:rsid w:val="00AD554C"/>
    <w:rsid w:val="00AD58E4"/>
    <w:rsid w:val="00AD5DB6"/>
    <w:rsid w:val="00AD6923"/>
    <w:rsid w:val="00AD6975"/>
    <w:rsid w:val="00AD6F78"/>
    <w:rsid w:val="00AD745B"/>
    <w:rsid w:val="00AD74AB"/>
    <w:rsid w:val="00AD77A9"/>
    <w:rsid w:val="00AD77C0"/>
    <w:rsid w:val="00AD78B0"/>
    <w:rsid w:val="00AD79AA"/>
    <w:rsid w:val="00AD7B94"/>
    <w:rsid w:val="00AE01E2"/>
    <w:rsid w:val="00AE048B"/>
    <w:rsid w:val="00AE0568"/>
    <w:rsid w:val="00AE0814"/>
    <w:rsid w:val="00AE0D56"/>
    <w:rsid w:val="00AE0F45"/>
    <w:rsid w:val="00AE129D"/>
    <w:rsid w:val="00AE12C9"/>
    <w:rsid w:val="00AE1399"/>
    <w:rsid w:val="00AE149A"/>
    <w:rsid w:val="00AE183D"/>
    <w:rsid w:val="00AE1CBF"/>
    <w:rsid w:val="00AE1E4A"/>
    <w:rsid w:val="00AE2C6C"/>
    <w:rsid w:val="00AE2D92"/>
    <w:rsid w:val="00AE358B"/>
    <w:rsid w:val="00AE38CA"/>
    <w:rsid w:val="00AE3B24"/>
    <w:rsid w:val="00AE40BF"/>
    <w:rsid w:val="00AE42FA"/>
    <w:rsid w:val="00AE54F2"/>
    <w:rsid w:val="00AE56C3"/>
    <w:rsid w:val="00AE56E8"/>
    <w:rsid w:val="00AE5B68"/>
    <w:rsid w:val="00AE5BB3"/>
    <w:rsid w:val="00AE5F61"/>
    <w:rsid w:val="00AE6183"/>
    <w:rsid w:val="00AE67AB"/>
    <w:rsid w:val="00AE6CB7"/>
    <w:rsid w:val="00AE6DB5"/>
    <w:rsid w:val="00AE6E8D"/>
    <w:rsid w:val="00AE70FE"/>
    <w:rsid w:val="00AE73AE"/>
    <w:rsid w:val="00AE75A3"/>
    <w:rsid w:val="00AE7C79"/>
    <w:rsid w:val="00AF0C9D"/>
    <w:rsid w:val="00AF0F71"/>
    <w:rsid w:val="00AF1281"/>
    <w:rsid w:val="00AF1C22"/>
    <w:rsid w:val="00AF29F3"/>
    <w:rsid w:val="00AF3122"/>
    <w:rsid w:val="00AF348B"/>
    <w:rsid w:val="00AF4A5D"/>
    <w:rsid w:val="00AF5549"/>
    <w:rsid w:val="00AF5BDD"/>
    <w:rsid w:val="00AF6614"/>
    <w:rsid w:val="00AF6B88"/>
    <w:rsid w:val="00AF6EDE"/>
    <w:rsid w:val="00AF7014"/>
    <w:rsid w:val="00AF7417"/>
    <w:rsid w:val="00AF747C"/>
    <w:rsid w:val="00AF7545"/>
    <w:rsid w:val="00AF7887"/>
    <w:rsid w:val="00AF7A1D"/>
    <w:rsid w:val="00B0084E"/>
    <w:rsid w:val="00B00BA7"/>
    <w:rsid w:val="00B00E74"/>
    <w:rsid w:val="00B01600"/>
    <w:rsid w:val="00B0199A"/>
    <w:rsid w:val="00B02360"/>
    <w:rsid w:val="00B02743"/>
    <w:rsid w:val="00B02779"/>
    <w:rsid w:val="00B02E1F"/>
    <w:rsid w:val="00B030DE"/>
    <w:rsid w:val="00B03126"/>
    <w:rsid w:val="00B035E5"/>
    <w:rsid w:val="00B043B7"/>
    <w:rsid w:val="00B04C5A"/>
    <w:rsid w:val="00B0674E"/>
    <w:rsid w:val="00B06A3A"/>
    <w:rsid w:val="00B077AF"/>
    <w:rsid w:val="00B07AEF"/>
    <w:rsid w:val="00B07CFC"/>
    <w:rsid w:val="00B07D1C"/>
    <w:rsid w:val="00B10183"/>
    <w:rsid w:val="00B10564"/>
    <w:rsid w:val="00B106C0"/>
    <w:rsid w:val="00B1079F"/>
    <w:rsid w:val="00B10B05"/>
    <w:rsid w:val="00B10CF0"/>
    <w:rsid w:val="00B10F9E"/>
    <w:rsid w:val="00B1129C"/>
    <w:rsid w:val="00B11392"/>
    <w:rsid w:val="00B115AC"/>
    <w:rsid w:val="00B11BDC"/>
    <w:rsid w:val="00B1208B"/>
    <w:rsid w:val="00B121E0"/>
    <w:rsid w:val="00B12289"/>
    <w:rsid w:val="00B134A5"/>
    <w:rsid w:val="00B142DB"/>
    <w:rsid w:val="00B14307"/>
    <w:rsid w:val="00B14CBD"/>
    <w:rsid w:val="00B14D0C"/>
    <w:rsid w:val="00B14E3F"/>
    <w:rsid w:val="00B15B8D"/>
    <w:rsid w:val="00B16E8E"/>
    <w:rsid w:val="00B1716D"/>
    <w:rsid w:val="00B1782E"/>
    <w:rsid w:val="00B20414"/>
    <w:rsid w:val="00B20D6F"/>
    <w:rsid w:val="00B21067"/>
    <w:rsid w:val="00B2145B"/>
    <w:rsid w:val="00B21497"/>
    <w:rsid w:val="00B21DE3"/>
    <w:rsid w:val="00B22238"/>
    <w:rsid w:val="00B22B42"/>
    <w:rsid w:val="00B23659"/>
    <w:rsid w:val="00B238B5"/>
    <w:rsid w:val="00B23D07"/>
    <w:rsid w:val="00B23EB9"/>
    <w:rsid w:val="00B24660"/>
    <w:rsid w:val="00B246C0"/>
    <w:rsid w:val="00B24854"/>
    <w:rsid w:val="00B24911"/>
    <w:rsid w:val="00B24A2D"/>
    <w:rsid w:val="00B24B26"/>
    <w:rsid w:val="00B24B99"/>
    <w:rsid w:val="00B25ACF"/>
    <w:rsid w:val="00B25B64"/>
    <w:rsid w:val="00B25EA7"/>
    <w:rsid w:val="00B25F3F"/>
    <w:rsid w:val="00B26666"/>
    <w:rsid w:val="00B2674F"/>
    <w:rsid w:val="00B26A1B"/>
    <w:rsid w:val="00B26C2A"/>
    <w:rsid w:val="00B26DFA"/>
    <w:rsid w:val="00B272F4"/>
    <w:rsid w:val="00B27398"/>
    <w:rsid w:val="00B273C2"/>
    <w:rsid w:val="00B2771E"/>
    <w:rsid w:val="00B3016F"/>
    <w:rsid w:val="00B3103D"/>
    <w:rsid w:val="00B3149A"/>
    <w:rsid w:val="00B32DE4"/>
    <w:rsid w:val="00B32E4C"/>
    <w:rsid w:val="00B333DA"/>
    <w:rsid w:val="00B33F62"/>
    <w:rsid w:val="00B33FCF"/>
    <w:rsid w:val="00B344DF"/>
    <w:rsid w:val="00B34523"/>
    <w:rsid w:val="00B3477D"/>
    <w:rsid w:val="00B34A05"/>
    <w:rsid w:val="00B351C1"/>
    <w:rsid w:val="00B35355"/>
    <w:rsid w:val="00B35721"/>
    <w:rsid w:val="00B3595F"/>
    <w:rsid w:val="00B36B70"/>
    <w:rsid w:val="00B372C1"/>
    <w:rsid w:val="00B373E8"/>
    <w:rsid w:val="00B37750"/>
    <w:rsid w:val="00B3787A"/>
    <w:rsid w:val="00B37B45"/>
    <w:rsid w:val="00B37BD6"/>
    <w:rsid w:val="00B4003C"/>
    <w:rsid w:val="00B4017E"/>
    <w:rsid w:val="00B403C4"/>
    <w:rsid w:val="00B40763"/>
    <w:rsid w:val="00B40D14"/>
    <w:rsid w:val="00B40D2C"/>
    <w:rsid w:val="00B40F51"/>
    <w:rsid w:val="00B40FAC"/>
    <w:rsid w:val="00B4118E"/>
    <w:rsid w:val="00B4134F"/>
    <w:rsid w:val="00B416DE"/>
    <w:rsid w:val="00B41815"/>
    <w:rsid w:val="00B42399"/>
    <w:rsid w:val="00B424D6"/>
    <w:rsid w:val="00B42520"/>
    <w:rsid w:val="00B432FE"/>
    <w:rsid w:val="00B43355"/>
    <w:rsid w:val="00B4340A"/>
    <w:rsid w:val="00B436DD"/>
    <w:rsid w:val="00B4388C"/>
    <w:rsid w:val="00B4423F"/>
    <w:rsid w:val="00B447DA"/>
    <w:rsid w:val="00B44917"/>
    <w:rsid w:val="00B44976"/>
    <w:rsid w:val="00B44BEE"/>
    <w:rsid w:val="00B44C1D"/>
    <w:rsid w:val="00B44D74"/>
    <w:rsid w:val="00B452C8"/>
    <w:rsid w:val="00B45761"/>
    <w:rsid w:val="00B45C04"/>
    <w:rsid w:val="00B45E5B"/>
    <w:rsid w:val="00B47AC4"/>
    <w:rsid w:val="00B47C1C"/>
    <w:rsid w:val="00B50DBD"/>
    <w:rsid w:val="00B50EA9"/>
    <w:rsid w:val="00B510A8"/>
    <w:rsid w:val="00B51297"/>
    <w:rsid w:val="00B517BC"/>
    <w:rsid w:val="00B51D05"/>
    <w:rsid w:val="00B51D77"/>
    <w:rsid w:val="00B51E41"/>
    <w:rsid w:val="00B521B2"/>
    <w:rsid w:val="00B5221D"/>
    <w:rsid w:val="00B52567"/>
    <w:rsid w:val="00B528BD"/>
    <w:rsid w:val="00B5298C"/>
    <w:rsid w:val="00B5303E"/>
    <w:rsid w:val="00B53874"/>
    <w:rsid w:val="00B540D6"/>
    <w:rsid w:val="00B5536F"/>
    <w:rsid w:val="00B55CDA"/>
    <w:rsid w:val="00B5601D"/>
    <w:rsid w:val="00B5640B"/>
    <w:rsid w:val="00B5650D"/>
    <w:rsid w:val="00B56D10"/>
    <w:rsid w:val="00B571B2"/>
    <w:rsid w:val="00B57275"/>
    <w:rsid w:val="00B573F4"/>
    <w:rsid w:val="00B5764B"/>
    <w:rsid w:val="00B576FC"/>
    <w:rsid w:val="00B579D2"/>
    <w:rsid w:val="00B579ED"/>
    <w:rsid w:val="00B57F4F"/>
    <w:rsid w:val="00B607CC"/>
    <w:rsid w:val="00B60FBF"/>
    <w:rsid w:val="00B614AD"/>
    <w:rsid w:val="00B61BCE"/>
    <w:rsid w:val="00B61BE8"/>
    <w:rsid w:val="00B61FCB"/>
    <w:rsid w:val="00B628CD"/>
    <w:rsid w:val="00B62BBA"/>
    <w:rsid w:val="00B62DC2"/>
    <w:rsid w:val="00B637E4"/>
    <w:rsid w:val="00B63E79"/>
    <w:rsid w:val="00B641F9"/>
    <w:rsid w:val="00B64236"/>
    <w:rsid w:val="00B6443C"/>
    <w:rsid w:val="00B6584D"/>
    <w:rsid w:val="00B65DFB"/>
    <w:rsid w:val="00B67A9B"/>
    <w:rsid w:val="00B67BB1"/>
    <w:rsid w:val="00B70A74"/>
    <w:rsid w:val="00B70BB6"/>
    <w:rsid w:val="00B710DF"/>
    <w:rsid w:val="00B716CF"/>
    <w:rsid w:val="00B71FCF"/>
    <w:rsid w:val="00B728AA"/>
    <w:rsid w:val="00B728CA"/>
    <w:rsid w:val="00B72B67"/>
    <w:rsid w:val="00B72C7D"/>
    <w:rsid w:val="00B73A35"/>
    <w:rsid w:val="00B73A54"/>
    <w:rsid w:val="00B7472B"/>
    <w:rsid w:val="00B749AB"/>
    <w:rsid w:val="00B74E9A"/>
    <w:rsid w:val="00B755CD"/>
    <w:rsid w:val="00B763EE"/>
    <w:rsid w:val="00B767C1"/>
    <w:rsid w:val="00B772F8"/>
    <w:rsid w:val="00B77555"/>
    <w:rsid w:val="00B80251"/>
    <w:rsid w:val="00B80454"/>
    <w:rsid w:val="00B8086E"/>
    <w:rsid w:val="00B80FA8"/>
    <w:rsid w:val="00B819BB"/>
    <w:rsid w:val="00B81BD8"/>
    <w:rsid w:val="00B823C6"/>
    <w:rsid w:val="00B82926"/>
    <w:rsid w:val="00B8363B"/>
    <w:rsid w:val="00B83687"/>
    <w:rsid w:val="00B8383B"/>
    <w:rsid w:val="00B83DAF"/>
    <w:rsid w:val="00B841BC"/>
    <w:rsid w:val="00B8432A"/>
    <w:rsid w:val="00B8446A"/>
    <w:rsid w:val="00B845F9"/>
    <w:rsid w:val="00B8466B"/>
    <w:rsid w:val="00B84A83"/>
    <w:rsid w:val="00B84D92"/>
    <w:rsid w:val="00B852D5"/>
    <w:rsid w:val="00B855A2"/>
    <w:rsid w:val="00B85AF8"/>
    <w:rsid w:val="00B85E50"/>
    <w:rsid w:val="00B8628B"/>
    <w:rsid w:val="00B865C5"/>
    <w:rsid w:val="00B86907"/>
    <w:rsid w:val="00B86CAE"/>
    <w:rsid w:val="00B86F22"/>
    <w:rsid w:val="00B87946"/>
    <w:rsid w:val="00B87986"/>
    <w:rsid w:val="00B87D04"/>
    <w:rsid w:val="00B90010"/>
    <w:rsid w:val="00B9029B"/>
    <w:rsid w:val="00B90D72"/>
    <w:rsid w:val="00B90E22"/>
    <w:rsid w:val="00B90F76"/>
    <w:rsid w:val="00B912FC"/>
    <w:rsid w:val="00B916BF"/>
    <w:rsid w:val="00B9229E"/>
    <w:rsid w:val="00B92696"/>
    <w:rsid w:val="00B92739"/>
    <w:rsid w:val="00B92B24"/>
    <w:rsid w:val="00B92EBD"/>
    <w:rsid w:val="00B939B0"/>
    <w:rsid w:val="00B949AF"/>
    <w:rsid w:val="00B94E8D"/>
    <w:rsid w:val="00B953B5"/>
    <w:rsid w:val="00B95418"/>
    <w:rsid w:val="00B9584D"/>
    <w:rsid w:val="00B95B9E"/>
    <w:rsid w:val="00B95BD0"/>
    <w:rsid w:val="00B95EAD"/>
    <w:rsid w:val="00B95F6C"/>
    <w:rsid w:val="00B95FF3"/>
    <w:rsid w:val="00B96172"/>
    <w:rsid w:val="00B964DE"/>
    <w:rsid w:val="00B96820"/>
    <w:rsid w:val="00B96AE8"/>
    <w:rsid w:val="00B96E78"/>
    <w:rsid w:val="00B97538"/>
    <w:rsid w:val="00B9797E"/>
    <w:rsid w:val="00B979D5"/>
    <w:rsid w:val="00B97F36"/>
    <w:rsid w:val="00B97FE0"/>
    <w:rsid w:val="00BA023F"/>
    <w:rsid w:val="00BA041A"/>
    <w:rsid w:val="00BA049F"/>
    <w:rsid w:val="00BA0A5A"/>
    <w:rsid w:val="00BA0D98"/>
    <w:rsid w:val="00BA130A"/>
    <w:rsid w:val="00BA1B31"/>
    <w:rsid w:val="00BA20D8"/>
    <w:rsid w:val="00BA24E1"/>
    <w:rsid w:val="00BA2DA8"/>
    <w:rsid w:val="00BA3CCC"/>
    <w:rsid w:val="00BA3E7E"/>
    <w:rsid w:val="00BA43B9"/>
    <w:rsid w:val="00BA4EC9"/>
    <w:rsid w:val="00BA5864"/>
    <w:rsid w:val="00BA61AE"/>
    <w:rsid w:val="00BA69B5"/>
    <w:rsid w:val="00BA6AD1"/>
    <w:rsid w:val="00BA6AD5"/>
    <w:rsid w:val="00BA6BC4"/>
    <w:rsid w:val="00BA719A"/>
    <w:rsid w:val="00BA77E8"/>
    <w:rsid w:val="00BA7BAB"/>
    <w:rsid w:val="00BA7C44"/>
    <w:rsid w:val="00BA7E4C"/>
    <w:rsid w:val="00BA7ED7"/>
    <w:rsid w:val="00BB008C"/>
    <w:rsid w:val="00BB0DAE"/>
    <w:rsid w:val="00BB1291"/>
    <w:rsid w:val="00BB18DD"/>
    <w:rsid w:val="00BB1ECE"/>
    <w:rsid w:val="00BB23F0"/>
    <w:rsid w:val="00BB4A0B"/>
    <w:rsid w:val="00BB59E2"/>
    <w:rsid w:val="00BB5AE8"/>
    <w:rsid w:val="00BB6102"/>
    <w:rsid w:val="00BB640F"/>
    <w:rsid w:val="00BB7852"/>
    <w:rsid w:val="00BB7EDC"/>
    <w:rsid w:val="00BC0079"/>
    <w:rsid w:val="00BC05EA"/>
    <w:rsid w:val="00BC08E8"/>
    <w:rsid w:val="00BC18B2"/>
    <w:rsid w:val="00BC3DD2"/>
    <w:rsid w:val="00BC3FB5"/>
    <w:rsid w:val="00BC403A"/>
    <w:rsid w:val="00BC4184"/>
    <w:rsid w:val="00BC55F7"/>
    <w:rsid w:val="00BC5841"/>
    <w:rsid w:val="00BC5ECD"/>
    <w:rsid w:val="00BC6EF0"/>
    <w:rsid w:val="00BC76EE"/>
    <w:rsid w:val="00BC784D"/>
    <w:rsid w:val="00BC7987"/>
    <w:rsid w:val="00BC7C40"/>
    <w:rsid w:val="00BD0217"/>
    <w:rsid w:val="00BD179B"/>
    <w:rsid w:val="00BD1956"/>
    <w:rsid w:val="00BD1B2F"/>
    <w:rsid w:val="00BD1D67"/>
    <w:rsid w:val="00BD1F5A"/>
    <w:rsid w:val="00BD1FB4"/>
    <w:rsid w:val="00BD216C"/>
    <w:rsid w:val="00BD21AB"/>
    <w:rsid w:val="00BD22E4"/>
    <w:rsid w:val="00BD22FB"/>
    <w:rsid w:val="00BD2378"/>
    <w:rsid w:val="00BD2CA2"/>
    <w:rsid w:val="00BD2E10"/>
    <w:rsid w:val="00BD3239"/>
    <w:rsid w:val="00BD433D"/>
    <w:rsid w:val="00BD4B83"/>
    <w:rsid w:val="00BD4ED9"/>
    <w:rsid w:val="00BD4F1F"/>
    <w:rsid w:val="00BD54B9"/>
    <w:rsid w:val="00BD57C5"/>
    <w:rsid w:val="00BD6681"/>
    <w:rsid w:val="00BD66E4"/>
    <w:rsid w:val="00BD79DB"/>
    <w:rsid w:val="00BE014D"/>
    <w:rsid w:val="00BE0D31"/>
    <w:rsid w:val="00BE112B"/>
    <w:rsid w:val="00BE13EB"/>
    <w:rsid w:val="00BE1493"/>
    <w:rsid w:val="00BE14DB"/>
    <w:rsid w:val="00BE1A86"/>
    <w:rsid w:val="00BE21CC"/>
    <w:rsid w:val="00BE27CB"/>
    <w:rsid w:val="00BE2BD3"/>
    <w:rsid w:val="00BE2CE5"/>
    <w:rsid w:val="00BE2EF9"/>
    <w:rsid w:val="00BE3023"/>
    <w:rsid w:val="00BE3212"/>
    <w:rsid w:val="00BE3642"/>
    <w:rsid w:val="00BE3A77"/>
    <w:rsid w:val="00BE3B93"/>
    <w:rsid w:val="00BE3ECD"/>
    <w:rsid w:val="00BE400D"/>
    <w:rsid w:val="00BE4135"/>
    <w:rsid w:val="00BE48EC"/>
    <w:rsid w:val="00BE4BCB"/>
    <w:rsid w:val="00BE4D36"/>
    <w:rsid w:val="00BE4F0F"/>
    <w:rsid w:val="00BE4F52"/>
    <w:rsid w:val="00BE59E1"/>
    <w:rsid w:val="00BE5C5C"/>
    <w:rsid w:val="00BE646D"/>
    <w:rsid w:val="00BE6504"/>
    <w:rsid w:val="00BE6E8A"/>
    <w:rsid w:val="00BE73C2"/>
    <w:rsid w:val="00BE783F"/>
    <w:rsid w:val="00BE78EE"/>
    <w:rsid w:val="00BE7E07"/>
    <w:rsid w:val="00BE7E15"/>
    <w:rsid w:val="00BF097D"/>
    <w:rsid w:val="00BF0D72"/>
    <w:rsid w:val="00BF10CC"/>
    <w:rsid w:val="00BF1460"/>
    <w:rsid w:val="00BF1A99"/>
    <w:rsid w:val="00BF1C96"/>
    <w:rsid w:val="00BF2088"/>
    <w:rsid w:val="00BF2411"/>
    <w:rsid w:val="00BF284B"/>
    <w:rsid w:val="00BF2A29"/>
    <w:rsid w:val="00BF2B51"/>
    <w:rsid w:val="00BF2C18"/>
    <w:rsid w:val="00BF4143"/>
    <w:rsid w:val="00BF4779"/>
    <w:rsid w:val="00BF48C6"/>
    <w:rsid w:val="00BF4916"/>
    <w:rsid w:val="00BF52C4"/>
    <w:rsid w:val="00BF542C"/>
    <w:rsid w:val="00BF5433"/>
    <w:rsid w:val="00BF55F1"/>
    <w:rsid w:val="00BF609D"/>
    <w:rsid w:val="00BF6354"/>
    <w:rsid w:val="00BF6383"/>
    <w:rsid w:val="00BF674E"/>
    <w:rsid w:val="00BF69DF"/>
    <w:rsid w:val="00BF6B57"/>
    <w:rsid w:val="00BF7458"/>
    <w:rsid w:val="00BF79E6"/>
    <w:rsid w:val="00BF7AD2"/>
    <w:rsid w:val="00BF7CCB"/>
    <w:rsid w:val="00C00274"/>
    <w:rsid w:val="00C002C9"/>
    <w:rsid w:val="00C00661"/>
    <w:rsid w:val="00C00D3C"/>
    <w:rsid w:val="00C0143F"/>
    <w:rsid w:val="00C0148B"/>
    <w:rsid w:val="00C014C9"/>
    <w:rsid w:val="00C0286A"/>
    <w:rsid w:val="00C02BB6"/>
    <w:rsid w:val="00C032BC"/>
    <w:rsid w:val="00C033A4"/>
    <w:rsid w:val="00C0389F"/>
    <w:rsid w:val="00C03A18"/>
    <w:rsid w:val="00C03AAD"/>
    <w:rsid w:val="00C03D2E"/>
    <w:rsid w:val="00C03F61"/>
    <w:rsid w:val="00C04AB1"/>
    <w:rsid w:val="00C04BCC"/>
    <w:rsid w:val="00C065D0"/>
    <w:rsid w:val="00C06785"/>
    <w:rsid w:val="00C06819"/>
    <w:rsid w:val="00C069EA"/>
    <w:rsid w:val="00C07A3F"/>
    <w:rsid w:val="00C07AAE"/>
    <w:rsid w:val="00C07B05"/>
    <w:rsid w:val="00C103CA"/>
    <w:rsid w:val="00C104EE"/>
    <w:rsid w:val="00C10501"/>
    <w:rsid w:val="00C10D38"/>
    <w:rsid w:val="00C11217"/>
    <w:rsid w:val="00C116AE"/>
    <w:rsid w:val="00C11BE9"/>
    <w:rsid w:val="00C11E9E"/>
    <w:rsid w:val="00C12249"/>
    <w:rsid w:val="00C12CF3"/>
    <w:rsid w:val="00C12D06"/>
    <w:rsid w:val="00C12E80"/>
    <w:rsid w:val="00C13900"/>
    <w:rsid w:val="00C14A1D"/>
    <w:rsid w:val="00C14C69"/>
    <w:rsid w:val="00C14CB9"/>
    <w:rsid w:val="00C155CC"/>
    <w:rsid w:val="00C15949"/>
    <w:rsid w:val="00C159EE"/>
    <w:rsid w:val="00C15ABE"/>
    <w:rsid w:val="00C15D9B"/>
    <w:rsid w:val="00C16506"/>
    <w:rsid w:val="00C1764A"/>
    <w:rsid w:val="00C17720"/>
    <w:rsid w:val="00C20A44"/>
    <w:rsid w:val="00C20DF8"/>
    <w:rsid w:val="00C219D0"/>
    <w:rsid w:val="00C2240C"/>
    <w:rsid w:val="00C2255B"/>
    <w:rsid w:val="00C225F7"/>
    <w:rsid w:val="00C227D5"/>
    <w:rsid w:val="00C22A6D"/>
    <w:rsid w:val="00C2317C"/>
    <w:rsid w:val="00C2348C"/>
    <w:rsid w:val="00C23D0F"/>
    <w:rsid w:val="00C2426A"/>
    <w:rsid w:val="00C24DBA"/>
    <w:rsid w:val="00C2573D"/>
    <w:rsid w:val="00C25877"/>
    <w:rsid w:val="00C25B0E"/>
    <w:rsid w:val="00C25BF7"/>
    <w:rsid w:val="00C25C95"/>
    <w:rsid w:val="00C26328"/>
    <w:rsid w:val="00C26A03"/>
    <w:rsid w:val="00C3039B"/>
    <w:rsid w:val="00C30588"/>
    <w:rsid w:val="00C3122F"/>
    <w:rsid w:val="00C3132C"/>
    <w:rsid w:val="00C31AA3"/>
    <w:rsid w:val="00C31B04"/>
    <w:rsid w:val="00C323D3"/>
    <w:rsid w:val="00C3270C"/>
    <w:rsid w:val="00C33037"/>
    <w:rsid w:val="00C33263"/>
    <w:rsid w:val="00C3338F"/>
    <w:rsid w:val="00C3431F"/>
    <w:rsid w:val="00C3437C"/>
    <w:rsid w:val="00C34CA0"/>
    <w:rsid w:val="00C353FB"/>
    <w:rsid w:val="00C355B3"/>
    <w:rsid w:val="00C3576C"/>
    <w:rsid w:val="00C35E30"/>
    <w:rsid w:val="00C36634"/>
    <w:rsid w:val="00C3760D"/>
    <w:rsid w:val="00C376A5"/>
    <w:rsid w:val="00C37A33"/>
    <w:rsid w:val="00C37F76"/>
    <w:rsid w:val="00C4041B"/>
    <w:rsid w:val="00C40FE5"/>
    <w:rsid w:val="00C43416"/>
    <w:rsid w:val="00C434B0"/>
    <w:rsid w:val="00C44158"/>
    <w:rsid w:val="00C44EC1"/>
    <w:rsid w:val="00C4552A"/>
    <w:rsid w:val="00C46007"/>
    <w:rsid w:val="00C4662C"/>
    <w:rsid w:val="00C46E57"/>
    <w:rsid w:val="00C47693"/>
    <w:rsid w:val="00C47A57"/>
    <w:rsid w:val="00C47FB7"/>
    <w:rsid w:val="00C510C1"/>
    <w:rsid w:val="00C511C6"/>
    <w:rsid w:val="00C513E2"/>
    <w:rsid w:val="00C5175F"/>
    <w:rsid w:val="00C51C41"/>
    <w:rsid w:val="00C51D8E"/>
    <w:rsid w:val="00C5270B"/>
    <w:rsid w:val="00C52E92"/>
    <w:rsid w:val="00C53845"/>
    <w:rsid w:val="00C53C30"/>
    <w:rsid w:val="00C53CB1"/>
    <w:rsid w:val="00C53E5E"/>
    <w:rsid w:val="00C54D7A"/>
    <w:rsid w:val="00C554D9"/>
    <w:rsid w:val="00C55505"/>
    <w:rsid w:val="00C5565D"/>
    <w:rsid w:val="00C5673D"/>
    <w:rsid w:val="00C56C98"/>
    <w:rsid w:val="00C57231"/>
    <w:rsid w:val="00C57431"/>
    <w:rsid w:val="00C57813"/>
    <w:rsid w:val="00C579DC"/>
    <w:rsid w:val="00C57C33"/>
    <w:rsid w:val="00C60DFD"/>
    <w:rsid w:val="00C60EB9"/>
    <w:rsid w:val="00C61679"/>
    <w:rsid w:val="00C61B01"/>
    <w:rsid w:val="00C62E97"/>
    <w:rsid w:val="00C63AA2"/>
    <w:rsid w:val="00C63E45"/>
    <w:rsid w:val="00C645DF"/>
    <w:rsid w:val="00C64A36"/>
    <w:rsid w:val="00C64FF0"/>
    <w:rsid w:val="00C652C2"/>
    <w:rsid w:val="00C65617"/>
    <w:rsid w:val="00C65F67"/>
    <w:rsid w:val="00C65F6A"/>
    <w:rsid w:val="00C66A12"/>
    <w:rsid w:val="00C66F8A"/>
    <w:rsid w:val="00C67567"/>
    <w:rsid w:val="00C67905"/>
    <w:rsid w:val="00C67FF3"/>
    <w:rsid w:val="00C700F4"/>
    <w:rsid w:val="00C70316"/>
    <w:rsid w:val="00C70E43"/>
    <w:rsid w:val="00C71172"/>
    <w:rsid w:val="00C71325"/>
    <w:rsid w:val="00C7133E"/>
    <w:rsid w:val="00C71456"/>
    <w:rsid w:val="00C72076"/>
    <w:rsid w:val="00C7249B"/>
    <w:rsid w:val="00C73242"/>
    <w:rsid w:val="00C73CF2"/>
    <w:rsid w:val="00C7497B"/>
    <w:rsid w:val="00C74F9F"/>
    <w:rsid w:val="00C74FA7"/>
    <w:rsid w:val="00C75409"/>
    <w:rsid w:val="00C75C70"/>
    <w:rsid w:val="00C75D0E"/>
    <w:rsid w:val="00C75F20"/>
    <w:rsid w:val="00C76498"/>
    <w:rsid w:val="00C76AC6"/>
    <w:rsid w:val="00C76C36"/>
    <w:rsid w:val="00C76C7A"/>
    <w:rsid w:val="00C76C82"/>
    <w:rsid w:val="00C7758B"/>
    <w:rsid w:val="00C775EB"/>
    <w:rsid w:val="00C80188"/>
    <w:rsid w:val="00C80B94"/>
    <w:rsid w:val="00C818FF"/>
    <w:rsid w:val="00C8210B"/>
    <w:rsid w:val="00C82CC0"/>
    <w:rsid w:val="00C8300E"/>
    <w:rsid w:val="00C8467D"/>
    <w:rsid w:val="00C84933"/>
    <w:rsid w:val="00C84C1A"/>
    <w:rsid w:val="00C8500C"/>
    <w:rsid w:val="00C853FF"/>
    <w:rsid w:val="00C865B9"/>
    <w:rsid w:val="00C86E93"/>
    <w:rsid w:val="00C86FC7"/>
    <w:rsid w:val="00C873A4"/>
    <w:rsid w:val="00C87703"/>
    <w:rsid w:val="00C87739"/>
    <w:rsid w:val="00C90227"/>
    <w:rsid w:val="00C9051C"/>
    <w:rsid w:val="00C90EF5"/>
    <w:rsid w:val="00C9103A"/>
    <w:rsid w:val="00C911F0"/>
    <w:rsid w:val="00C9337A"/>
    <w:rsid w:val="00C93669"/>
    <w:rsid w:val="00C936FA"/>
    <w:rsid w:val="00C93E1A"/>
    <w:rsid w:val="00C94048"/>
    <w:rsid w:val="00C9428B"/>
    <w:rsid w:val="00C942DA"/>
    <w:rsid w:val="00C94A3B"/>
    <w:rsid w:val="00C94BB7"/>
    <w:rsid w:val="00C94D46"/>
    <w:rsid w:val="00C9500A"/>
    <w:rsid w:val="00C95479"/>
    <w:rsid w:val="00C956F2"/>
    <w:rsid w:val="00C95706"/>
    <w:rsid w:val="00C957FE"/>
    <w:rsid w:val="00C95D4E"/>
    <w:rsid w:val="00C9620A"/>
    <w:rsid w:val="00C9622A"/>
    <w:rsid w:val="00C96F1A"/>
    <w:rsid w:val="00C97487"/>
    <w:rsid w:val="00C97E50"/>
    <w:rsid w:val="00CA03A0"/>
    <w:rsid w:val="00CA0F4C"/>
    <w:rsid w:val="00CA0F69"/>
    <w:rsid w:val="00CA1004"/>
    <w:rsid w:val="00CA1B2E"/>
    <w:rsid w:val="00CA2DA9"/>
    <w:rsid w:val="00CA3876"/>
    <w:rsid w:val="00CA41AC"/>
    <w:rsid w:val="00CA43AC"/>
    <w:rsid w:val="00CA482D"/>
    <w:rsid w:val="00CA4986"/>
    <w:rsid w:val="00CA5472"/>
    <w:rsid w:val="00CA57B3"/>
    <w:rsid w:val="00CA604B"/>
    <w:rsid w:val="00CA6172"/>
    <w:rsid w:val="00CA6E1C"/>
    <w:rsid w:val="00CA7E6B"/>
    <w:rsid w:val="00CB04BB"/>
    <w:rsid w:val="00CB096F"/>
    <w:rsid w:val="00CB0C1B"/>
    <w:rsid w:val="00CB0F2E"/>
    <w:rsid w:val="00CB1376"/>
    <w:rsid w:val="00CB13BC"/>
    <w:rsid w:val="00CB1F84"/>
    <w:rsid w:val="00CB2086"/>
    <w:rsid w:val="00CB295D"/>
    <w:rsid w:val="00CB2E8C"/>
    <w:rsid w:val="00CB364D"/>
    <w:rsid w:val="00CB3884"/>
    <w:rsid w:val="00CB3E3B"/>
    <w:rsid w:val="00CB48ED"/>
    <w:rsid w:val="00CB4ADF"/>
    <w:rsid w:val="00CB4BDA"/>
    <w:rsid w:val="00CB4E87"/>
    <w:rsid w:val="00CB53E4"/>
    <w:rsid w:val="00CB5458"/>
    <w:rsid w:val="00CB5AD9"/>
    <w:rsid w:val="00CB5B1D"/>
    <w:rsid w:val="00CB77CE"/>
    <w:rsid w:val="00CB77CF"/>
    <w:rsid w:val="00CC0856"/>
    <w:rsid w:val="00CC0A50"/>
    <w:rsid w:val="00CC15B4"/>
    <w:rsid w:val="00CC1813"/>
    <w:rsid w:val="00CC2B37"/>
    <w:rsid w:val="00CC2C40"/>
    <w:rsid w:val="00CC315A"/>
    <w:rsid w:val="00CC36C7"/>
    <w:rsid w:val="00CC36FE"/>
    <w:rsid w:val="00CC37A7"/>
    <w:rsid w:val="00CC3B75"/>
    <w:rsid w:val="00CC409C"/>
    <w:rsid w:val="00CC490D"/>
    <w:rsid w:val="00CC4F26"/>
    <w:rsid w:val="00CC54EA"/>
    <w:rsid w:val="00CC58F0"/>
    <w:rsid w:val="00CC5BA5"/>
    <w:rsid w:val="00CC5D93"/>
    <w:rsid w:val="00CC5F69"/>
    <w:rsid w:val="00CC6310"/>
    <w:rsid w:val="00CC638F"/>
    <w:rsid w:val="00CC6A44"/>
    <w:rsid w:val="00CC6A88"/>
    <w:rsid w:val="00CC7531"/>
    <w:rsid w:val="00CC76DF"/>
    <w:rsid w:val="00CC7903"/>
    <w:rsid w:val="00CC798E"/>
    <w:rsid w:val="00CC799D"/>
    <w:rsid w:val="00CD0345"/>
    <w:rsid w:val="00CD037A"/>
    <w:rsid w:val="00CD0469"/>
    <w:rsid w:val="00CD0812"/>
    <w:rsid w:val="00CD09E3"/>
    <w:rsid w:val="00CD0C89"/>
    <w:rsid w:val="00CD0E83"/>
    <w:rsid w:val="00CD0FC9"/>
    <w:rsid w:val="00CD14A2"/>
    <w:rsid w:val="00CD1AF9"/>
    <w:rsid w:val="00CD2503"/>
    <w:rsid w:val="00CD3AD6"/>
    <w:rsid w:val="00CD3BB3"/>
    <w:rsid w:val="00CD438B"/>
    <w:rsid w:val="00CD4598"/>
    <w:rsid w:val="00CD479B"/>
    <w:rsid w:val="00CD4942"/>
    <w:rsid w:val="00CD5571"/>
    <w:rsid w:val="00CD5714"/>
    <w:rsid w:val="00CD63F0"/>
    <w:rsid w:val="00CD66DE"/>
    <w:rsid w:val="00CD6D6E"/>
    <w:rsid w:val="00CD7469"/>
    <w:rsid w:val="00CD7864"/>
    <w:rsid w:val="00CD7A64"/>
    <w:rsid w:val="00CD7EEC"/>
    <w:rsid w:val="00CE0153"/>
    <w:rsid w:val="00CE03E9"/>
    <w:rsid w:val="00CE0762"/>
    <w:rsid w:val="00CE0ADF"/>
    <w:rsid w:val="00CE0BC4"/>
    <w:rsid w:val="00CE1074"/>
    <w:rsid w:val="00CE12C5"/>
    <w:rsid w:val="00CE16DB"/>
    <w:rsid w:val="00CE2724"/>
    <w:rsid w:val="00CE2AEC"/>
    <w:rsid w:val="00CE2B66"/>
    <w:rsid w:val="00CE2D67"/>
    <w:rsid w:val="00CE350B"/>
    <w:rsid w:val="00CE3F4D"/>
    <w:rsid w:val="00CE4764"/>
    <w:rsid w:val="00CE4B63"/>
    <w:rsid w:val="00CE4BC4"/>
    <w:rsid w:val="00CE4C90"/>
    <w:rsid w:val="00CE4CCB"/>
    <w:rsid w:val="00CE4D88"/>
    <w:rsid w:val="00CE55CE"/>
    <w:rsid w:val="00CE5D8E"/>
    <w:rsid w:val="00CE6005"/>
    <w:rsid w:val="00CE654B"/>
    <w:rsid w:val="00CE6606"/>
    <w:rsid w:val="00CE67B9"/>
    <w:rsid w:val="00CE6B64"/>
    <w:rsid w:val="00CE6EC6"/>
    <w:rsid w:val="00CE7445"/>
    <w:rsid w:val="00CE74CD"/>
    <w:rsid w:val="00CE7A46"/>
    <w:rsid w:val="00CF0381"/>
    <w:rsid w:val="00CF04D3"/>
    <w:rsid w:val="00CF05D3"/>
    <w:rsid w:val="00CF0827"/>
    <w:rsid w:val="00CF09BA"/>
    <w:rsid w:val="00CF0F83"/>
    <w:rsid w:val="00CF0FA1"/>
    <w:rsid w:val="00CF10C2"/>
    <w:rsid w:val="00CF1207"/>
    <w:rsid w:val="00CF126C"/>
    <w:rsid w:val="00CF196D"/>
    <w:rsid w:val="00CF252B"/>
    <w:rsid w:val="00CF271B"/>
    <w:rsid w:val="00CF317A"/>
    <w:rsid w:val="00CF4816"/>
    <w:rsid w:val="00CF4B52"/>
    <w:rsid w:val="00CF4E0B"/>
    <w:rsid w:val="00CF59AF"/>
    <w:rsid w:val="00CF5A80"/>
    <w:rsid w:val="00CF72E3"/>
    <w:rsid w:val="00CF7F31"/>
    <w:rsid w:val="00D00013"/>
    <w:rsid w:val="00D0024E"/>
    <w:rsid w:val="00D008C4"/>
    <w:rsid w:val="00D00EE3"/>
    <w:rsid w:val="00D011E1"/>
    <w:rsid w:val="00D012A4"/>
    <w:rsid w:val="00D0145A"/>
    <w:rsid w:val="00D0158B"/>
    <w:rsid w:val="00D017D6"/>
    <w:rsid w:val="00D01CA7"/>
    <w:rsid w:val="00D01CAC"/>
    <w:rsid w:val="00D02980"/>
    <w:rsid w:val="00D03BC2"/>
    <w:rsid w:val="00D044A3"/>
    <w:rsid w:val="00D044DF"/>
    <w:rsid w:val="00D049A7"/>
    <w:rsid w:val="00D04B3D"/>
    <w:rsid w:val="00D04B7E"/>
    <w:rsid w:val="00D05A06"/>
    <w:rsid w:val="00D05A30"/>
    <w:rsid w:val="00D05EB9"/>
    <w:rsid w:val="00D06146"/>
    <w:rsid w:val="00D0621E"/>
    <w:rsid w:val="00D0652C"/>
    <w:rsid w:val="00D06797"/>
    <w:rsid w:val="00D06A7C"/>
    <w:rsid w:val="00D07550"/>
    <w:rsid w:val="00D106E0"/>
    <w:rsid w:val="00D10CEC"/>
    <w:rsid w:val="00D10DAC"/>
    <w:rsid w:val="00D11C6F"/>
    <w:rsid w:val="00D11F1B"/>
    <w:rsid w:val="00D12016"/>
    <w:rsid w:val="00D12341"/>
    <w:rsid w:val="00D12746"/>
    <w:rsid w:val="00D12CAD"/>
    <w:rsid w:val="00D1329D"/>
    <w:rsid w:val="00D138C5"/>
    <w:rsid w:val="00D139B5"/>
    <w:rsid w:val="00D14335"/>
    <w:rsid w:val="00D146A4"/>
    <w:rsid w:val="00D14A7F"/>
    <w:rsid w:val="00D14D3A"/>
    <w:rsid w:val="00D14E03"/>
    <w:rsid w:val="00D167F1"/>
    <w:rsid w:val="00D16894"/>
    <w:rsid w:val="00D16B23"/>
    <w:rsid w:val="00D16BFF"/>
    <w:rsid w:val="00D17B5F"/>
    <w:rsid w:val="00D17F92"/>
    <w:rsid w:val="00D20AA0"/>
    <w:rsid w:val="00D20D15"/>
    <w:rsid w:val="00D21396"/>
    <w:rsid w:val="00D21509"/>
    <w:rsid w:val="00D22511"/>
    <w:rsid w:val="00D22F92"/>
    <w:rsid w:val="00D2362D"/>
    <w:rsid w:val="00D24285"/>
    <w:rsid w:val="00D2478C"/>
    <w:rsid w:val="00D25131"/>
    <w:rsid w:val="00D25C87"/>
    <w:rsid w:val="00D25C94"/>
    <w:rsid w:val="00D25CDE"/>
    <w:rsid w:val="00D26389"/>
    <w:rsid w:val="00D264B5"/>
    <w:rsid w:val="00D265DC"/>
    <w:rsid w:val="00D26630"/>
    <w:rsid w:val="00D268B2"/>
    <w:rsid w:val="00D26E0E"/>
    <w:rsid w:val="00D277B9"/>
    <w:rsid w:val="00D3032B"/>
    <w:rsid w:val="00D320CC"/>
    <w:rsid w:val="00D3223D"/>
    <w:rsid w:val="00D32273"/>
    <w:rsid w:val="00D322E6"/>
    <w:rsid w:val="00D3245C"/>
    <w:rsid w:val="00D32939"/>
    <w:rsid w:val="00D32B31"/>
    <w:rsid w:val="00D32BE9"/>
    <w:rsid w:val="00D32E62"/>
    <w:rsid w:val="00D34044"/>
    <w:rsid w:val="00D3438A"/>
    <w:rsid w:val="00D3488D"/>
    <w:rsid w:val="00D348B5"/>
    <w:rsid w:val="00D34950"/>
    <w:rsid w:val="00D34A04"/>
    <w:rsid w:val="00D35292"/>
    <w:rsid w:val="00D3535D"/>
    <w:rsid w:val="00D35D7C"/>
    <w:rsid w:val="00D3696B"/>
    <w:rsid w:val="00D36A85"/>
    <w:rsid w:val="00D373D8"/>
    <w:rsid w:val="00D376B0"/>
    <w:rsid w:val="00D379BB"/>
    <w:rsid w:val="00D409DA"/>
    <w:rsid w:val="00D40FDC"/>
    <w:rsid w:val="00D411D6"/>
    <w:rsid w:val="00D41211"/>
    <w:rsid w:val="00D41DE9"/>
    <w:rsid w:val="00D41F8B"/>
    <w:rsid w:val="00D437B1"/>
    <w:rsid w:val="00D437E4"/>
    <w:rsid w:val="00D4391D"/>
    <w:rsid w:val="00D43A67"/>
    <w:rsid w:val="00D43ADD"/>
    <w:rsid w:val="00D442E9"/>
    <w:rsid w:val="00D449DC"/>
    <w:rsid w:val="00D45551"/>
    <w:rsid w:val="00D45BBD"/>
    <w:rsid w:val="00D45FB1"/>
    <w:rsid w:val="00D461CF"/>
    <w:rsid w:val="00D46660"/>
    <w:rsid w:val="00D468AA"/>
    <w:rsid w:val="00D468B3"/>
    <w:rsid w:val="00D46A2D"/>
    <w:rsid w:val="00D47C75"/>
    <w:rsid w:val="00D500CE"/>
    <w:rsid w:val="00D50171"/>
    <w:rsid w:val="00D50353"/>
    <w:rsid w:val="00D50486"/>
    <w:rsid w:val="00D50B03"/>
    <w:rsid w:val="00D511C2"/>
    <w:rsid w:val="00D514FC"/>
    <w:rsid w:val="00D52189"/>
    <w:rsid w:val="00D52EAF"/>
    <w:rsid w:val="00D5372B"/>
    <w:rsid w:val="00D53D1B"/>
    <w:rsid w:val="00D5553D"/>
    <w:rsid w:val="00D55BCC"/>
    <w:rsid w:val="00D561B9"/>
    <w:rsid w:val="00D5703D"/>
    <w:rsid w:val="00D57438"/>
    <w:rsid w:val="00D57A8B"/>
    <w:rsid w:val="00D57E9C"/>
    <w:rsid w:val="00D61EC2"/>
    <w:rsid w:val="00D6216A"/>
    <w:rsid w:val="00D62DE7"/>
    <w:rsid w:val="00D62E20"/>
    <w:rsid w:val="00D62EF0"/>
    <w:rsid w:val="00D6332A"/>
    <w:rsid w:val="00D63454"/>
    <w:rsid w:val="00D63774"/>
    <w:rsid w:val="00D63F0D"/>
    <w:rsid w:val="00D640E8"/>
    <w:rsid w:val="00D64B3D"/>
    <w:rsid w:val="00D64C85"/>
    <w:rsid w:val="00D64EE0"/>
    <w:rsid w:val="00D652AB"/>
    <w:rsid w:val="00D65BEE"/>
    <w:rsid w:val="00D65D1F"/>
    <w:rsid w:val="00D66170"/>
    <w:rsid w:val="00D6619A"/>
    <w:rsid w:val="00D665F7"/>
    <w:rsid w:val="00D66969"/>
    <w:rsid w:val="00D66DCC"/>
    <w:rsid w:val="00D67115"/>
    <w:rsid w:val="00D67C50"/>
    <w:rsid w:val="00D67C6E"/>
    <w:rsid w:val="00D700B1"/>
    <w:rsid w:val="00D70246"/>
    <w:rsid w:val="00D7046B"/>
    <w:rsid w:val="00D7075C"/>
    <w:rsid w:val="00D708DE"/>
    <w:rsid w:val="00D70912"/>
    <w:rsid w:val="00D71583"/>
    <w:rsid w:val="00D72207"/>
    <w:rsid w:val="00D72261"/>
    <w:rsid w:val="00D72833"/>
    <w:rsid w:val="00D729AD"/>
    <w:rsid w:val="00D72E72"/>
    <w:rsid w:val="00D73008"/>
    <w:rsid w:val="00D731BC"/>
    <w:rsid w:val="00D73652"/>
    <w:rsid w:val="00D73F13"/>
    <w:rsid w:val="00D74780"/>
    <w:rsid w:val="00D74A25"/>
    <w:rsid w:val="00D74BD4"/>
    <w:rsid w:val="00D74F2C"/>
    <w:rsid w:val="00D75D1B"/>
    <w:rsid w:val="00D7664B"/>
    <w:rsid w:val="00D76E44"/>
    <w:rsid w:val="00D77807"/>
    <w:rsid w:val="00D77E13"/>
    <w:rsid w:val="00D8053C"/>
    <w:rsid w:val="00D8064F"/>
    <w:rsid w:val="00D80AAA"/>
    <w:rsid w:val="00D80B3F"/>
    <w:rsid w:val="00D80E4B"/>
    <w:rsid w:val="00D8110C"/>
    <w:rsid w:val="00D8255D"/>
    <w:rsid w:val="00D82C03"/>
    <w:rsid w:val="00D82E90"/>
    <w:rsid w:val="00D83AA1"/>
    <w:rsid w:val="00D83DF4"/>
    <w:rsid w:val="00D84549"/>
    <w:rsid w:val="00D84737"/>
    <w:rsid w:val="00D84D3C"/>
    <w:rsid w:val="00D8516A"/>
    <w:rsid w:val="00D8593E"/>
    <w:rsid w:val="00D859B4"/>
    <w:rsid w:val="00D85A05"/>
    <w:rsid w:val="00D861FE"/>
    <w:rsid w:val="00D86D03"/>
    <w:rsid w:val="00D86FDF"/>
    <w:rsid w:val="00D87441"/>
    <w:rsid w:val="00D87BDA"/>
    <w:rsid w:val="00D90250"/>
    <w:rsid w:val="00D9099A"/>
    <w:rsid w:val="00D90AAF"/>
    <w:rsid w:val="00D917B5"/>
    <w:rsid w:val="00D91A99"/>
    <w:rsid w:val="00D91AA6"/>
    <w:rsid w:val="00D91ED4"/>
    <w:rsid w:val="00D92777"/>
    <w:rsid w:val="00D92883"/>
    <w:rsid w:val="00D92CE2"/>
    <w:rsid w:val="00D92DE3"/>
    <w:rsid w:val="00D93419"/>
    <w:rsid w:val="00D93C6D"/>
    <w:rsid w:val="00D9428A"/>
    <w:rsid w:val="00D9447B"/>
    <w:rsid w:val="00D94503"/>
    <w:rsid w:val="00D945A6"/>
    <w:rsid w:val="00D94A29"/>
    <w:rsid w:val="00D94FA7"/>
    <w:rsid w:val="00D95603"/>
    <w:rsid w:val="00D95E6F"/>
    <w:rsid w:val="00D96048"/>
    <w:rsid w:val="00D9611A"/>
    <w:rsid w:val="00D96500"/>
    <w:rsid w:val="00D96BC4"/>
    <w:rsid w:val="00D96D31"/>
    <w:rsid w:val="00D96E6A"/>
    <w:rsid w:val="00D97025"/>
    <w:rsid w:val="00D973C1"/>
    <w:rsid w:val="00D9741F"/>
    <w:rsid w:val="00D975D3"/>
    <w:rsid w:val="00DA01B7"/>
    <w:rsid w:val="00DA0392"/>
    <w:rsid w:val="00DA1842"/>
    <w:rsid w:val="00DA1E96"/>
    <w:rsid w:val="00DA1EA3"/>
    <w:rsid w:val="00DA1F2C"/>
    <w:rsid w:val="00DA2183"/>
    <w:rsid w:val="00DA2C98"/>
    <w:rsid w:val="00DA2DFD"/>
    <w:rsid w:val="00DA32E6"/>
    <w:rsid w:val="00DA363A"/>
    <w:rsid w:val="00DA372E"/>
    <w:rsid w:val="00DA3FD2"/>
    <w:rsid w:val="00DA419C"/>
    <w:rsid w:val="00DA42FE"/>
    <w:rsid w:val="00DA46A9"/>
    <w:rsid w:val="00DA4AD0"/>
    <w:rsid w:val="00DA4DD2"/>
    <w:rsid w:val="00DA507E"/>
    <w:rsid w:val="00DA5B26"/>
    <w:rsid w:val="00DA636C"/>
    <w:rsid w:val="00DA6411"/>
    <w:rsid w:val="00DA6C06"/>
    <w:rsid w:val="00DA6DD4"/>
    <w:rsid w:val="00DA6EB3"/>
    <w:rsid w:val="00DA74C6"/>
    <w:rsid w:val="00DB0441"/>
    <w:rsid w:val="00DB09F6"/>
    <w:rsid w:val="00DB131C"/>
    <w:rsid w:val="00DB1D66"/>
    <w:rsid w:val="00DB2575"/>
    <w:rsid w:val="00DB30C7"/>
    <w:rsid w:val="00DB39DD"/>
    <w:rsid w:val="00DB4220"/>
    <w:rsid w:val="00DB4415"/>
    <w:rsid w:val="00DB4638"/>
    <w:rsid w:val="00DB48AD"/>
    <w:rsid w:val="00DB4ABE"/>
    <w:rsid w:val="00DB4EC4"/>
    <w:rsid w:val="00DB5147"/>
    <w:rsid w:val="00DB529A"/>
    <w:rsid w:val="00DB5B38"/>
    <w:rsid w:val="00DB5C1D"/>
    <w:rsid w:val="00DB5E9F"/>
    <w:rsid w:val="00DB5F81"/>
    <w:rsid w:val="00DB6007"/>
    <w:rsid w:val="00DB6196"/>
    <w:rsid w:val="00DB6D68"/>
    <w:rsid w:val="00DB7C8C"/>
    <w:rsid w:val="00DC19A3"/>
    <w:rsid w:val="00DC247D"/>
    <w:rsid w:val="00DC26EF"/>
    <w:rsid w:val="00DC318B"/>
    <w:rsid w:val="00DC34F7"/>
    <w:rsid w:val="00DC3848"/>
    <w:rsid w:val="00DC38B1"/>
    <w:rsid w:val="00DC4476"/>
    <w:rsid w:val="00DC4948"/>
    <w:rsid w:val="00DC4D99"/>
    <w:rsid w:val="00DC4FDF"/>
    <w:rsid w:val="00DC5050"/>
    <w:rsid w:val="00DC528C"/>
    <w:rsid w:val="00DC58A0"/>
    <w:rsid w:val="00DC593A"/>
    <w:rsid w:val="00DC5DE3"/>
    <w:rsid w:val="00DC5F5B"/>
    <w:rsid w:val="00DC6676"/>
    <w:rsid w:val="00DC66B4"/>
    <w:rsid w:val="00DC71DB"/>
    <w:rsid w:val="00DC74A4"/>
    <w:rsid w:val="00DC7C0E"/>
    <w:rsid w:val="00DC7CF8"/>
    <w:rsid w:val="00DD1614"/>
    <w:rsid w:val="00DD1961"/>
    <w:rsid w:val="00DD1B51"/>
    <w:rsid w:val="00DD1D23"/>
    <w:rsid w:val="00DD1D24"/>
    <w:rsid w:val="00DD1E8B"/>
    <w:rsid w:val="00DD210C"/>
    <w:rsid w:val="00DD21A9"/>
    <w:rsid w:val="00DD24AA"/>
    <w:rsid w:val="00DD29BA"/>
    <w:rsid w:val="00DD3103"/>
    <w:rsid w:val="00DD3420"/>
    <w:rsid w:val="00DD3984"/>
    <w:rsid w:val="00DD5227"/>
    <w:rsid w:val="00DD5425"/>
    <w:rsid w:val="00DD55B5"/>
    <w:rsid w:val="00DD5852"/>
    <w:rsid w:val="00DD5B9B"/>
    <w:rsid w:val="00DD5E5C"/>
    <w:rsid w:val="00DD6021"/>
    <w:rsid w:val="00DD60E5"/>
    <w:rsid w:val="00DD6435"/>
    <w:rsid w:val="00DD67B2"/>
    <w:rsid w:val="00DD7A98"/>
    <w:rsid w:val="00DD7AC9"/>
    <w:rsid w:val="00DE0658"/>
    <w:rsid w:val="00DE0954"/>
    <w:rsid w:val="00DE0AB8"/>
    <w:rsid w:val="00DE0B12"/>
    <w:rsid w:val="00DE0B19"/>
    <w:rsid w:val="00DE1159"/>
    <w:rsid w:val="00DE1DAF"/>
    <w:rsid w:val="00DE23F9"/>
    <w:rsid w:val="00DE2584"/>
    <w:rsid w:val="00DE31E9"/>
    <w:rsid w:val="00DE396B"/>
    <w:rsid w:val="00DE3D21"/>
    <w:rsid w:val="00DE3DC8"/>
    <w:rsid w:val="00DE3FE4"/>
    <w:rsid w:val="00DE4088"/>
    <w:rsid w:val="00DE41C6"/>
    <w:rsid w:val="00DE4381"/>
    <w:rsid w:val="00DE441A"/>
    <w:rsid w:val="00DE473A"/>
    <w:rsid w:val="00DE47BA"/>
    <w:rsid w:val="00DE4EAC"/>
    <w:rsid w:val="00DE4FD2"/>
    <w:rsid w:val="00DE5939"/>
    <w:rsid w:val="00DE5FBF"/>
    <w:rsid w:val="00DE637B"/>
    <w:rsid w:val="00DE6E17"/>
    <w:rsid w:val="00DE76C0"/>
    <w:rsid w:val="00DE7D5F"/>
    <w:rsid w:val="00DE7F84"/>
    <w:rsid w:val="00DF01D2"/>
    <w:rsid w:val="00DF04F7"/>
    <w:rsid w:val="00DF0657"/>
    <w:rsid w:val="00DF0C64"/>
    <w:rsid w:val="00DF126C"/>
    <w:rsid w:val="00DF31DC"/>
    <w:rsid w:val="00DF3A04"/>
    <w:rsid w:val="00DF4244"/>
    <w:rsid w:val="00DF4D73"/>
    <w:rsid w:val="00DF531F"/>
    <w:rsid w:val="00DF578E"/>
    <w:rsid w:val="00DF5D4F"/>
    <w:rsid w:val="00DF5E30"/>
    <w:rsid w:val="00DF653B"/>
    <w:rsid w:val="00DF66C7"/>
    <w:rsid w:val="00DF7749"/>
    <w:rsid w:val="00DF7BB3"/>
    <w:rsid w:val="00E002E1"/>
    <w:rsid w:val="00E002EB"/>
    <w:rsid w:val="00E00837"/>
    <w:rsid w:val="00E009D8"/>
    <w:rsid w:val="00E01642"/>
    <w:rsid w:val="00E01CB0"/>
    <w:rsid w:val="00E02229"/>
    <w:rsid w:val="00E0234C"/>
    <w:rsid w:val="00E027B3"/>
    <w:rsid w:val="00E032CA"/>
    <w:rsid w:val="00E034B8"/>
    <w:rsid w:val="00E03CA8"/>
    <w:rsid w:val="00E0421E"/>
    <w:rsid w:val="00E042DD"/>
    <w:rsid w:val="00E04B3A"/>
    <w:rsid w:val="00E04E71"/>
    <w:rsid w:val="00E0624C"/>
    <w:rsid w:val="00E0640C"/>
    <w:rsid w:val="00E07497"/>
    <w:rsid w:val="00E0775D"/>
    <w:rsid w:val="00E07BBD"/>
    <w:rsid w:val="00E07C9B"/>
    <w:rsid w:val="00E100A5"/>
    <w:rsid w:val="00E10B71"/>
    <w:rsid w:val="00E10E73"/>
    <w:rsid w:val="00E11309"/>
    <w:rsid w:val="00E1131C"/>
    <w:rsid w:val="00E1183B"/>
    <w:rsid w:val="00E11EF8"/>
    <w:rsid w:val="00E11EFA"/>
    <w:rsid w:val="00E11F5D"/>
    <w:rsid w:val="00E12D34"/>
    <w:rsid w:val="00E133DE"/>
    <w:rsid w:val="00E139B9"/>
    <w:rsid w:val="00E13C1C"/>
    <w:rsid w:val="00E13D0B"/>
    <w:rsid w:val="00E13F8C"/>
    <w:rsid w:val="00E14049"/>
    <w:rsid w:val="00E143F0"/>
    <w:rsid w:val="00E144C0"/>
    <w:rsid w:val="00E147AD"/>
    <w:rsid w:val="00E149CE"/>
    <w:rsid w:val="00E15492"/>
    <w:rsid w:val="00E1549B"/>
    <w:rsid w:val="00E15ED3"/>
    <w:rsid w:val="00E16AA8"/>
    <w:rsid w:val="00E16E75"/>
    <w:rsid w:val="00E17DD2"/>
    <w:rsid w:val="00E17FBD"/>
    <w:rsid w:val="00E202F7"/>
    <w:rsid w:val="00E20466"/>
    <w:rsid w:val="00E20489"/>
    <w:rsid w:val="00E20A97"/>
    <w:rsid w:val="00E20E7E"/>
    <w:rsid w:val="00E214C8"/>
    <w:rsid w:val="00E21D59"/>
    <w:rsid w:val="00E2219C"/>
    <w:rsid w:val="00E222F2"/>
    <w:rsid w:val="00E2254A"/>
    <w:rsid w:val="00E225C0"/>
    <w:rsid w:val="00E22680"/>
    <w:rsid w:val="00E234B3"/>
    <w:rsid w:val="00E237B9"/>
    <w:rsid w:val="00E23A54"/>
    <w:rsid w:val="00E23A9D"/>
    <w:rsid w:val="00E23D73"/>
    <w:rsid w:val="00E24170"/>
    <w:rsid w:val="00E243E5"/>
    <w:rsid w:val="00E24741"/>
    <w:rsid w:val="00E24999"/>
    <w:rsid w:val="00E24B37"/>
    <w:rsid w:val="00E24DAB"/>
    <w:rsid w:val="00E24EDF"/>
    <w:rsid w:val="00E24EF8"/>
    <w:rsid w:val="00E250D3"/>
    <w:rsid w:val="00E251C5"/>
    <w:rsid w:val="00E25301"/>
    <w:rsid w:val="00E256D9"/>
    <w:rsid w:val="00E25BCC"/>
    <w:rsid w:val="00E25BE8"/>
    <w:rsid w:val="00E26183"/>
    <w:rsid w:val="00E263D7"/>
    <w:rsid w:val="00E2681B"/>
    <w:rsid w:val="00E26849"/>
    <w:rsid w:val="00E26ED0"/>
    <w:rsid w:val="00E272EA"/>
    <w:rsid w:val="00E276B7"/>
    <w:rsid w:val="00E2792D"/>
    <w:rsid w:val="00E27AFE"/>
    <w:rsid w:val="00E3000F"/>
    <w:rsid w:val="00E30480"/>
    <w:rsid w:val="00E304ED"/>
    <w:rsid w:val="00E30A9F"/>
    <w:rsid w:val="00E30B2D"/>
    <w:rsid w:val="00E3192B"/>
    <w:rsid w:val="00E31D7B"/>
    <w:rsid w:val="00E31F1D"/>
    <w:rsid w:val="00E322C1"/>
    <w:rsid w:val="00E3235E"/>
    <w:rsid w:val="00E3278E"/>
    <w:rsid w:val="00E32B93"/>
    <w:rsid w:val="00E32D2A"/>
    <w:rsid w:val="00E32DCD"/>
    <w:rsid w:val="00E33293"/>
    <w:rsid w:val="00E336A9"/>
    <w:rsid w:val="00E338AC"/>
    <w:rsid w:val="00E33F57"/>
    <w:rsid w:val="00E33F7D"/>
    <w:rsid w:val="00E34257"/>
    <w:rsid w:val="00E34779"/>
    <w:rsid w:val="00E34B33"/>
    <w:rsid w:val="00E3521D"/>
    <w:rsid w:val="00E3558E"/>
    <w:rsid w:val="00E3559E"/>
    <w:rsid w:val="00E35E58"/>
    <w:rsid w:val="00E35E68"/>
    <w:rsid w:val="00E35EFE"/>
    <w:rsid w:val="00E36554"/>
    <w:rsid w:val="00E36F55"/>
    <w:rsid w:val="00E37089"/>
    <w:rsid w:val="00E37CBE"/>
    <w:rsid w:val="00E40619"/>
    <w:rsid w:val="00E40C3F"/>
    <w:rsid w:val="00E40D34"/>
    <w:rsid w:val="00E40DED"/>
    <w:rsid w:val="00E41E2F"/>
    <w:rsid w:val="00E42372"/>
    <w:rsid w:val="00E42593"/>
    <w:rsid w:val="00E43571"/>
    <w:rsid w:val="00E44740"/>
    <w:rsid w:val="00E44A09"/>
    <w:rsid w:val="00E44A7C"/>
    <w:rsid w:val="00E44B27"/>
    <w:rsid w:val="00E4550E"/>
    <w:rsid w:val="00E45553"/>
    <w:rsid w:val="00E45713"/>
    <w:rsid w:val="00E45E98"/>
    <w:rsid w:val="00E4607E"/>
    <w:rsid w:val="00E46C4E"/>
    <w:rsid w:val="00E51943"/>
    <w:rsid w:val="00E51C07"/>
    <w:rsid w:val="00E51ED8"/>
    <w:rsid w:val="00E52CD4"/>
    <w:rsid w:val="00E52DD6"/>
    <w:rsid w:val="00E534BE"/>
    <w:rsid w:val="00E53561"/>
    <w:rsid w:val="00E5370F"/>
    <w:rsid w:val="00E53953"/>
    <w:rsid w:val="00E53F6C"/>
    <w:rsid w:val="00E544BC"/>
    <w:rsid w:val="00E550E0"/>
    <w:rsid w:val="00E55337"/>
    <w:rsid w:val="00E557F7"/>
    <w:rsid w:val="00E55B53"/>
    <w:rsid w:val="00E55EC6"/>
    <w:rsid w:val="00E56360"/>
    <w:rsid w:val="00E56368"/>
    <w:rsid w:val="00E568E5"/>
    <w:rsid w:val="00E56BB1"/>
    <w:rsid w:val="00E56D61"/>
    <w:rsid w:val="00E570A9"/>
    <w:rsid w:val="00E57F70"/>
    <w:rsid w:val="00E57FCF"/>
    <w:rsid w:val="00E601E5"/>
    <w:rsid w:val="00E6057A"/>
    <w:rsid w:val="00E608E7"/>
    <w:rsid w:val="00E61798"/>
    <w:rsid w:val="00E6230E"/>
    <w:rsid w:val="00E625D1"/>
    <w:rsid w:val="00E62C7D"/>
    <w:rsid w:val="00E632F8"/>
    <w:rsid w:val="00E632FE"/>
    <w:rsid w:val="00E634DA"/>
    <w:rsid w:val="00E634DC"/>
    <w:rsid w:val="00E63542"/>
    <w:rsid w:val="00E63AB2"/>
    <w:rsid w:val="00E63B24"/>
    <w:rsid w:val="00E64D26"/>
    <w:rsid w:val="00E651F2"/>
    <w:rsid w:val="00E65549"/>
    <w:rsid w:val="00E65574"/>
    <w:rsid w:val="00E65D2D"/>
    <w:rsid w:val="00E66B61"/>
    <w:rsid w:val="00E66F6A"/>
    <w:rsid w:val="00E6728C"/>
    <w:rsid w:val="00E672EC"/>
    <w:rsid w:val="00E67B2B"/>
    <w:rsid w:val="00E70226"/>
    <w:rsid w:val="00E70289"/>
    <w:rsid w:val="00E706A0"/>
    <w:rsid w:val="00E7095C"/>
    <w:rsid w:val="00E709D6"/>
    <w:rsid w:val="00E70E0D"/>
    <w:rsid w:val="00E713F6"/>
    <w:rsid w:val="00E714B1"/>
    <w:rsid w:val="00E714E2"/>
    <w:rsid w:val="00E714FE"/>
    <w:rsid w:val="00E7289D"/>
    <w:rsid w:val="00E72BC5"/>
    <w:rsid w:val="00E73107"/>
    <w:rsid w:val="00E74708"/>
    <w:rsid w:val="00E749F1"/>
    <w:rsid w:val="00E7556C"/>
    <w:rsid w:val="00E75EBE"/>
    <w:rsid w:val="00E7676E"/>
    <w:rsid w:val="00E77242"/>
    <w:rsid w:val="00E775AF"/>
    <w:rsid w:val="00E77977"/>
    <w:rsid w:val="00E8047A"/>
    <w:rsid w:val="00E805D2"/>
    <w:rsid w:val="00E8077C"/>
    <w:rsid w:val="00E81B4F"/>
    <w:rsid w:val="00E81B88"/>
    <w:rsid w:val="00E82381"/>
    <w:rsid w:val="00E82483"/>
    <w:rsid w:val="00E82882"/>
    <w:rsid w:val="00E82DE0"/>
    <w:rsid w:val="00E83D36"/>
    <w:rsid w:val="00E83D94"/>
    <w:rsid w:val="00E83F86"/>
    <w:rsid w:val="00E84E72"/>
    <w:rsid w:val="00E84FD6"/>
    <w:rsid w:val="00E858A2"/>
    <w:rsid w:val="00E85EED"/>
    <w:rsid w:val="00E85F8E"/>
    <w:rsid w:val="00E86438"/>
    <w:rsid w:val="00E86F91"/>
    <w:rsid w:val="00E87596"/>
    <w:rsid w:val="00E87616"/>
    <w:rsid w:val="00E876A8"/>
    <w:rsid w:val="00E878EF"/>
    <w:rsid w:val="00E87F21"/>
    <w:rsid w:val="00E9047C"/>
    <w:rsid w:val="00E90FB2"/>
    <w:rsid w:val="00E9158A"/>
    <w:rsid w:val="00E91CF0"/>
    <w:rsid w:val="00E91F8F"/>
    <w:rsid w:val="00E92039"/>
    <w:rsid w:val="00E93469"/>
    <w:rsid w:val="00E9440F"/>
    <w:rsid w:val="00E94C82"/>
    <w:rsid w:val="00E95004"/>
    <w:rsid w:val="00E9536E"/>
    <w:rsid w:val="00E95757"/>
    <w:rsid w:val="00E95893"/>
    <w:rsid w:val="00E95E94"/>
    <w:rsid w:val="00E95FF5"/>
    <w:rsid w:val="00E96011"/>
    <w:rsid w:val="00E9625A"/>
    <w:rsid w:val="00E96441"/>
    <w:rsid w:val="00E96BFA"/>
    <w:rsid w:val="00E96CF5"/>
    <w:rsid w:val="00E970B3"/>
    <w:rsid w:val="00E9758B"/>
    <w:rsid w:val="00E97C96"/>
    <w:rsid w:val="00EA0877"/>
    <w:rsid w:val="00EA0EF0"/>
    <w:rsid w:val="00EA129A"/>
    <w:rsid w:val="00EA1484"/>
    <w:rsid w:val="00EA1A69"/>
    <w:rsid w:val="00EA1C87"/>
    <w:rsid w:val="00EA2763"/>
    <w:rsid w:val="00EA4B69"/>
    <w:rsid w:val="00EA4C28"/>
    <w:rsid w:val="00EA4DFB"/>
    <w:rsid w:val="00EA52E2"/>
    <w:rsid w:val="00EA58C2"/>
    <w:rsid w:val="00EA6353"/>
    <w:rsid w:val="00EA689F"/>
    <w:rsid w:val="00EA722B"/>
    <w:rsid w:val="00EA75DE"/>
    <w:rsid w:val="00EA76F0"/>
    <w:rsid w:val="00EA7FBC"/>
    <w:rsid w:val="00EB01AB"/>
    <w:rsid w:val="00EB042B"/>
    <w:rsid w:val="00EB0879"/>
    <w:rsid w:val="00EB0B9D"/>
    <w:rsid w:val="00EB10B3"/>
    <w:rsid w:val="00EB1684"/>
    <w:rsid w:val="00EB2CDA"/>
    <w:rsid w:val="00EB2E65"/>
    <w:rsid w:val="00EB330E"/>
    <w:rsid w:val="00EB3427"/>
    <w:rsid w:val="00EB3761"/>
    <w:rsid w:val="00EB3C01"/>
    <w:rsid w:val="00EB4080"/>
    <w:rsid w:val="00EB493B"/>
    <w:rsid w:val="00EB4C7D"/>
    <w:rsid w:val="00EB4D2C"/>
    <w:rsid w:val="00EB4FD0"/>
    <w:rsid w:val="00EB52E2"/>
    <w:rsid w:val="00EB5426"/>
    <w:rsid w:val="00EB579B"/>
    <w:rsid w:val="00EB6ABC"/>
    <w:rsid w:val="00EB6D63"/>
    <w:rsid w:val="00EB7353"/>
    <w:rsid w:val="00EB79F8"/>
    <w:rsid w:val="00EB7A64"/>
    <w:rsid w:val="00EB7F96"/>
    <w:rsid w:val="00EC009C"/>
    <w:rsid w:val="00EC0CD6"/>
    <w:rsid w:val="00EC0DD9"/>
    <w:rsid w:val="00EC10B2"/>
    <w:rsid w:val="00EC11CD"/>
    <w:rsid w:val="00EC1CC2"/>
    <w:rsid w:val="00EC2280"/>
    <w:rsid w:val="00EC2417"/>
    <w:rsid w:val="00EC2657"/>
    <w:rsid w:val="00EC26FC"/>
    <w:rsid w:val="00EC2C2A"/>
    <w:rsid w:val="00EC3743"/>
    <w:rsid w:val="00EC44CD"/>
    <w:rsid w:val="00EC4B19"/>
    <w:rsid w:val="00EC4E6C"/>
    <w:rsid w:val="00EC4E8F"/>
    <w:rsid w:val="00EC510F"/>
    <w:rsid w:val="00EC52ED"/>
    <w:rsid w:val="00EC558F"/>
    <w:rsid w:val="00EC5610"/>
    <w:rsid w:val="00EC6501"/>
    <w:rsid w:val="00EC74E8"/>
    <w:rsid w:val="00EC7819"/>
    <w:rsid w:val="00EC7DFE"/>
    <w:rsid w:val="00EC7FD7"/>
    <w:rsid w:val="00ED03B2"/>
    <w:rsid w:val="00ED063C"/>
    <w:rsid w:val="00ED067F"/>
    <w:rsid w:val="00ED10A7"/>
    <w:rsid w:val="00ED1420"/>
    <w:rsid w:val="00ED17C8"/>
    <w:rsid w:val="00ED1D43"/>
    <w:rsid w:val="00ED1E93"/>
    <w:rsid w:val="00ED2387"/>
    <w:rsid w:val="00ED2935"/>
    <w:rsid w:val="00ED2BDD"/>
    <w:rsid w:val="00ED2CC8"/>
    <w:rsid w:val="00ED2FEB"/>
    <w:rsid w:val="00ED2FEF"/>
    <w:rsid w:val="00ED3354"/>
    <w:rsid w:val="00ED35BF"/>
    <w:rsid w:val="00ED3841"/>
    <w:rsid w:val="00ED39A1"/>
    <w:rsid w:val="00ED3D22"/>
    <w:rsid w:val="00ED487B"/>
    <w:rsid w:val="00ED4ED7"/>
    <w:rsid w:val="00ED4FE4"/>
    <w:rsid w:val="00ED545B"/>
    <w:rsid w:val="00ED5A35"/>
    <w:rsid w:val="00ED67EB"/>
    <w:rsid w:val="00ED6EC2"/>
    <w:rsid w:val="00ED70BB"/>
    <w:rsid w:val="00ED77B2"/>
    <w:rsid w:val="00EE0294"/>
    <w:rsid w:val="00EE05DB"/>
    <w:rsid w:val="00EE112E"/>
    <w:rsid w:val="00EE18EC"/>
    <w:rsid w:val="00EE1A86"/>
    <w:rsid w:val="00EE294B"/>
    <w:rsid w:val="00EE2AB7"/>
    <w:rsid w:val="00EE2E5D"/>
    <w:rsid w:val="00EE3562"/>
    <w:rsid w:val="00EE39DC"/>
    <w:rsid w:val="00EE4563"/>
    <w:rsid w:val="00EE4647"/>
    <w:rsid w:val="00EE46CA"/>
    <w:rsid w:val="00EE489E"/>
    <w:rsid w:val="00EE4B18"/>
    <w:rsid w:val="00EE4D53"/>
    <w:rsid w:val="00EE4F1E"/>
    <w:rsid w:val="00EE52EB"/>
    <w:rsid w:val="00EE58DE"/>
    <w:rsid w:val="00EE5A14"/>
    <w:rsid w:val="00EE5FD3"/>
    <w:rsid w:val="00EE62D3"/>
    <w:rsid w:val="00EE6A44"/>
    <w:rsid w:val="00EE6F3F"/>
    <w:rsid w:val="00EE6F7C"/>
    <w:rsid w:val="00EE7A77"/>
    <w:rsid w:val="00EF00CA"/>
    <w:rsid w:val="00EF0717"/>
    <w:rsid w:val="00EF0741"/>
    <w:rsid w:val="00EF0826"/>
    <w:rsid w:val="00EF08A5"/>
    <w:rsid w:val="00EF1000"/>
    <w:rsid w:val="00EF14C8"/>
    <w:rsid w:val="00EF1589"/>
    <w:rsid w:val="00EF1F8C"/>
    <w:rsid w:val="00EF2682"/>
    <w:rsid w:val="00EF2B03"/>
    <w:rsid w:val="00EF352A"/>
    <w:rsid w:val="00EF362A"/>
    <w:rsid w:val="00EF39E7"/>
    <w:rsid w:val="00EF3A28"/>
    <w:rsid w:val="00EF3D8D"/>
    <w:rsid w:val="00EF41A4"/>
    <w:rsid w:val="00EF4535"/>
    <w:rsid w:val="00EF4612"/>
    <w:rsid w:val="00EF4728"/>
    <w:rsid w:val="00EF4D18"/>
    <w:rsid w:val="00EF5625"/>
    <w:rsid w:val="00EF6155"/>
    <w:rsid w:val="00EF6D28"/>
    <w:rsid w:val="00EF7298"/>
    <w:rsid w:val="00F00316"/>
    <w:rsid w:val="00F007D3"/>
    <w:rsid w:val="00F019FC"/>
    <w:rsid w:val="00F01D28"/>
    <w:rsid w:val="00F01E2C"/>
    <w:rsid w:val="00F0206E"/>
    <w:rsid w:val="00F03292"/>
    <w:rsid w:val="00F0478B"/>
    <w:rsid w:val="00F04907"/>
    <w:rsid w:val="00F04C46"/>
    <w:rsid w:val="00F04F87"/>
    <w:rsid w:val="00F05518"/>
    <w:rsid w:val="00F05E20"/>
    <w:rsid w:val="00F06245"/>
    <w:rsid w:val="00F06C4E"/>
    <w:rsid w:val="00F07FC7"/>
    <w:rsid w:val="00F11037"/>
    <w:rsid w:val="00F1209C"/>
    <w:rsid w:val="00F126B2"/>
    <w:rsid w:val="00F131A2"/>
    <w:rsid w:val="00F1371B"/>
    <w:rsid w:val="00F137E0"/>
    <w:rsid w:val="00F14013"/>
    <w:rsid w:val="00F14285"/>
    <w:rsid w:val="00F1428E"/>
    <w:rsid w:val="00F145A3"/>
    <w:rsid w:val="00F14874"/>
    <w:rsid w:val="00F14A77"/>
    <w:rsid w:val="00F14D65"/>
    <w:rsid w:val="00F15418"/>
    <w:rsid w:val="00F15726"/>
    <w:rsid w:val="00F15CF3"/>
    <w:rsid w:val="00F15F93"/>
    <w:rsid w:val="00F17017"/>
    <w:rsid w:val="00F173B0"/>
    <w:rsid w:val="00F17EC1"/>
    <w:rsid w:val="00F17F08"/>
    <w:rsid w:val="00F17FEA"/>
    <w:rsid w:val="00F200CC"/>
    <w:rsid w:val="00F20174"/>
    <w:rsid w:val="00F20181"/>
    <w:rsid w:val="00F20238"/>
    <w:rsid w:val="00F20C3C"/>
    <w:rsid w:val="00F215E5"/>
    <w:rsid w:val="00F220C4"/>
    <w:rsid w:val="00F22170"/>
    <w:rsid w:val="00F224A0"/>
    <w:rsid w:val="00F22B00"/>
    <w:rsid w:val="00F22D5F"/>
    <w:rsid w:val="00F22F27"/>
    <w:rsid w:val="00F22FB8"/>
    <w:rsid w:val="00F23570"/>
    <w:rsid w:val="00F23605"/>
    <w:rsid w:val="00F23807"/>
    <w:rsid w:val="00F23C57"/>
    <w:rsid w:val="00F23CAB"/>
    <w:rsid w:val="00F242B3"/>
    <w:rsid w:val="00F24479"/>
    <w:rsid w:val="00F24894"/>
    <w:rsid w:val="00F24985"/>
    <w:rsid w:val="00F25678"/>
    <w:rsid w:val="00F25682"/>
    <w:rsid w:val="00F256EF"/>
    <w:rsid w:val="00F25BF0"/>
    <w:rsid w:val="00F25CFE"/>
    <w:rsid w:val="00F25EEC"/>
    <w:rsid w:val="00F25EFC"/>
    <w:rsid w:val="00F261FF"/>
    <w:rsid w:val="00F26309"/>
    <w:rsid w:val="00F26880"/>
    <w:rsid w:val="00F26E9A"/>
    <w:rsid w:val="00F270D1"/>
    <w:rsid w:val="00F271E4"/>
    <w:rsid w:val="00F273B1"/>
    <w:rsid w:val="00F274AA"/>
    <w:rsid w:val="00F27A58"/>
    <w:rsid w:val="00F27AB9"/>
    <w:rsid w:val="00F3038E"/>
    <w:rsid w:val="00F30549"/>
    <w:rsid w:val="00F3079F"/>
    <w:rsid w:val="00F3089F"/>
    <w:rsid w:val="00F30A6F"/>
    <w:rsid w:val="00F30A79"/>
    <w:rsid w:val="00F30AEC"/>
    <w:rsid w:val="00F3170C"/>
    <w:rsid w:val="00F31C04"/>
    <w:rsid w:val="00F32165"/>
    <w:rsid w:val="00F3335B"/>
    <w:rsid w:val="00F3358D"/>
    <w:rsid w:val="00F33976"/>
    <w:rsid w:val="00F33BCA"/>
    <w:rsid w:val="00F340B0"/>
    <w:rsid w:val="00F34490"/>
    <w:rsid w:val="00F3493A"/>
    <w:rsid w:val="00F35176"/>
    <w:rsid w:val="00F35484"/>
    <w:rsid w:val="00F35850"/>
    <w:rsid w:val="00F35D05"/>
    <w:rsid w:val="00F36012"/>
    <w:rsid w:val="00F36686"/>
    <w:rsid w:val="00F36767"/>
    <w:rsid w:val="00F36D3D"/>
    <w:rsid w:val="00F373A6"/>
    <w:rsid w:val="00F37449"/>
    <w:rsid w:val="00F37A2C"/>
    <w:rsid w:val="00F37F48"/>
    <w:rsid w:val="00F405E6"/>
    <w:rsid w:val="00F40881"/>
    <w:rsid w:val="00F40AB8"/>
    <w:rsid w:val="00F40EBF"/>
    <w:rsid w:val="00F41D62"/>
    <w:rsid w:val="00F42251"/>
    <w:rsid w:val="00F42FFE"/>
    <w:rsid w:val="00F430C7"/>
    <w:rsid w:val="00F4338E"/>
    <w:rsid w:val="00F4384F"/>
    <w:rsid w:val="00F43BDB"/>
    <w:rsid w:val="00F43F3F"/>
    <w:rsid w:val="00F43FC6"/>
    <w:rsid w:val="00F44245"/>
    <w:rsid w:val="00F4439F"/>
    <w:rsid w:val="00F44B24"/>
    <w:rsid w:val="00F45768"/>
    <w:rsid w:val="00F45B79"/>
    <w:rsid w:val="00F46085"/>
    <w:rsid w:val="00F46708"/>
    <w:rsid w:val="00F47019"/>
    <w:rsid w:val="00F470B9"/>
    <w:rsid w:val="00F47782"/>
    <w:rsid w:val="00F5044B"/>
    <w:rsid w:val="00F50472"/>
    <w:rsid w:val="00F50872"/>
    <w:rsid w:val="00F50AA1"/>
    <w:rsid w:val="00F51838"/>
    <w:rsid w:val="00F519CF"/>
    <w:rsid w:val="00F5200B"/>
    <w:rsid w:val="00F523A8"/>
    <w:rsid w:val="00F52C6D"/>
    <w:rsid w:val="00F52E80"/>
    <w:rsid w:val="00F532FE"/>
    <w:rsid w:val="00F53442"/>
    <w:rsid w:val="00F534A1"/>
    <w:rsid w:val="00F53535"/>
    <w:rsid w:val="00F53870"/>
    <w:rsid w:val="00F53F51"/>
    <w:rsid w:val="00F542AA"/>
    <w:rsid w:val="00F54680"/>
    <w:rsid w:val="00F5497D"/>
    <w:rsid w:val="00F55D83"/>
    <w:rsid w:val="00F565B1"/>
    <w:rsid w:val="00F56936"/>
    <w:rsid w:val="00F56C22"/>
    <w:rsid w:val="00F57582"/>
    <w:rsid w:val="00F57D05"/>
    <w:rsid w:val="00F60274"/>
    <w:rsid w:val="00F60379"/>
    <w:rsid w:val="00F603A5"/>
    <w:rsid w:val="00F61934"/>
    <w:rsid w:val="00F61E89"/>
    <w:rsid w:val="00F627C1"/>
    <w:rsid w:val="00F628DB"/>
    <w:rsid w:val="00F62D86"/>
    <w:rsid w:val="00F637D1"/>
    <w:rsid w:val="00F63D3B"/>
    <w:rsid w:val="00F63E01"/>
    <w:rsid w:val="00F63F54"/>
    <w:rsid w:val="00F6442B"/>
    <w:rsid w:val="00F64FC8"/>
    <w:rsid w:val="00F65528"/>
    <w:rsid w:val="00F6582E"/>
    <w:rsid w:val="00F661E5"/>
    <w:rsid w:val="00F66371"/>
    <w:rsid w:val="00F6675B"/>
    <w:rsid w:val="00F66785"/>
    <w:rsid w:val="00F668DC"/>
    <w:rsid w:val="00F6691D"/>
    <w:rsid w:val="00F676FD"/>
    <w:rsid w:val="00F6783E"/>
    <w:rsid w:val="00F7084E"/>
    <w:rsid w:val="00F708EE"/>
    <w:rsid w:val="00F70981"/>
    <w:rsid w:val="00F70D3B"/>
    <w:rsid w:val="00F70DAC"/>
    <w:rsid w:val="00F71756"/>
    <w:rsid w:val="00F71972"/>
    <w:rsid w:val="00F71B91"/>
    <w:rsid w:val="00F726B2"/>
    <w:rsid w:val="00F72BA5"/>
    <w:rsid w:val="00F72EA9"/>
    <w:rsid w:val="00F730A2"/>
    <w:rsid w:val="00F7311B"/>
    <w:rsid w:val="00F73165"/>
    <w:rsid w:val="00F732BF"/>
    <w:rsid w:val="00F737AD"/>
    <w:rsid w:val="00F73D64"/>
    <w:rsid w:val="00F73E3C"/>
    <w:rsid w:val="00F74172"/>
    <w:rsid w:val="00F74691"/>
    <w:rsid w:val="00F75000"/>
    <w:rsid w:val="00F75165"/>
    <w:rsid w:val="00F757AB"/>
    <w:rsid w:val="00F75A57"/>
    <w:rsid w:val="00F75E85"/>
    <w:rsid w:val="00F76209"/>
    <w:rsid w:val="00F76507"/>
    <w:rsid w:val="00F76B22"/>
    <w:rsid w:val="00F76B59"/>
    <w:rsid w:val="00F7714B"/>
    <w:rsid w:val="00F7729C"/>
    <w:rsid w:val="00F773B3"/>
    <w:rsid w:val="00F77F52"/>
    <w:rsid w:val="00F77FA4"/>
    <w:rsid w:val="00F80170"/>
    <w:rsid w:val="00F8031C"/>
    <w:rsid w:val="00F804B0"/>
    <w:rsid w:val="00F8084B"/>
    <w:rsid w:val="00F8130D"/>
    <w:rsid w:val="00F813B3"/>
    <w:rsid w:val="00F81A9C"/>
    <w:rsid w:val="00F81BDE"/>
    <w:rsid w:val="00F81C3F"/>
    <w:rsid w:val="00F825A6"/>
    <w:rsid w:val="00F82757"/>
    <w:rsid w:val="00F82E54"/>
    <w:rsid w:val="00F835B4"/>
    <w:rsid w:val="00F8411B"/>
    <w:rsid w:val="00F84197"/>
    <w:rsid w:val="00F847FF"/>
    <w:rsid w:val="00F84866"/>
    <w:rsid w:val="00F848BA"/>
    <w:rsid w:val="00F848FE"/>
    <w:rsid w:val="00F84BDF"/>
    <w:rsid w:val="00F84D28"/>
    <w:rsid w:val="00F84F5E"/>
    <w:rsid w:val="00F851A2"/>
    <w:rsid w:val="00F853F9"/>
    <w:rsid w:val="00F8578C"/>
    <w:rsid w:val="00F85CA9"/>
    <w:rsid w:val="00F85D8D"/>
    <w:rsid w:val="00F866B1"/>
    <w:rsid w:val="00F86B9D"/>
    <w:rsid w:val="00F86D66"/>
    <w:rsid w:val="00F87551"/>
    <w:rsid w:val="00F87667"/>
    <w:rsid w:val="00F87E23"/>
    <w:rsid w:val="00F87ECD"/>
    <w:rsid w:val="00F87F15"/>
    <w:rsid w:val="00F9004E"/>
    <w:rsid w:val="00F905A7"/>
    <w:rsid w:val="00F906D4"/>
    <w:rsid w:val="00F9103C"/>
    <w:rsid w:val="00F91AB6"/>
    <w:rsid w:val="00F91AE5"/>
    <w:rsid w:val="00F91C29"/>
    <w:rsid w:val="00F91C9F"/>
    <w:rsid w:val="00F92222"/>
    <w:rsid w:val="00F92CE0"/>
    <w:rsid w:val="00F92DC1"/>
    <w:rsid w:val="00F92E71"/>
    <w:rsid w:val="00F9394E"/>
    <w:rsid w:val="00F9480A"/>
    <w:rsid w:val="00F94A1C"/>
    <w:rsid w:val="00F94BFB"/>
    <w:rsid w:val="00F95E68"/>
    <w:rsid w:val="00F9609D"/>
    <w:rsid w:val="00F96343"/>
    <w:rsid w:val="00F96502"/>
    <w:rsid w:val="00F96982"/>
    <w:rsid w:val="00F96EB9"/>
    <w:rsid w:val="00F97B64"/>
    <w:rsid w:val="00FA0119"/>
    <w:rsid w:val="00FA0390"/>
    <w:rsid w:val="00FA10A9"/>
    <w:rsid w:val="00FA10AB"/>
    <w:rsid w:val="00FA1911"/>
    <w:rsid w:val="00FA1E0D"/>
    <w:rsid w:val="00FA1E81"/>
    <w:rsid w:val="00FA223B"/>
    <w:rsid w:val="00FA23C2"/>
    <w:rsid w:val="00FA2498"/>
    <w:rsid w:val="00FA252A"/>
    <w:rsid w:val="00FA2544"/>
    <w:rsid w:val="00FA2A80"/>
    <w:rsid w:val="00FA2AE0"/>
    <w:rsid w:val="00FA2D9C"/>
    <w:rsid w:val="00FA354C"/>
    <w:rsid w:val="00FA3652"/>
    <w:rsid w:val="00FA3AD3"/>
    <w:rsid w:val="00FA3F1A"/>
    <w:rsid w:val="00FA42EB"/>
    <w:rsid w:val="00FA480F"/>
    <w:rsid w:val="00FA4987"/>
    <w:rsid w:val="00FA4D31"/>
    <w:rsid w:val="00FA58DC"/>
    <w:rsid w:val="00FA5CF4"/>
    <w:rsid w:val="00FA5F51"/>
    <w:rsid w:val="00FA669C"/>
    <w:rsid w:val="00FA6DC6"/>
    <w:rsid w:val="00FA6FE3"/>
    <w:rsid w:val="00FA7801"/>
    <w:rsid w:val="00FA79E3"/>
    <w:rsid w:val="00FB038C"/>
    <w:rsid w:val="00FB0ECE"/>
    <w:rsid w:val="00FB11F3"/>
    <w:rsid w:val="00FB1307"/>
    <w:rsid w:val="00FB1DA1"/>
    <w:rsid w:val="00FB2061"/>
    <w:rsid w:val="00FB244F"/>
    <w:rsid w:val="00FB249E"/>
    <w:rsid w:val="00FB2546"/>
    <w:rsid w:val="00FB2A27"/>
    <w:rsid w:val="00FB38D0"/>
    <w:rsid w:val="00FB3EFD"/>
    <w:rsid w:val="00FB46B7"/>
    <w:rsid w:val="00FB4B77"/>
    <w:rsid w:val="00FB4FB8"/>
    <w:rsid w:val="00FB79C1"/>
    <w:rsid w:val="00FC0642"/>
    <w:rsid w:val="00FC0C5A"/>
    <w:rsid w:val="00FC0E3B"/>
    <w:rsid w:val="00FC10CC"/>
    <w:rsid w:val="00FC11C1"/>
    <w:rsid w:val="00FC15FF"/>
    <w:rsid w:val="00FC1A57"/>
    <w:rsid w:val="00FC2329"/>
    <w:rsid w:val="00FC3492"/>
    <w:rsid w:val="00FC36EF"/>
    <w:rsid w:val="00FC3AA7"/>
    <w:rsid w:val="00FC3B42"/>
    <w:rsid w:val="00FC3D88"/>
    <w:rsid w:val="00FC3DCB"/>
    <w:rsid w:val="00FC4626"/>
    <w:rsid w:val="00FC472D"/>
    <w:rsid w:val="00FC4A34"/>
    <w:rsid w:val="00FC4C15"/>
    <w:rsid w:val="00FC4EE7"/>
    <w:rsid w:val="00FC521E"/>
    <w:rsid w:val="00FC5220"/>
    <w:rsid w:val="00FC56CA"/>
    <w:rsid w:val="00FC5CD5"/>
    <w:rsid w:val="00FC6319"/>
    <w:rsid w:val="00FC650A"/>
    <w:rsid w:val="00FC6BD2"/>
    <w:rsid w:val="00FC6D0C"/>
    <w:rsid w:val="00FC741C"/>
    <w:rsid w:val="00FC743C"/>
    <w:rsid w:val="00FC7681"/>
    <w:rsid w:val="00FD01A5"/>
    <w:rsid w:val="00FD0475"/>
    <w:rsid w:val="00FD0509"/>
    <w:rsid w:val="00FD0FEE"/>
    <w:rsid w:val="00FD1072"/>
    <w:rsid w:val="00FD134F"/>
    <w:rsid w:val="00FD13E7"/>
    <w:rsid w:val="00FD1993"/>
    <w:rsid w:val="00FD3FB3"/>
    <w:rsid w:val="00FD4E62"/>
    <w:rsid w:val="00FD536B"/>
    <w:rsid w:val="00FD61A0"/>
    <w:rsid w:val="00FD65BD"/>
    <w:rsid w:val="00FD6B6C"/>
    <w:rsid w:val="00FD6D0A"/>
    <w:rsid w:val="00FD6E9F"/>
    <w:rsid w:val="00FD7AF1"/>
    <w:rsid w:val="00FD7ECF"/>
    <w:rsid w:val="00FE0138"/>
    <w:rsid w:val="00FE0365"/>
    <w:rsid w:val="00FE0FF2"/>
    <w:rsid w:val="00FE25B4"/>
    <w:rsid w:val="00FE2A07"/>
    <w:rsid w:val="00FE2BC1"/>
    <w:rsid w:val="00FE2DD1"/>
    <w:rsid w:val="00FE2E2F"/>
    <w:rsid w:val="00FE2FCD"/>
    <w:rsid w:val="00FE3202"/>
    <w:rsid w:val="00FE3B4B"/>
    <w:rsid w:val="00FE3B82"/>
    <w:rsid w:val="00FE43BF"/>
    <w:rsid w:val="00FE4689"/>
    <w:rsid w:val="00FE47FF"/>
    <w:rsid w:val="00FE496B"/>
    <w:rsid w:val="00FE49E4"/>
    <w:rsid w:val="00FE5285"/>
    <w:rsid w:val="00FE560B"/>
    <w:rsid w:val="00FE5A19"/>
    <w:rsid w:val="00FE5C01"/>
    <w:rsid w:val="00FE5FAD"/>
    <w:rsid w:val="00FE63A1"/>
    <w:rsid w:val="00FE719A"/>
    <w:rsid w:val="00FE7273"/>
    <w:rsid w:val="00FE78A1"/>
    <w:rsid w:val="00FE7914"/>
    <w:rsid w:val="00FE7AA9"/>
    <w:rsid w:val="00FE7F28"/>
    <w:rsid w:val="00FF08F6"/>
    <w:rsid w:val="00FF0D57"/>
    <w:rsid w:val="00FF103C"/>
    <w:rsid w:val="00FF15EB"/>
    <w:rsid w:val="00FF1633"/>
    <w:rsid w:val="00FF1848"/>
    <w:rsid w:val="00FF1F93"/>
    <w:rsid w:val="00FF244D"/>
    <w:rsid w:val="00FF2595"/>
    <w:rsid w:val="00FF2972"/>
    <w:rsid w:val="00FF377B"/>
    <w:rsid w:val="00FF3A85"/>
    <w:rsid w:val="00FF401C"/>
    <w:rsid w:val="00FF4608"/>
    <w:rsid w:val="00FF4738"/>
    <w:rsid w:val="00FF4D44"/>
    <w:rsid w:val="00FF51DE"/>
    <w:rsid w:val="00FF54C0"/>
    <w:rsid w:val="00FF5863"/>
    <w:rsid w:val="00FF596B"/>
    <w:rsid w:val="00FF5EDD"/>
    <w:rsid w:val="00FF662B"/>
    <w:rsid w:val="00FF6F70"/>
    <w:rsid w:val="00FF7802"/>
    <w:rsid w:val="00FF7939"/>
    <w:rsid w:val="00FF7CD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98D0ABE"/>
  <w15:docId w15:val="{1E07293E-7B20-478F-B081-2C2FE4B8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7EA"/>
    <w:pPr>
      <w:spacing w:before="120" w:after="120" w:line="360" w:lineRule="auto"/>
    </w:pPr>
    <w:rPr>
      <w:rFonts w:ascii="Arial" w:hAnsi="Arial" w:cs="Arial"/>
      <w:sz w:val="20"/>
      <w:szCs w:val="20"/>
    </w:rPr>
  </w:style>
  <w:style w:type="paragraph" w:styleId="Heading1">
    <w:name w:val="heading 1"/>
    <w:basedOn w:val="Normal"/>
    <w:next w:val="Normal"/>
    <w:link w:val="Heading1Char"/>
    <w:uiPriority w:val="9"/>
    <w:qFormat/>
    <w:rsid w:val="00F87ECD"/>
    <w:pPr>
      <w:keepNext/>
      <w:keepLines/>
      <w:spacing w:before="480" w:after="0"/>
      <w:outlineLvl w:val="0"/>
    </w:pPr>
    <w:rPr>
      <w:rFonts w:eastAsiaTheme="majorEastAsia"/>
      <w:b/>
      <w:bCs/>
      <w:color w:val="000000" w:themeColor="text1"/>
      <w:sz w:val="32"/>
      <w:szCs w:val="32"/>
      <w:lang w:val="en" w:eastAsia="en-AU"/>
    </w:rPr>
  </w:style>
  <w:style w:type="paragraph" w:styleId="Heading2">
    <w:name w:val="heading 2"/>
    <w:basedOn w:val="Normal"/>
    <w:next w:val="Normal"/>
    <w:link w:val="Heading2Char"/>
    <w:uiPriority w:val="9"/>
    <w:unhideWhenUsed/>
    <w:qFormat/>
    <w:rsid w:val="00E85F8E"/>
    <w:pPr>
      <w:keepNext/>
      <w:keepLines/>
      <w:pageBreakBefore/>
      <w:spacing w:before="200" w:after="0"/>
      <w:outlineLvl w:val="1"/>
    </w:pPr>
    <w:rPr>
      <w:rFonts w:eastAsiaTheme="majorEastAsia"/>
      <w:b/>
      <w:bCs/>
      <w:color w:val="FF0000"/>
      <w:sz w:val="28"/>
      <w:szCs w:val="28"/>
      <w:lang w:val="en" w:eastAsia="en-AU"/>
    </w:rPr>
  </w:style>
  <w:style w:type="paragraph" w:styleId="Heading3">
    <w:name w:val="heading 3"/>
    <w:basedOn w:val="Normal"/>
    <w:next w:val="Normal"/>
    <w:link w:val="Heading3Char"/>
    <w:uiPriority w:val="9"/>
    <w:unhideWhenUsed/>
    <w:qFormat/>
    <w:rsid w:val="00981E5E"/>
    <w:pPr>
      <w:keepNext/>
      <w:spacing w:before="360" w:after="270" w:line="360" w:lineRule="atLeast"/>
      <w:outlineLvl w:val="2"/>
    </w:pPr>
    <w:rPr>
      <w:rFonts w:eastAsia="Times New Roman"/>
      <w:b/>
      <w:color w:val="333333"/>
      <w:sz w:val="24"/>
      <w:szCs w:val="24"/>
      <w:lang w:val="en" w:eastAsia="en-AU"/>
    </w:rPr>
  </w:style>
  <w:style w:type="paragraph" w:styleId="Heading4">
    <w:name w:val="heading 4"/>
    <w:basedOn w:val="Normal"/>
    <w:next w:val="Normal"/>
    <w:link w:val="Heading4Char"/>
    <w:uiPriority w:val="9"/>
    <w:unhideWhenUsed/>
    <w:qFormat/>
    <w:rsid w:val="0071457B"/>
    <w:pPr>
      <w:keepNext/>
      <w:keepLines/>
      <w:pBdr>
        <w:bottom w:val="single" w:sz="4" w:space="2" w:color="auto"/>
      </w:pBdr>
      <w:spacing w:before="200" w:after="0" w:line="240" w:lineRule="auto"/>
      <w:outlineLvl w:val="3"/>
    </w:pPr>
    <w:rPr>
      <w:rFonts w:eastAsiaTheme="majorEastAsia"/>
      <w:b/>
      <w:bCs/>
      <w:iCs/>
      <w:color w:val="FF0000"/>
      <w:lang w:val="en"/>
    </w:rPr>
  </w:style>
  <w:style w:type="paragraph" w:styleId="Heading5">
    <w:name w:val="heading 5"/>
    <w:basedOn w:val="Normal"/>
    <w:next w:val="Normal"/>
    <w:link w:val="Heading5Char"/>
    <w:uiPriority w:val="9"/>
    <w:unhideWhenUsed/>
    <w:qFormat/>
    <w:rsid w:val="008C1E56"/>
    <w:pPr>
      <w:keepNext/>
      <w:keepLines/>
      <w:spacing w:before="200" w:after="0"/>
      <w:outlineLvl w:val="4"/>
    </w:pPr>
    <w:rPr>
      <w:rFonts w:eastAsiaTheme="majorEastAsia"/>
      <w:i/>
    </w:rPr>
  </w:style>
  <w:style w:type="paragraph" w:styleId="Heading6">
    <w:name w:val="heading 6"/>
    <w:basedOn w:val="Normal"/>
    <w:next w:val="Normal"/>
    <w:link w:val="Heading6Char"/>
    <w:uiPriority w:val="9"/>
    <w:unhideWhenUsed/>
    <w:rsid w:val="001222C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ternative"/>
    <w:basedOn w:val="Normal"/>
    <w:uiPriority w:val="1"/>
    <w:qFormat/>
    <w:rsid w:val="00263955"/>
    <w:pPr>
      <w:ind w:left="720"/>
      <w:contextualSpacing/>
    </w:pPr>
  </w:style>
  <w:style w:type="paragraph" w:styleId="EndnoteText">
    <w:name w:val="endnote text"/>
    <w:basedOn w:val="Normal"/>
    <w:link w:val="EndnoteTextChar"/>
    <w:uiPriority w:val="99"/>
    <w:unhideWhenUsed/>
    <w:rsid w:val="00627AD1"/>
    <w:pPr>
      <w:spacing w:after="0" w:line="240" w:lineRule="auto"/>
    </w:pPr>
  </w:style>
  <w:style w:type="character" w:customStyle="1" w:styleId="EndnoteTextChar">
    <w:name w:val="Endnote Text Char"/>
    <w:basedOn w:val="DefaultParagraphFont"/>
    <w:link w:val="EndnoteText"/>
    <w:uiPriority w:val="99"/>
    <w:rsid w:val="00627AD1"/>
    <w:rPr>
      <w:sz w:val="20"/>
      <w:szCs w:val="20"/>
    </w:rPr>
  </w:style>
  <w:style w:type="character" w:styleId="EndnoteReference">
    <w:name w:val="endnote reference"/>
    <w:basedOn w:val="DefaultParagraphFont"/>
    <w:uiPriority w:val="99"/>
    <w:unhideWhenUsed/>
    <w:rsid w:val="00627AD1"/>
    <w:rPr>
      <w:vertAlign w:val="superscript"/>
    </w:rPr>
  </w:style>
  <w:style w:type="paragraph" w:styleId="FootnoteText">
    <w:name w:val="footnote text"/>
    <w:basedOn w:val="Normal"/>
    <w:link w:val="FootnoteTextChar"/>
    <w:uiPriority w:val="99"/>
    <w:unhideWhenUsed/>
    <w:qFormat/>
    <w:rsid w:val="00F42FFE"/>
    <w:pPr>
      <w:spacing w:after="0" w:line="240" w:lineRule="auto"/>
    </w:pPr>
    <w:rPr>
      <w:sz w:val="16"/>
    </w:rPr>
  </w:style>
  <w:style w:type="character" w:customStyle="1" w:styleId="FootnoteTextChar">
    <w:name w:val="Footnote Text Char"/>
    <w:basedOn w:val="DefaultParagraphFont"/>
    <w:link w:val="FootnoteText"/>
    <w:uiPriority w:val="99"/>
    <w:rsid w:val="00F42FFE"/>
    <w:rPr>
      <w:rFonts w:ascii="Arial" w:hAnsi="Arial" w:cs="Arial"/>
      <w:sz w:val="16"/>
      <w:szCs w:val="20"/>
    </w:rPr>
  </w:style>
  <w:style w:type="character" w:styleId="FootnoteReference">
    <w:name w:val="footnote reference"/>
    <w:basedOn w:val="DefaultParagraphFont"/>
    <w:uiPriority w:val="99"/>
    <w:semiHidden/>
    <w:unhideWhenUsed/>
    <w:rsid w:val="00627AD1"/>
    <w:rPr>
      <w:vertAlign w:val="superscript"/>
    </w:rPr>
  </w:style>
  <w:style w:type="paragraph" w:styleId="BalloonText">
    <w:name w:val="Balloon Text"/>
    <w:basedOn w:val="Normal"/>
    <w:link w:val="BalloonTextChar"/>
    <w:uiPriority w:val="99"/>
    <w:semiHidden/>
    <w:unhideWhenUsed/>
    <w:rsid w:val="005413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13C1"/>
    <w:rPr>
      <w:rFonts w:ascii="Lucida Grande" w:hAnsi="Lucida Grande" w:cs="Lucida Grande"/>
      <w:sz w:val="18"/>
      <w:szCs w:val="18"/>
    </w:rPr>
  </w:style>
  <w:style w:type="character" w:customStyle="1" w:styleId="Heading2Char">
    <w:name w:val="Heading 2 Char"/>
    <w:basedOn w:val="DefaultParagraphFont"/>
    <w:link w:val="Heading2"/>
    <w:uiPriority w:val="9"/>
    <w:rsid w:val="00E85F8E"/>
    <w:rPr>
      <w:rFonts w:ascii="Arial" w:eastAsiaTheme="majorEastAsia" w:hAnsi="Arial" w:cs="Arial"/>
      <w:b/>
      <w:bCs/>
      <w:color w:val="FF0000"/>
      <w:sz w:val="28"/>
      <w:szCs w:val="28"/>
      <w:lang w:val="en" w:eastAsia="en-AU"/>
    </w:rPr>
  </w:style>
  <w:style w:type="character" w:customStyle="1" w:styleId="Heading3Char">
    <w:name w:val="Heading 3 Char"/>
    <w:basedOn w:val="DefaultParagraphFont"/>
    <w:link w:val="Heading3"/>
    <w:uiPriority w:val="9"/>
    <w:rsid w:val="00981E5E"/>
    <w:rPr>
      <w:rFonts w:ascii="Arial" w:eastAsia="Times New Roman" w:hAnsi="Arial" w:cs="Arial"/>
      <w:b/>
      <w:color w:val="333333"/>
      <w:sz w:val="24"/>
      <w:szCs w:val="24"/>
      <w:lang w:val="en" w:eastAsia="en-AU"/>
    </w:rPr>
  </w:style>
  <w:style w:type="paragraph" w:styleId="Quote">
    <w:name w:val="Quote"/>
    <w:basedOn w:val="Normal"/>
    <w:next w:val="Normal"/>
    <w:link w:val="QuoteChar"/>
    <w:uiPriority w:val="29"/>
    <w:rsid w:val="003C3998"/>
    <w:pPr>
      <w:ind w:left="426" w:right="379"/>
    </w:pPr>
    <w:rPr>
      <w:i/>
      <w:iCs/>
      <w:color w:val="000000" w:themeColor="text1"/>
    </w:rPr>
  </w:style>
  <w:style w:type="character" w:customStyle="1" w:styleId="QuoteChar">
    <w:name w:val="Quote Char"/>
    <w:basedOn w:val="DefaultParagraphFont"/>
    <w:link w:val="Quote"/>
    <w:uiPriority w:val="29"/>
    <w:rsid w:val="003C3998"/>
    <w:rPr>
      <w:rFonts w:ascii="Arial" w:hAnsi="Arial" w:cs="Arial"/>
      <w:i/>
      <w:iCs/>
      <w:color w:val="000000" w:themeColor="text1"/>
      <w:sz w:val="20"/>
      <w:szCs w:val="20"/>
    </w:rPr>
  </w:style>
  <w:style w:type="character" w:customStyle="1" w:styleId="Heading1Char">
    <w:name w:val="Heading 1 Char"/>
    <w:basedOn w:val="DefaultParagraphFont"/>
    <w:link w:val="Heading1"/>
    <w:uiPriority w:val="9"/>
    <w:rsid w:val="00F87ECD"/>
    <w:rPr>
      <w:rFonts w:ascii="Arial" w:eastAsiaTheme="majorEastAsia" w:hAnsi="Arial" w:cs="Arial"/>
      <w:b/>
      <w:bCs/>
      <w:color w:val="000000" w:themeColor="text1"/>
      <w:sz w:val="32"/>
      <w:szCs w:val="32"/>
      <w:lang w:val="en" w:eastAsia="en-AU"/>
    </w:rPr>
  </w:style>
  <w:style w:type="character" w:customStyle="1" w:styleId="Heading4Char">
    <w:name w:val="Heading 4 Char"/>
    <w:basedOn w:val="DefaultParagraphFont"/>
    <w:link w:val="Heading4"/>
    <w:uiPriority w:val="9"/>
    <w:rsid w:val="0071457B"/>
    <w:rPr>
      <w:rFonts w:ascii="Arial" w:eastAsiaTheme="majorEastAsia" w:hAnsi="Arial" w:cs="Arial"/>
      <w:b/>
      <w:bCs/>
      <w:iCs/>
      <w:color w:val="FF0000"/>
      <w:sz w:val="20"/>
      <w:szCs w:val="20"/>
      <w:lang w:val="en"/>
    </w:rPr>
  </w:style>
  <w:style w:type="character" w:styleId="CommentReference">
    <w:name w:val="annotation reference"/>
    <w:basedOn w:val="DefaultParagraphFont"/>
    <w:uiPriority w:val="99"/>
    <w:semiHidden/>
    <w:unhideWhenUsed/>
    <w:rsid w:val="003078A0"/>
    <w:rPr>
      <w:sz w:val="16"/>
      <w:szCs w:val="16"/>
    </w:rPr>
  </w:style>
  <w:style w:type="paragraph" w:styleId="CommentText">
    <w:name w:val="annotation text"/>
    <w:basedOn w:val="Normal"/>
    <w:link w:val="CommentTextChar"/>
    <w:uiPriority w:val="99"/>
    <w:unhideWhenUsed/>
    <w:rsid w:val="003078A0"/>
    <w:pPr>
      <w:spacing w:line="240" w:lineRule="auto"/>
    </w:pPr>
  </w:style>
  <w:style w:type="character" w:customStyle="1" w:styleId="CommentTextChar">
    <w:name w:val="Comment Text Char"/>
    <w:basedOn w:val="DefaultParagraphFont"/>
    <w:link w:val="CommentText"/>
    <w:uiPriority w:val="99"/>
    <w:rsid w:val="003078A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78A0"/>
    <w:rPr>
      <w:b/>
      <w:bCs/>
    </w:rPr>
  </w:style>
  <w:style w:type="character" w:customStyle="1" w:styleId="CommentSubjectChar">
    <w:name w:val="Comment Subject Char"/>
    <w:basedOn w:val="CommentTextChar"/>
    <w:link w:val="CommentSubject"/>
    <w:uiPriority w:val="99"/>
    <w:semiHidden/>
    <w:rsid w:val="003078A0"/>
    <w:rPr>
      <w:rFonts w:ascii="Arial" w:hAnsi="Arial" w:cs="Arial"/>
      <w:b/>
      <w:bCs/>
      <w:sz w:val="20"/>
      <w:szCs w:val="20"/>
    </w:rPr>
  </w:style>
  <w:style w:type="character" w:styleId="PlaceholderText">
    <w:name w:val="Placeholder Text"/>
    <w:basedOn w:val="DefaultParagraphFont"/>
    <w:uiPriority w:val="99"/>
    <w:semiHidden/>
    <w:rsid w:val="003078A0"/>
    <w:rPr>
      <w:color w:val="808080"/>
    </w:rPr>
  </w:style>
  <w:style w:type="character" w:styleId="Hyperlink">
    <w:name w:val="Hyperlink"/>
    <w:basedOn w:val="DefaultParagraphFont"/>
    <w:uiPriority w:val="99"/>
    <w:unhideWhenUsed/>
    <w:rsid w:val="003078A0"/>
    <w:rPr>
      <w:color w:val="0563C1" w:themeColor="hyperlink"/>
      <w:u w:val="single"/>
    </w:rPr>
  </w:style>
  <w:style w:type="paragraph" w:styleId="NoSpacing">
    <w:name w:val="No Spacing"/>
    <w:uiPriority w:val="1"/>
    <w:qFormat/>
    <w:rsid w:val="003078A0"/>
    <w:pPr>
      <w:spacing w:after="0" w:line="240" w:lineRule="auto"/>
    </w:pPr>
  </w:style>
  <w:style w:type="paragraph" w:styleId="TOCHeading">
    <w:name w:val="TOC Heading"/>
    <w:basedOn w:val="Heading1"/>
    <w:next w:val="Normal"/>
    <w:uiPriority w:val="39"/>
    <w:unhideWhenUsed/>
    <w:qFormat/>
    <w:rsid w:val="003078A0"/>
    <w:pPr>
      <w:pageBreakBefore/>
      <w:ind w:left="425" w:hanging="425"/>
      <w:outlineLvl w:val="9"/>
    </w:pPr>
    <w:rPr>
      <w:lang w:val="en-US"/>
    </w:rPr>
  </w:style>
  <w:style w:type="paragraph" w:styleId="TOC3">
    <w:name w:val="toc 3"/>
    <w:basedOn w:val="Normal"/>
    <w:next w:val="Normal"/>
    <w:autoRedefine/>
    <w:uiPriority w:val="39"/>
    <w:unhideWhenUsed/>
    <w:rsid w:val="003078A0"/>
    <w:pPr>
      <w:spacing w:after="100"/>
      <w:ind w:left="440"/>
    </w:pPr>
  </w:style>
  <w:style w:type="character" w:styleId="Emphasis">
    <w:name w:val="Emphasis"/>
    <w:aliases w:val="Reference insertion"/>
    <w:basedOn w:val="DefaultParagraphFont"/>
    <w:uiPriority w:val="20"/>
    <w:qFormat/>
    <w:rsid w:val="0055711D"/>
    <w:rPr>
      <w:iCs/>
      <w:vertAlign w:val="superscript"/>
    </w:rPr>
  </w:style>
  <w:style w:type="paragraph" w:customStyle="1" w:styleId="LetterContent">
    <w:name w:val="LetterContent"/>
    <w:basedOn w:val="Normal"/>
    <w:link w:val="LetterContentChar"/>
    <w:rsid w:val="003078A0"/>
    <w:pPr>
      <w:spacing w:after="0" w:line="240" w:lineRule="auto"/>
    </w:pPr>
    <w:rPr>
      <w:rFonts w:ascii="Arial Narrow" w:eastAsia="Times New Roman" w:hAnsi="Arial Narrow" w:cs="Times New Roman"/>
      <w:sz w:val="24"/>
      <w:szCs w:val="24"/>
    </w:rPr>
  </w:style>
  <w:style w:type="character" w:customStyle="1" w:styleId="LetterContentChar">
    <w:name w:val="LetterContent Char"/>
    <w:link w:val="LetterContent"/>
    <w:rsid w:val="003078A0"/>
    <w:rPr>
      <w:rFonts w:ascii="Arial Narrow" w:eastAsia="Times New Roman" w:hAnsi="Arial Narrow" w:cs="Times New Roman"/>
      <w:sz w:val="24"/>
      <w:szCs w:val="24"/>
    </w:rPr>
  </w:style>
  <w:style w:type="paragraph" w:customStyle="1" w:styleId="Char">
    <w:name w:val="Char"/>
    <w:basedOn w:val="Normal"/>
    <w:next w:val="Normal"/>
    <w:autoRedefine/>
    <w:rsid w:val="003078A0"/>
    <w:pPr>
      <w:spacing w:line="240" w:lineRule="exact"/>
    </w:pPr>
    <w:rPr>
      <w:rFonts w:ascii="Verdana" w:eastAsia="Times New Roman" w:hAnsi="Verdana" w:cs="Verdana"/>
      <w:lang w:val="en-US"/>
    </w:rPr>
  </w:style>
  <w:style w:type="paragraph" w:styleId="BodyText">
    <w:name w:val="Body Text"/>
    <w:basedOn w:val="Normal"/>
    <w:link w:val="BodyTextChar"/>
    <w:rsid w:val="003078A0"/>
    <w:pPr>
      <w:spacing w:line="240" w:lineRule="auto"/>
    </w:pPr>
    <w:rPr>
      <w:rFonts w:ascii="Times New Roman" w:eastAsia="Times New Roman" w:hAnsi="Times New Roman" w:cs="Times New Roman"/>
      <w:color w:val="000000"/>
      <w:sz w:val="24"/>
      <w:lang w:eastAsia="en-AU"/>
    </w:rPr>
  </w:style>
  <w:style w:type="character" w:customStyle="1" w:styleId="BodyTextChar">
    <w:name w:val="Body Text Char"/>
    <w:basedOn w:val="DefaultParagraphFont"/>
    <w:link w:val="BodyText"/>
    <w:rsid w:val="003078A0"/>
    <w:rPr>
      <w:rFonts w:ascii="Times New Roman" w:eastAsia="Times New Roman" w:hAnsi="Times New Roman" w:cs="Times New Roman"/>
      <w:color w:val="000000"/>
      <w:sz w:val="24"/>
      <w:szCs w:val="20"/>
      <w:lang w:eastAsia="en-AU"/>
    </w:rPr>
  </w:style>
  <w:style w:type="paragraph" w:styleId="Header">
    <w:name w:val="header"/>
    <w:basedOn w:val="Normal"/>
    <w:link w:val="HeaderChar"/>
    <w:uiPriority w:val="99"/>
    <w:unhideWhenUsed/>
    <w:rsid w:val="00307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8A0"/>
    <w:rPr>
      <w:rFonts w:ascii="Arial" w:hAnsi="Arial" w:cs="Arial"/>
      <w:sz w:val="20"/>
      <w:szCs w:val="20"/>
    </w:rPr>
  </w:style>
  <w:style w:type="paragraph" w:styleId="Footer">
    <w:name w:val="footer"/>
    <w:basedOn w:val="Normal"/>
    <w:link w:val="FooterChar"/>
    <w:uiPriority w:val="99"/>
    <w:unhideWhenUsed/>
    <w:rsid w:val="00307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8A0"/>
    <w:rPr>
      <w:rFonts w:ascii="Arial" w:hAnsi="Arial" w:cs="Arial"/>
      <w:sz w:val="20"/>
      <w:szCs w:val="20"/>
    </w:rPr>
  </w:style>
  <w:style w:type="character" w:styleId="FollowedHyperlink">
    <w:name w:val="FollowedHyperlink"/>
    <w:basedOn w:val="DefaultParagraphFont"/>
    <w:uiPriority w:val="99"/>
    <w:semiHidden/>
    <w:unhideWhenUsed/>
    <w:rsid w:val="003078A0"/>
    <w:rPr>
      <w:color w:val="954F72" w:themeColor="followedHyperlink"/>
      <w:u w:val="single"/>
    </w:rPr>
  </w:style>
  <w:style w:type="paragraph" w:customStyle="1" w:styleId="EndNoteBibliographyTitle">
    <w:name w:val="EndNote Bibliography Title"/>
    <w:basedOn w:val="Normal"/>
    <w:link w:val="EndNoteBibliographyTitleChar"/>
    <w:rsid w:val="003078A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078A0"/>
    <w:rPr>
      <w:rFonts w:ascii="Calibri" w:hAnsi="Calibri" w:cs="Calibri"/>
      <w:noProof/>
      <w:sz w:val="20"/>
      <w:szCs w:val="20"/>
      <w:lang w:val="en-US"/>
    </w:rPr>
  </w:style>
  <w:style w:type="paragraph" w:customStyle="1" w:styleId="EndNoteBibliography">
    <w:name w:val="EndNote Bibliography"/>
    <w:basedOn w:val="Normal"/>
    <w:link w:val="EndNoteBibliographyChar"/>
    <w:rsid w:val="003078A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078A0"/>
    <w:rPr>
      <w:rFonts w:ascii="Calibri" w:hAnsi="Calibri" w:cs="Calibri"/>
      <w:noProof/>
      <w:sz w:val="20"/>
      <w:szCs w:val="20"/>
      <w:lang w:val="en-US"/>
    </w:rPr>
  </w:style>
  <w:style w:type="character" w:styleId="HTMLCite">
    <w:name w:val="HTML Cite"/>
    <w:basedOn w:val="DefaultParagraphFont"/>
    <w:uiPriority w:val="99"/>
    <w:semiHidden/>
    <w:unhideWhenUsed/>
    <w:rsid w:val="003078A0"/>
    <w:rPr>
      <w:i/>
      <w:iCs/>
    </w:rPr>
  </w:style>
  <w:style w:type="character" w:styleId="Strong">
    <w:name w:val="Strong"/>
    <w:basedOn w:val="DefaultParagraphFont"/>
    <w:uiPriority w:val="22"/>
    <w:qFormat/>
    <w:rsid w:val="003078A0"/>
    <w:rPr>
      <w:b/>
      <w:bCs/>
    </w:rPr>
  </w:style>
  <w:style w:type="paragraph" w:styleId="NormalWeb">
    <w:name w:val="Normal (Web)"/>
    <w:basedOn w:val="Normal"/>
    <w:uiPriority w:val="99"/>
    <w:unhideWhenUsed/>
    <w:rsid w:val="003078A0"/>
    <w:pPr>
      <w:spacing w:before="360" w:after="360" w:line="240" w:lineRule="auto"/>
    </w:pPr>
    <w:rPr>
      <w:rFonts w:ascii="Times New Roman" w:eastAsia="Times New Roman" w:hAnsi="Times New Roman" w:cs="Times New Roman"/>
      <w:sz w:val="24"/>
      <w:szCs w:val="24"/>
      <w:lang w:eastAsia="en-AU"/>
    </w:rPr>
  </w:style>
  <w:style w:type="character" w:customStyle="1" w:styleId="reference-text">
    <w:name w:val="reference-text"/>
    <w:basedOn w:val="DefaultParagraphFont"/>
    <w:rsid w:val="003078A0"/>
  </w:style>
  <w:style w:type="table" w:styleId="TableGrid">
    <w:name w:val="Table Grid"/>
    <w:basedOn w:val="TableNormal"/>
    <w:uiPriority w:val="39"/>
    <w:rsid w:val="0030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21">
    <w:name w:val="Note Level 21"/>
    <w:basedOn w:val="Normal"/>
    <w:uiPriority w:val="99"/>
    <w:rsid w:val="003078A0"/>
    <w:pPr>
      <w:keepNext/>
      <w:numPr>
        <w:numId w:val="2"/>
      </w:numPr>
      <w:spacing w:after="0"/>
      <w:contextualSpacing/>
      <w:outlineLvl w:val="1"/>
    </w:pPr>
    <w:rPr>
      <w:rFonts w:ascii="Verdana" w:hAnsi="Verdana"/>
    </w:rPr>
  </w:style>
  <w:style w:type="paragraph" w:customStyle="1" w:styleId="Bullet">
    <w:name w:val="Bullet"/>
    <w:uiPriority w:val="99"/>
    <w:qFormat/>
    <w:rsid w:val="005B0740"/>
    <w:pPr>
      <w:numPr>
        <w:numId w:val="3"/>
      </w:numPr>
      <w:spacing w:before="120" w:after="120" w:line="360" w:lineRule="auto"/>
    </w:pPr>
    <w:rPr>
      <w:rFonts w:ascii="Arial" w:hAnsi="Arial" w:cs="Arial"/>
      <w:sz w:val="20"/>
      <w:szCs w:val="20"/>
      <w:lang w:eastAsia="en-AU"/>
    </w:rPr>
  </w:style>
  <w:style w:type="paragraph" w:customStyle="1" w:styleId="Tabletext">
    <w:name w:val="Table text"/>
    <w:basedOn w:val="Normal"/>
    <w:qFormat/>
    <w:rsid w:val="00646453"/>
    <w:pPr>
      <w:spacing w:before="40" w:after="40" w:line="300" w:lineRule="exact"/>
    </w:pPr>
  </w:style>
  <w:style w:type="paragraph" w:customStyle="1" w:styleId="Tableheading">
    <w:name w:val="Table heading"/>
    <w:basedOn w:val="Normal"/>
    <w:qFormat/>
    <w:rsid w:val="003078A0"/>
    <w:pPr>
      <w:spacing w:before="60" w:after="60" w:line="240" w:lineRule="auto"/>
      <w:jc w:val="center"/>
    </w:pPr>
    <w:rPr>
      <w:b/>
    </w:rPr>
  </w:style>
  <w:style w:type="paragraph" w:customStyle="1" w:styleId="Tablebullet">
    <w:name w:val="Table bullet"/>
    <w:basedOn w:val="Tableheading"/>
    <w:qFormat/>
    <w:rsid w:val="002A7048"/>
    <w:pPr>
      <w:numPr>
        <w:numId w:val="17"/>
      </w:numPr>
      <w:spacing w:line="300" w:lineRule="exact"/>
      <w:jc w:val="left"/>
    </w:pPr>
    <w:rPr>
      <w:b w:val="0"/>
      <w:lang w:val="en" w:eastAsia="en-AU"/>
    </w:rPr>
  </w:style>
  <w:style w:type="paragraph" w:customStyle="1" w:styleId="Bullet2">
    <w:name w:val="Bullet 2"/>
    <w:basedOn w:val="ListParagraph"/>
    <w:qFormat/>
    <w:rsid w:val="00651A47"/>
    <w:pPr>
      <w:numPr>
        <w:numId w:val="19"/>
      </w:numPr>
    </w:pPr>
  </w:style>
  <w:style w:type="character" w:customStyle="1" w:styleId="def">
    <w:name w:val="def"/>
    <w:basedOn w:val="DefaultParagraphFont"/>
    <w:rsid w:val="003078A0"/>
  </w:style>
  <w:style w:type="character" w:customStyle="1" w:styleId="orth3">
    <w:name w:val="orth3"/>
    <w:basedOn w:val="DefaultParagraphFont"/>
    <w:rsid w:val="003078A0"/>
    <w:rPr>
      <w:color w:val="194885"/>
    </w:rPr>
  </w:style>
  <w:style w:type="character" w:customStyle="1" w:styleId="definition">
    <w:name w:val="definition"/>
    <w:basedOn w:val="DefaultParagraphFont"/>
    <w:rsid w:val="003078A0"/>
  </w:style>
  <w:style w:type="character" w:customStyle="1" w:styleId="punctuation">
    <w:name w:val="punctuation"/>
    <w:basedOn w:val="DefaultParagraphFont"/>
    <w:rsid w:val="003078A0"/>
  </w:style>
  <w:style w:type="paragraph" w:styleId="Revision">
    <w:name w:val="Revision"/>
    <w:hidden/>
    <w:uiPriority w:val="99"/>
    <w:semiHidden/>
    <w:rsid w:val="00A6767A"/>
    <w:pPr>
      <w:spacing w:after="0" w:line="240" w:lineRule="auto"/>
    </w:pPr>
  </w:style>
  <w:style w:type="character" w:customStyle="1" w:styleId="st">
    <w:name w:val="st"/>
    <w:basedOn w:val="DefaultParagraphFont"/>
    <w:rsid w:val="00A6767A"/>
  </w:style>
  <w:style w:type="character" w:customStyle="1" w:styleId="highlight">
    <w:name w:val="highlight"/>
    <w:basedOn w:val="DefaultParagraphFont"/>
    <w:rsid w:val="00A6767A"/>
  </w:style>
  <w:style w:type="character" w:customStyle="1" w:styleId="Heading5Char">
    <w:name w:val="Heading 5 Char"/>
    <w:basedOn w:val="DefaultParagraphFont"/>
    <w:link w:val="Heading5"/>
    <w:uiPriority w:val="9"/>
    <w:rsid w:val="008C1E56"/>
    <w:rPr>
      <w:rFonts w:ascii="Arial" w:eastAsiaTheme="majorEastAsia" w:hAnsi="Arial" w:cs="Arial"/>
      <w:i/>
      <w:sz w:val="20"/>
      <w:szCs w:val="20"/>
    </w:rPr>
  </w:style>
  <w:style w:type="paragraph" w:customStyle="1" w:styleId="Step">
    <w:name w:val="Step"/>
    <w:qFormat/>
    <w:rsid w:val="00B373E8"/>
    <w:pPr>
      <w:numPr>
        <w:ilvl w:val="3"/>
        <w:numId w:val="1"/>
      </w:numPr>
      <w:spacing w:line="360" w:lineRule="auto"/>
      <w:ind w:left="709" w:hanging="357"/>
    </w:pPr>
    <w:rPr>
      <w:rFonts w:ascii="Arial" w:hAnsi="Arial" w:cs="Arial"/>
      <w:sz w:val="20"/>
      <w:szCs w:val="20"/>
      <w:lang w:eastAsia="en-AU"/>
    </w:rPr>
  </w:style>
  <w:style w:type="paragraph" w:customStyle="1" w:styleId="AlternativetoHeading2">
    <w:name w:val="Alternative to Heading 2"/>
    <w:basedOn w:val="Heading2"/>
    <w:qFormat/>
    <w:rsid w:val="00EA75DE"/>
    <w:pPr>
      <w:pageBreakBefore w:val="0"/>
    </w:pPr>
  </w:style>
  <w:style w:type="paragraph" w:customStyle="1" w:styleId="footnoteinsertion">
    <w:name w:val="footnote insertion"/>
    <w:basedOn w:val="Normal"/>
    <w:rsid w:val="001A2660"/>
    <w:rPr>
      <w:sz w:val="16"/>
      <w:szCs w:val="16"/>
      <w:vertAlign w:val="superscript"/>
    </w:rPr>
  </w:style>
  <w:style w:type="paragraph" w:customStyle="1" w:styleId="Contents">
    <w:name w:val="Contents"/>
    <w:qFormat/>
    <w:rsid w:val="007670A5"/>
    <w:rPr>
      <w:rFonts w:ascii="Arial" w:eastAsiaTheme="majorEastAsia" w:hAnsi="Arial" w:cs="Arial"/>
      <w:b/>
      <w:bCs/>
      <w:color w:val="000000" w:themeColor="text1"/>
      <w:sz w:val="32"/>
      <w:szCs w:val="32"/>
      <w:lang w:val="en" w:eastAsia="en-AU"/>
    </w:rPr>
  </w:style>
  <w:style w:type="paragraph" w:styleId="TOC1">
    <w:name w:val="toc 1"/>
    <w:basedOn w:val="Normal"/>
    <w:next w:val="Normal"/>
    <w:autoRedefine/>
    <w:uiPriority w:val="39"/>
    <w:unhideWhenUsed/>
    <w:qFormat/>
    <w:rsid w:val="00B528BD"/>
    <w:pPr>
      <w:tabs>
        <w:tab w:val="right" w:leader="dot" w:pos="9016"/>
      </w:tabs>
    </w:pPr>
    <w:rPr>
      <w:b/>
      <w:noProof/>
    </w:rPr>
  </w:style>
  <w:style w:type="paragraph" w:styleId="TOC2">
    <w:name w:val="toc 2"/>
    <w:basedOn w:val="Normal"/>
    <w:next w:val="Normal"/>
    <w:autoRedefine/>
    <w:uiPriority w:val="39"/>
    <w:unhideWhenUsed/>
    <w:rsid w:val="002E0811"/>
    <w:pPr>
      <w:tabs>
        <w:tab w:val="right" w:leader="dot" w:pos="9016"/>
      </w:tabs>
      <w:spacing w:before="40" w:after="40"/>
      <w:ind w:left="198"/>
    </w:pPr>
  </w:style>
  <w:style w:type="paragraph" w:styleId="TOC4">
    <w:name w:val="toc 4"/>
    <w:basedOn w:val="Normal"/>
    <w:next w:val="Normal"/>
    <w:autoRedefine/>
    <w:uiPriority w:val="39"/>
    <w:unhideWhenUsed/>
    <w:rsid w:val="007670A5"/>
    <w:pPr>
      <w:ind w:left="600"/>
    </w:pPr>
  </w:style>
  <w:style w:type="paragraph" w:styleId="TOC5">
    <w:name w:val="toc 5"/>
    <w:basedOn w:val="Normal"/>
    <w:next w:val="Normal"/>
    <w:autoRedefine/>
    <w:uiPriority w:val="39"/>
    <w:unhideWhenUsed/>
    <w:rsid w:val="007670A5"/>
    <w:pPr>
      <w:ind w:left="800"/>
    </w:pPr>
  </w:style>
  <w:style w:type="paragraph" w:styleId="TOC6">
    <w:name w:val="toc 6"/>
    <w:basedOn w:val="Normal"/>
    <w:next w:val="Normal"/>
    <w:autoRedefine/>
    <w:uiPriority w:val="39"/>
    <w:unhideWhenUsed/>
    <w:rsid w:val="007670A5"/>
    <w:pPr>
      <w:ind w:left="1000"/>
    </w:pPr>
  </w:style>
  <w:style w:type="paragraph" w:styleId="TOC7">
    <w:name w:val="toc 7"/>
    <w:basedOn w:val="Normal"/>
    <w:next w:val="Normal"/>
    <w:autoRedefine/>
    <w:uiPriority w:val="39"/>
    <w:unhideWhenUsed/>
    <w:rsid w:val="007670A5"/>
    <w:pPr>
      <w:ind w:left="1200"/>
    </w:pPr>
  </w:style>
  <w:style w:type="paragraph" w:styleId="TOC8">
    <w:name w:val="toc 8"/>
    <w:basedOn w:val="Normal"/>
    <w:next w:val="Normal"/>
    <w:autoRedefine/>
    <w:uiPriority w:val="39"/>
    <w:unhideWhenUsed/>
    <w:rsid w:val="007670A5"/>
    <w:pPr>
      <w:ind w:left="1400"/>
    </w:pPr>
  </w:style>
  <w:style w:type="paragraph" w:styleId="TOC9">
    <w:name w:val="toc 9"/>
    <w:basedOn w:val="Normal"/>
    <w:next w:val="Normal"/>
    <w:autoRedefine/>
    <w:uiPriority w:val="39"/>
    <w:unhideWhenUsed/>
    <w:rsid w:val="007670A5"/>
    <w:pPr>
      <w:ind w:left="1600"/>
    </w:pPr>
  </w:style>
  <w:style w:type="paragraph" w:customStyle="1" w:styleId="Default">
    <w:name w:val="Default"/>
    <w:rsid w:val="00D10CEC"/>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215C83"/>
  </w:style>
  <w:style w:type="character" w:customStyle="1" w:styleId="Heading6Char">
    <w:name w:val="Heading 6 Char"/>
    <w:basedOn w:val="DefaultParagraphFont"/>
    <w:link w:val="Heading6"/>
    <w:uiPriority w:val="9"/>
    <w:rsid w:val="001222C5"/>
    <w:rPr>
      <w:rFonts w:asciiTheme="majorHAnsi" w:eastAsiaTheme="majorEastAsia" w:hAnsiTheme="majorHAnsi" w:cstheme="majorBidi"/>
      <w:i/>
      <w:iCs/>
      <w:color w:val="1F4D78" w:themeColor="accent1" w:themeShade="7F"/>
      <w:sz w:val="20"/>
      <w:szCs w:val="20"/>
    </w:rPr>
  </w:style>
  <w:style w:type="character" w:customStyle="1" w:styleId="apple-converted-space">
    <w:name w:val="apple-converted-space"/>
    <w:basedOn w:val="DefaultParagraphFont"/>
    <w:rsid w:val="001222C5"/>
  </w:style>
  <w:style w:type="paragraph" w:customStyle="1" w:styleId="MBHeader02">
    <w:name w:val="MB Header 02"/>
    <w:basedOn w:val="Normal"/>
    <w:qFormat/>
    <w:rsid w:val="003437FC"/>
    <w:pPr>
      <w:spacing w:before="240" w:after="60" w:line="276" w:lineRule="auto"/>
      <w:ind w:right="-23"/>
    </w:pPr>
    <w:rPr>
      <w:rFonts w:eastAsia="Times New Roman" w:cs="PlantinMTStd-LightItalic"/>
      <w:color w:val="4EAE87"/>
      <w:sz w:val="30"/>
    </w:rPr>
  </w:style>
  <w:style w:type="paragraph" w:customStyle="1" w:styleId="MB-Body">
    <w:name w:val="MB - Body"/>
    <w:basedOn w:val="Normal"/>
    <w:qFormat/>
    <w:rsid w:val="003437FC"/>
    <w:pPr>
      <w:widowControl w:val="0"/>
      <w:spacing w:before="0" w:line="252" w:lineRule="auto"/>
      <w:ind w:right="57"/>
    </w:pPr>
    <w:rPr>
      <w:rFonts w:eastAsia="Times New Roman"/>
      <w:color w:val="231F20"/>
      <w:sz w:val="19"/>
      <w:szCs w:val="19"/>
      <w:lang w:val="en-US"/>
    </w:rPr>
  </w:style>
  <w:style w:type="paragraph" w:customStyle="1" w:styleId="gov-is-numbered-paragraph">
    <w:name w:val="gov-is-numbered-paragraph"/>
    <w:basedOn w:val="Normal"/>
    <w:rsid w:val="0085139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ageNumber">
    <w:name w:val="page number"/>
    <w:basedOn w:val="DefaultParagraphFont"/>
    <w:rsid w:val="00D50486"/>
  </w:style>
  <w:style w:type="character" w:customStyle="1" w:styleId="superstext">
    <w:name w:val="superstext"/>
    <w:basedOn w:val="DefaultParagraphFont"/>
    <w:rsid w:val="00226D58"/>
  </w:style>
  <w:style w:type="character" w:customStyle="1" w:styleId="standarddescription">
    <w:name w:val="standarddescription"/>
    <w:basedOn w:val="DefaultParagraphFont"/>
    <w:rsid w:val="00C957FE"/>
  </w:style>
  <w:style w:type="paragraph" w:customStyle="1" w:styleId="BasicParagraph">
    <w:name w:val="[Basic Paragraph]"/>
    <w:basedOn w:val="Normal"/>
    <w:uiPriority w:val="99"/>
    <w:rsid w:val="00A50DF3"/>
    <w:pPr>
      <w:autoSpaceDE w:val="0"/>
      <w:autoSpaceDN w:val="0"/>
      <w:adjustRightInd w:val="0"/>
      <w:spacing w:before="0" w:after="0" w:line="288" w:lineRule="auto"/>
      <w:textAlignment w:val="center"/>
    </w:pPr>
    <w:rPr>
      <w:rFonts w:cs="Times Regula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586">
      <w:bodyDiv w:val="1"/>
      <w:marLeft w:val="0"/>
      <w:marRight w:val="0"/>
      <w:marTop w:val="0"/>
      <w:marBottom w:val="0"/>
      <w:divBdr>
        <w:top w:val="none" w:sz="0" w:space="0" w:color="auto"/>
        <w:left w:val="none" w:sz="0" w:space="0" w:color="auto"/>
        <w:bottom w:val="none" w:sz="0" w:space="0" w:color="auto"/>
        <w:right w:val="none" w:sz="0" w:space="0" w:color="auto"/>
      </w:divBdr>
    </w:div>
    <w:div w:id="23142052">
      <w:bodyDiv w:val="1"/>
      <w:marLeft w:val="0"/>
      <w:marRight w:val="0"/>
      <w:marTop w:val="0"/>
      <w:marBottom w:val="0"/>
      <w:divBdr>
        <w:top w:val="none" w:sz="0" w:space="0" w:color="auto"/>
        <w:left w:val="none" w:sz="0" w:space="0" w:color="auto"/>
        <w:bottom w:val="none" w:sz="0" w:space="0" w:color="auto"/>
        <w:right w:val="none" w:sz="0" w:space="0" w:color="auto"/>
      </w:divBdr>
    </w:div>
    <w:div w:id="40248309">
      <w:bodyDiv w:val="1"/>
      <w:marLeft w:val="0"/>
      <w:marRight w:val="0"/>
      <w:marTop w:val="0"/>
      <w:marBottom w:val="0"/>
      <w:divBdr>
        <w:top w:val="none" w:sz="0" w:space="0" w:color="auto"/>
        <w:left w:val="none" w:sz="0" w:space="0" w:color="auto"/>
        <w:bottom w:val="none" w:sz="0" w:space="0" w:color="auto"/>
        <w:right w:val="none" w:sz="0" w:space="0" w:color="auto"/>
      </w:divBdr>
    </w:div>
    <w:div w:id="63531011">
      <w:bodyDiv w:val="1"/>
      <w:marLeft w:val="0"/>
      <w:marRight w:val="0"/>
      <w:marTop w:val="0"/>
      <w:marBottom w:val="0"/>
      <w:divBdr>
        <w:top w:val="none" w:sz="0" w:space="0" w:color="auto"/>
        <w:left w:val="none" w:sz="0" w:space="0" w:color="auto"/>
        <w:bottom w:val="none" w:sz="0" w:space="0" w:color="auto"/>
        <w:right w:val="none" w:sz="0" w:space="0" w:color="auto"/>
      </w:divBdr>
    </w:div>
    <w:div w:id="74473530">
      <w:bodyDiv w:val="1"/>
      <w:marLeft w:val="0"/>
      <w:marRight w:val="0"/>
      <w:marTop w:val="0"/>
      <w:marBottom w:val="0"/>
      <w:divBdr>
        <w:top w:val="none" w:sz="0" w:space="0" w:color="auto"/>
        <w:left w:val="none" w:sz="0" w:space="0" w:color="auto"/>
        <w:bottom w:val="none" w:sz="0" w:space="0" w:color="auto"/>
        <w:right w:val="none" w:sz="0" w:space="0" w:color="auto"/>
      </w:divBdr>
      <w:divsChild>
        <w:div w:id="955020213">
          <w:marLeft w:val="274"/>
          <w:marRight w:val="0"/>
          <w:marTop w:val="100"/>
          <w:marBottom w:val="100"/>
          <w:divBdr>
            <w:top w:val="none" w:sz="0" w:space="0" w:color="auto"/>
            <w:left w:val="none" w:sz="0" w:space="0" w:color="auto"/>
            <w:bottom w:val="none" w:sz="0" w:space="0" w:color="auto"/>
            <w:right w:val="none" w:sz="0" w:space="0" w:color="auto"/>
          </w:divBdr>
        </w:div>
      </w:divsChild>
    </w:div>
    <w:div w:id="151485797">
      <w:bodyDiv w:val="1"/>
      <w:marLeft w:val="0"/>
      <w:marRight w:val="0"/>
      <w:marTop w:val="0"/>
      <w:marBottom w:val="0"/>
      <w:divBdr>
        <w:top w:val="none" w:sz="0" w:space="0" w:color="auto"/>
        <w:left w:val="none" w:sz="0" w:space="0" w:color="auto"/>
        <w:bottom w:val="none" w:sz="0" w:space="0" w:color="auto"/>
        <w:right w:val="none" w:sz="0" w:space="0" w:color="auto"/>
      </w:divBdr>
    </w:div>
    <w:div w:id="162088661">
      <w:bodyDiv w:val="1"/>
      <w:marLeft w:val="0"/>
      <w:marRight w:val="0"/>
      <w:marTop w:val="0"/>
      <w:marBottom w:val="0"/>
      <w:divBdr>
        <w:top w:val="none" w:sz="0" w:space="0" w:color="auto"/>
        <w:left w:val="none" w:sz="0" w:space="0" w:color="auto"/>
        <w:bottom w:val="none" w:sz="0" w:space="0" w:color="auto"/>
        <w:right w:val="none" w:sz="0" w:space="0" w:color="auto"/>
      </w:divBdr>
    </w:div>
    <w:div w:id="162666857">
      <w:bodyDiv w:val="1"/>
      <w:marLeft w:val="0"/>
      <w:marRight w:val="0"/>
      <w:marTop w:val="0"/>
      <w:marBottom w:val="0"/>
      <w:divBdr>
        <w:top w:val="none" w:sz="0" w:space="0" w:color="auto"/>
        <w:left w:val="none" w:sz="0" w:space="0" w:color="auto"/>
        <w:bottom w:val="none" w:sz="0" w:space="0" w:color="auto"/>
        <w:right w:val="none" w:sz="0" w:space="0" w:color="auto"/>
      </w:divBdr>
    </w:div>
    <w:div w:id="238370596">
      <w:bodyDiv w:val="1"/>
      <w:marLeft w:val="0"/>
      <w:marRight w:val="0"/>
      <w:marTop w:val="0"/>
      <w:marBottom w:val="0"/>
      <w:divBdr>
        <w:top w:val="none" w:sz="0" w:space="0" w:color="auto"/>
        <w:left w:val="none" w:sz="0" w:space="0" w:color="auto"/>
        <w:bottom w:val="none" w:sz="0" w:space="0" w:color="auto"/>
        <w:right w:val="none" w:sz="0" w:space="0" w:color="auto"/>
      </w:divBdr>
      <w:divsChild>
        <w:div w:id="846599117">
          <w:marLeft w:val="0"/>
          <w:marRight w:val="0"/>
          <w:marTop w:val="0"/>
          <w:marBottom w:val="0"/>
          <w:divBdr>
            <w:top w:val="none" w:sz="0" w:space="0" w:color="auto"/>
            <w:left w:val="none" w:sz="0" w:space="0" w:color="auto"/>
            <w:bottom w:val="none" w:sz="0" w:space="0" w:color="auto"/>
            <w:right w:val="none" w:sz="0" w:space="0" w:color="auto"/>
          </w:divBdr>
        </w:div>
        <w:div w:id="1027364516">
          <w:marLeft w:val="0"/>
          <w:marRight w:val="0"/>
          <w:marTop w:val="0"/>
          <w:marBottom w:val="0"/>
          <w:divBdr>
            <w:top w:val="none" w:sz="0" w:space="0" w:color="auto"/>
            <w:left w:val="none" w:sz="0" w:space="0" w:color="auto"/>
            <w:bottom w:val="none" w:sz="0" w:space="0" w:color="auto"/>
            <w:right w:val="none" w:sz="0" w:space="0" w:color="auto"/>
          </w:divBdr>
        </w:div>
        <w:div w:id="52508497">
          <w:marLeft w:val="0"/>
          <w:marRight w:val="0"/>
          <w:marTop w:val="0"/>
          <w:marBottom w:val="0"/>
          <w:divBdr>
            <w:top w:val="none" w:sz="0" w:space="0" w:color="auto"/>
            <w:left w:val="none" w:sz="0" w:space="0" w:color="auto"/>
            <w:bottom w:val="none" w:sz="0" w:space="0" w:color="auto"/>
            <w:right w:val="none" w:sz="0" w:space="0" w:color="auto"/>
          </w:divBdr>
        </w:div>
        <w:div w:id="650598844">
          <w:marLeft w:val="0"/>
          <w:marRight w:val="0"/>
          <w:marTop w:val="0"/>
          <w:marBottom w:val="0"/>
          <w:divBdr>
            <w:top w:val="none" w:sz="0" w:space="0" w:color="auto"/>
            <w:left w:val="none" w:sz="0" w:space="0" w:color="auto"/>
            <w:bottom w:val="none" w:sz="0" w:space="0" w:color="auto"/>
            <w:right w:val="none" w:sz="0" w:space="0" w:color="auto"/>
          </w:divBdr>
        </w:div>
        <w:div w:id="427315701">
          <w:marLeft w:val="0"/>
          <w:marRight w:val="0"/>
          <w:marTop w:val="0"/>
          <w:marBottom w:val="0"/>
          <w:divBdr>
            <w:top w:val="none" w:sz="0" w:space="0" w:color="auto"/>
            <w:left w:val="none" w:sz="0" w:space="0" w:color="auto"/>
            <w:bottom w:val="none" w:sz="0" w:space="0" w:color="auto"/>
            <w:right w:val="none" w:sz="0" w:space="0" w:color="auto"/>
          </w:divBdr>
        </w:div>
        <w:div w:id="1104616767">
          <w:marLeft w:val="0"/>
          <w:marRight w:val="0"/>
          <w:marTop w:val="0"/>
          <w:marBottom w:val="0"/>
          <w:divBdr>
            <w:top w:val="none" w:sz="0" w:space="0" w:color="auto"/>
            <w:left w:val="none" w:sz="0" w:space="0" w:color="auto"/>
            <w:bottom w:val="none" w:sz="0" w:space="0" w:color="auto"/>
            <w:right w:val="none" w:sz="0" w:space="0" w:color="auto"/>
          </w:divBdr>
        </w:div>
      </w:divsChild>
    </w:div>
    <w:div w:id="252864001">
      <w:bodyDiv w:val="1"/>
      <w:marLeft w:val="0"/>
      <w:marRight w:val="0"/>
      <w:marTop w:val="0"/>
      <w:marBottom w:val="0"/>
      <w:divBdr>
        <w:top w:val="none" w:sz="0" w:space="0" w:color="auto"/>
        <w:left w:val="none" w:sz="0" w:space="0" w:color="auto"/>
        <w:bottom w:val="none" w:sz="0" w:space="0" w:color="auto"/>
        <w:right w:val="none" w:sz="0" w:space="0" w:color="auto"/>
      </w:divBdr>
    </w:div>
    <w:div w:id="270863265">
      <w:bodyDiv w:val="1"/>
      <w:marLeft w:val="0"/>
      <w:marRight w:val="0"/>
      <w:marTop w:val="0"/>
      <w:marBottom w:val="0"/>
      <w:divBdr>
        <w:top w:val="none" w:sz="0" w:space="0" w:color="auto"/>
        <w:left w:val="none" w:sz="0" w:space="0" w:color="auto"/>
        <w:bottom w:val="none" w:sz="0" w:space="0" w:color="auto"/>
        <w:right w:val="none" w:sz="0" w:space="0" w:color="auto"/>
      </w:divBdr>
    </w:div>
    <w:div w:id="280190453">
      <w:bodyDiv w:val="1"/>
      <w:marLeft w:val="0"/>
      <w:marRight w:val="0"/>
      <w:marTop w:val="0"/>
      <w:marBottom w:val="0"/>
      <w:divBdr>
        <w:top w:val="none" w:sz="0" w:space="0" w:color="auto"/>
        <w:left w:val="none" w:sz="0" w:space="0" w:color="auto"/>
        <w:bottom w:val="none" w:sz="0" w:space="0" w:color="auto"/>
        <w:right w:val="none" w:sz="0" w:space="0" w:color="auto"/>
      </w:divBdr>
    </w:div>
    <w:div w:id="340468938">
      <w:bodyDiv w:val="1"/>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
        <w:div w:id="71243493">
          <w:marLeft w:val="0"/>
          <w:marRight w:val="0"/>
          <w:marTop w:val="0"/>
          <w:marBottom w:val="0"/>
          <w:divBdr>
            <w:top w:val="none" w:sz="0" w:space="0" w:color="auto"/>
            <w:left w:val="none" w:sz="0" w:space="0" w:color="auto"/>
            <w:bottom w:val="none" w:sz="0" w:space="0" w:color="auto"/>
            <w:right w:val="none" w:sz="0" w:space="0" w:color="auto"/>
          </w:divBdr>
        </w:div>
        <w:div w:id="1559976530">
          <w:marLeft w:val="0"/>
          <w:marRight w:val="0"/>
          <w:marTop w:val="0"/>
          <w:marBottom w:val="0"/>
          <w:divBdr>
            <w:top w:val="none" w:sz="0" w:space="0" w:color="auto"/>
            <w:left w:val="none" w:sz="0" w:space="0" w:color="auto"/>
            <w:bottom w:val="none" w:sz="0" w:space="0" w:color="auto"/>
            <w:right w:val="none" w:sz="0" w:space="0" w:color="auto"/>
          </w:divBdr>
        </w:div>
      </w:divsChild>
    </w:div>
    <w:div w:id="340939329">
      <w:bodyDiv w:val="1"/>
      <w:marLeft w:val="0"/>
      <w:marRight w:val="0"/>
      <w:marTop w:val="0"/>
      <w:marBottom w:val="0"/>
      <w:divBdr>
        <w:top w:val="none" w:sz="0" w:space="0" w:color="auto"/>
        <w:left w:val="none" w:sz="0" w:space="0" w:color="auto"/>
        <w:bottom w:val="none" w:sz="0" w:space="0" w:color="auto"/>
        <w:right w:val="none" w:sz="0" w:space="0" w:color="auto"/>
      </w:divBdr>
    </w:div>
    <w:div w:id="363097987">
      <w:bodyDiv w:val="1"/>
      <w:marLeft w:val="0"/>
      <w:marRight w:val="0"/>
      <w:marTop w:val="0"/>
      <w:marBottom w:val="0"/>
      <w:divBdr>
        <w:top w:val="none" w:sz="0" w:space="0" w:color="auto"/>
        <w:left w:val="none" w:sz="0" w:space="0" w:color="auto"/>
        <w:bottom w:val="none" w:sz="0" w:space="0" w:color="auto"/>
        <w:right w:val="none" w:sz="0" w:space="0" w:color="auto"/>
      </w:divBdr>
    </w:div>
    <w:div w:id="372466840">
      <w:bodyDiv w:val="1"/>
      <w:marLeft w:val="0"/>
      <w:marRight w:val="0"/>
      <w:marTop w:val="0"/>
      <w:marBottom w:val="0"/>
      <w:divBdr>
        <w:top w:val="none" w:sz="0" w:space="0" w:color="auto"/>
        <w:left w:val="none" w:sz="0" w:space="0" w:color="auto"/>
        <w:bottom w:val="none" w:sz="0" w:space="0" w:color="auto"/>
        <w:right w:val="none" w:sz="0" w:space="0" w:color="auto"/>
      </w:divBdr>
    </w:div>
    <w:div w:id="408115498">
      <w:bodyDiv w:val="1"/>
      <w:marLeft w:val="0"/>
      <w:marRight w:val="0"/>
      <w:marTop w:val="0"/>
      <w:marBottom w:val="0"/>
      <w:divBdr>
        <w:top w:val="none" w:sz="0" w:space="0" w:color="auto"/>
        <w:left w:val="none" w:sz="0" w:space="0" w:color="auto"/>
        <w:bottom w:val="none" w:sz="0" w:space="0" w:color="auto"/>
        <w:right w:val="none" w:sz="0" w:space="0" w:color="auto"/>
      </w:divBdr>
      <w:divsChild>
        <w:div w:id="1467772391">
          <w:marLeft w:val="0"/>
          <w:marRight w:val="0"/>
          <w:marTop w:val="0"/>
          <w:marBottom w:val="0"/>
          <w:divBdr>
            <w:top w:val="none" w:sz="0" w:space="0" w:color="auto"/>
            <w:left w:val="none" w:sz="0" w:space="0" w:color="auto"/>
            <w:bottom w:val="none" w:sz="0" w:space="0" w:color="auto"/>
            <w:right w:val="none" w:sz="0" w:space="0" w:color="auto"/>
          </w:divBdr>
        </w:div>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 w:id="411897483">
      <w:bodyDiv w:val="1"/>
      <w:marLeft w:val="0"/>
      <w:marRight w:val="0"/>
      <w:marTop w:val="0"/>
      <w:marBottom w:val="0"/>
      <w:divBdr>
        <w:top w:val="none" w:sz="0" w:space="0" w:color="auto"/>
        <w:left w:val="none" w:sz="0" w:space="0" w:color="auto"/>
        <w:bottom w:val="none" w:sz="0" w:space="0" w:color="auto"/>
        <w:right w:val="none" w:sz="0" w:space="0" w:color="auto"/>
      </w:divBdr>
      <w:divsChild>
        <w:div w:id="1226405414">
          <w:marLeft w:val="0"/>
          <w:marRight w:val="0"/>
          <w:marTop w:val="0"/>
          <w:marBottom w:val="0"/>
          <w:divBdr>
            <w:top w:val="none" w:sz="0" w:space="0" w:color="auto"/>
            <w:left w:val="none" w:sz="0" w:space="0" w:color="auto"/>
            <w:bottom w:val="none" w:sz="0" w:space="0" w:color="auto"/>
            <w:right w:val="none" w:sz="0" w:space="0" w:color="auto"/>
          </w:divBdr>
        </w:div>
        <w:div w:id="1298489775">
          <w:marLeft w:val="0"/>
          <w:marRight w:val="0"/>
          <w:marTop w:val="0"/>
          <w:marBottom w:val="0"/>
          <w:divBdr>
            <w:top w:val="none" w:sz="0" w:space="0" w:color="auto"/>
            <w:left w:val="none" w:sz="0" w:space="0" w:color="auto"/>
            <w:bottom w:val="none" w:sz="0" w:space="0" w:color="auto"/>
            <w:right w:val="none" w:sz="0" w:space="0" w:color="auto"/>
          </w:divBdr>
        </w:div>
      </w:divsChild>
    </w:div>
    <w:div w:id="509877094">
      <w:bodyDiv w:val="1"/>
      <w:marLeft w:val="0"/>
      <w:marRight w:val="0"/>
      <w:marTop w:val="0"/>
      <w:marBottom w:val="0"/>
      <w:divBdr>
        <w:top w:val="none" w:sz="0" w:space="0" w:color="auto"/>
        <w:left w:val="none" w:sz="0" w:space="0" w:color="auto"/>
        <w:bottom w:val="none" w:sz="0" w:space="0" w:color="auto"/>
        <w:right w:val="none" w:sz="0" w:space="0" w:color="auto"/>
      </w:divBdr>
      <w:divsChild>
        <w:div w:id="1301497501">
          <w:marLeft w:val="0"/>
          <w:marRight w:val="0"/>
          <w:marTop w:val="0"/>
          <w:marBottom w:val="0"/>
          <w:divBdr>
            <w:top w:val="none" w:sz="0" w:space="0" w:color="auto"/>
            <w:left w:val="none" w:sz="0" w:space="0" w:color="auto"/>
            <w:bottom w:val="none" w:sz="0" w:space="0" w:color="auto"/>
            <w:right w:val="none" w:sz="0" w:space="0" w:color="auto"/>
          </w:divBdr>
        </w:div>
        <w:div w:id="322315811">
          <w:marLeft w:val="0"/>
          <w:marRight w:val="0"/>
          <w:marTop w:val="0"/>
          <w:marBottom w:val="0"/>
          <w:divBdr>
            <w:top w:val="none" w:sz="0" w:space="0" w:color="auto"/>
            <w:left w:val="none" w:sz="0" w:space="0" w:color="auto"/>
            <w:bottom w:val="none" w:sz="0" w:space="0" w:color="auto"/>
            <w:right w:val="none" w:sz="0" w:space="0" w:color="auto"/>
          </w:divBdr>
        </w:div>
      </w:divsChild>
    </w:div>
    <w:div w:id="517350457">
      <w:bodyDiv w:val="1"/>
      <w:marLeft w:val="0"/>
      <w:marRight w:val="0"/>
      <w:marTop w:val="0"/>
      <w:marBottom w:val="0"/>
      <w:divBdr>
        <w:top w:val="none" w:sz="0" w:space="0" w:color="auto"/>
        <w:left w:val="none" w:sz="0" w:space="0" w:color="auto"/>
        <w:bottom w:val="none" w:sz="0" w:space="0" w:color="auto"/>
        <w:right w:val="none" w:sz="0" w:space="0" w:color="auto"/>
      </w:divBdr>
    </w:div>
    <w:div w:id="593711138">
      <w:bodyDiv w:val="1"/>
      <w:marLeft w:val="0"/>
      <w:marRight w:val="0"/>
      <w:marTop w:val="0"/>
      <w:marBottom w:val="0"/>
      <w:divBdr>
        <w:top w:val="none" w:sz="0" w:space="0" w:color="auto"/>
        <w:left w:val="none" w:sz="0" w:space="0" w:color="auto"/>
        <w:bottom w:val="none" w:sz="0" w:space="0" w:color="auto"/>
        <w:right w:val="none" w:sz="0" w:space="0" w:color="auto"/>
      </w:divBdr>
    </w:div>
    <w:div w:id="604576942">
      <w:bodyDiv w:val="1"/>
      <w:marLeft w:val="0"/>
      <w:marRight w:val="0"/>
      <w:marTop w:val="0"/>
      <w:marBottom w:val="0"/>
      <w:divBdr>
        <w:top w:val="none" w:sz="0" w:space="0" w:color="auto"/>
        <w:left w:val="none" w:sz="0" w:space="0" w:color="auto"/>
        <w:bottom w:val="none" w:sz="0" w:space="0" w:color="auto"/>
        <w:right w:val="none" w:sz="0" w:space="0" w:color="auto"/>
      </w:divBdr>
    </w:div>
    <w:div w:id="616059575">
      <w:bodyDiv w:val="1"/>
      <w:marLeft w:val="0"/>
      <w:marRight w:val="0"/>
      <w:marTop w:val="0"/>
      <w:marBottom w:val="0"/>
      <w:divBdr>
        <w:top w:val="none" w:sz="0" w:space="0" w:color="auto"/>
        <w:left w:val="none" w:sz="0" w:space="0" w:color="auto"/>
        <w:bottom w:val="none" w:sz="0" w:space="0" w:color="auto"/>
        <w:right w:val="none" w:sz="0" w:space="0" w:color="auto"/>
      </w:divBdr>
    </w:div>
    <w:div w:id="621691455">
      <w:bodyDiv w:val="1"/>
      <w:marLeft w:val="0"/>
      <w:marRight w:val="0"/>
      <w:marTop w:val="0"/>
      <w:marBottom w:val="0"/>
      <w:divBdr>
        <w:top w:val="none" w:sz="0" w:space="0" w:color="auto"/>
        <w:left w:val="none" w:sz="0" w:space="0" w:color="auto"/>
        <w:bottom w:val="none" w:sz="0" w:space="0" w:color="auto"/>
        <w:right w:val="none" w:sz="0" w:space="0" w:color="auto"/>
      </w:divBdr>
    </w:div>
    <w:div w:id="643195853">
      <w:bodyDiv w:val="1"/>
      <w:marLeft w:val="0"/>
      <w:marRight w:val="0"/>
      <w:marTop w:val="0"/>
      <w:marBottom w:val="0"/>
      <w:divBdr>
        <w:top w:val="none" w:sz="0" w:space="0" w:color="auto"/>
        <w:left w:val="none" w:sz="0" w:space="0" w:color="auto"/>
        <w:bottom w:val="none" w:sz="0" w:space="0" w:color="auto"/>
        <w:right w:val="none" w:sz="0" w:space="0" w:color="auto"/>
      </w:divBdr>
    </w:div>
    <w:div w:id="661589485">
      <w:bodyDiv w:val="1"/>
      <w:marLeft w:val="0"/>
      <w:marRight w:val="0"/>
      <w:marTop w:val="0"/>
      <w:marBottom w:val="0"/>
      <w:divBdr>
        <w:top w:val="none" w:sz="0" w:space="0" w:color="auto"/>
        <w:left w:val="none" w:sz="0" w:space="0" w:color="auto"/>
        <w:bottom w:val="none" w:sz="0" w:space="0" w:color="auto"/>
        <w:right w:val="none" w:sz="0" w:space="0" w:color="auto"/>
      </w:divBdr>
    </w:div>
    <w:div w:id="718437887">
      <w:bodyDiv w:val="1"/>
      <w:marLeft w:val="0"/>
      <w:marRight w:val="0"/>
      <w:marTop w:val="0"/>
      <w:marBottom w:val="0"/>
      <w:divBdr>
        <w:top w:val="none" w:sz="0" w:space="0" w:color="auto"/>
        <w:left w:val="none" w:sz="0" w:space="0" w:color="auto"/>
        <w:bottom w:val="none" w:sz="0" w:space="0" w:color="auto"/>
        <w:right w:val="none" w:sz="0" w:space="0" w:color="auto"/>
      </w:divBdr>
    </w:div>
    <w:div w:id="726225968">
      <w:bodyDiv w:val="1"/>
      <w:marLeft w:val="0"/>
      <w:marRight w:val="0"/>
      <w:marTop w:val="0"/>
      <w:marBottom w:val="0"/>
      <w:divBdr>
        <w:top w:val="none" w:sz="0" w:space="0" w:color="auto"/>
        <w:left w:val="none" w:sz="0" w:space="0" w:color="auto"/>
        <w:bottom w:val="none" w:sz="0" w:space="0" w:color="auto"/>
        <w:right w:val="none" w:sz="0" w:space="0" w:color="auto"/>
      </w:divBdr>
    </w:div>
    <w:div w:id="729768320">
      <w:bodyDiv w:val="1"/>
      <w:marLeft w:val="0"/>
      <w:marRight w:val="0"/>
      <w:marTop w:val="0"/>
      <w:marBottom w:val="0"/>
      <w:divBdr>
        <w:top w:val="none" w:sz="0" w:space="0" w:color="auto"/>
        <w:left w:val="none" w:sz="0" w:space="0" w:color="auto"/>
        <w:bottom w:val="none" w:sz="0" w:space="0" w:color="auto"/>
        <w:right w:val="none" w:sz="0" w:space="0" w:color="auto"/>
      </w:divBdr>
      <w:divsChild>
        <w:div w:id="1118529491">
          <w:marLeft w:val="0"/>
          <w:marRight w:val="0"/>
          <w:marTop w:val="0"/>
          <w:marBottom w:val="0"/>
          <w:divBdr>
            <w:top w:val="none" w:sz="0" w:space="0" w:color="auto"/>
            <w:left w:val="none" w:sz="0" w:space="0" w:color="auto"/>
            <w:bottom w:val="none" w:sz="0" w:space="0" w:color="auto"/>
            <w:right w:val="none" w:sz="0" w:space="0" w:color="auto"/>
          </w:divBdr>
        </w:div>
        <w:div w:id="815415157">
          <w:marLeft w:val="0"/>
          <w:marRight w:val="0"/>
          <w:marTop w:val="0"/>
          <w:marBottom w:val="0"/>
          <w:divBdr>
            <w:top w:val="none" w:sz="0" w:space="0" w:color="auto"/>
            <w:left w:val="none" w:sz="0" w:space="0" w:color="auto"/>
            <w:bottom w:val="none" w:sz="0" w:space="0" w:color="auto"/>
            <w:right w:val="none" w:sz="0" w:space="0" w:color="auto"/>
          </w:divBdr>
        </w:div>
        <w:div w:id="203717726">
          <w:marLeft w:val="0"/>
          <w:marRight w:val="0"/>
          <w:marTop w:val="0"/>
          <w:marBottom w:val="0"/>
          <w:divBdr>
            <w:top w:val="none" w:sz="0" w:space="0" w:color="auto"/>
            <w:left w:val="none" w:sz="0" w:space="0" w:color="auto"/>
            <w:bottom w:val="none" w:sz="0" w:space="0" w:color="auto"/>
            <w:right w:val="none" w:sz="0" w:space="0" w:color="auto"/>
          </w:divBdr>
        </w:div>
        <w:div w:id="1100179157">
          <w:marLeft w:val="0"/>
          <w:marRight w:val="0"/>
          <w:marTop w:val="0"/>
          <w:marBottom w:val="0"/>
          <w:divBdr>
            <w:top w:val="none" w:sz="0" w:space="0" w:color="auto"/>
            <w:left w:val="none" w:sz="0" w:space="0" w:color="auto"/>
            <w:bottom w:val="none" w:sz="0" w:space="0" w:color="auto"/>
            <w:right w:val="none" w:sz="0" w:space="0" w:color="auto"/>
          </w:divBdr>
        </w:div>
      </w:divsChild>
    </w:div>
    <w:div w:id="752777936">
      <w:bodyDiv w:val="1"/>
      <w:marLeft w:val="0"/>
      <w:marRight w:val="0"/>
      <w:marTop w:val="0"/>
      <w:marBottom w:val="0"/>
      <w:divBdr>
        <w:top w:val="none" w:sz="0" w:space="0" w:color="auto"/>
        <w:left w:val="none" w:sz="0" w:space="0" w:color="auto"/>
        <w:bottom w:val="none" w:sz="0" w:space="0" w:color="auto"/>
        <w:right w:val="none" w:sz="0" w:space="0" w:color="auto"/>
      </w:divBdr>
    </w:div>
    <w:div w:id="754207046">
      <w:bodyDiv w:val="1"/>
      <w:marLeft w:val="0"/>
      <w:marRight w:val="0"/>
      <w:marTop w:val="0"/>
      <w:marBottom w:val="0"/>
      <w:divBdr>
        <w:top w:val="none" w:sz="0" w:space="0" w:color="auto"/>
        <w:left w:val="none" w:sz="0" w:space="0" w:color="auto"/>
        <w:bottom w:val="none" w:sz="0" w:space="0" w:color="auto"/>
        <w:right w:val="none" w:sz="0" w:space="0" w:color="auto"/>
      </w:divBdr>
    </w:div>
    <w:div w:id="758984122">
      <w:bodyDiv w:val="1"/>
      <w:marLeft w:val="0"/>
      <w:marRight w:val="0"/>
      <w:marTop w:val="0"/>
      <w:marBottom w:val="0"/>
      <w:divBdr>
        <w:top w:val="none" w:sz="0" w:space="0" w:color="auto"/>
        <w:left w:val="none" w:sz="0" w:space="0" w:color="auto"/>
        <w:bottom w:val="none" w:sz="0" w:space="0" w:color="auto"/>
        <w:right w:val="none" w:sz="0" w:space="0" w:color="auto"/>
      </w:divBdr>
    </w:div>
    <w:div w:id="846596049">
      <w:bodyDiv w:val="1"/>
      <w:marLeft w:val="0"/>
      <w:marRight w:val="0"/>
      <w:marTop w:val="0"/>
      <w:marBottom w:val="0"/>
      <w:divBdr>
        <w:top w:val="none" w:sz="0" w:space="0" w:color="auto"/>
        <w:left w:val="none" w:sz="0" w:space="0" w:color="auto"/>
        <w:bottom w:val="none" w:sz="0" w:space="0" w:color="auto"/>
        <w:right w:val="none" w:sz="0" w:space="0" w:color="auto"/>
      </w:divBdr>
      <w:divsChild>
        <w:div w:id="1942370149">
          <w:marLeft w:val="0"/>
          <w:marRight w:val="0"/>
          <w:marTop w:val="0"/>
          <w:marBottom w:val="0"/>
          <w:divBdr>
            <w:top w:val="none" w:sz="0" w:space="0" w:color="auto"/>
            <w:left w:val="none" w:sz="0" w:space="0" w:color="auto"/>
            <w:bottom w:val="none" w:sz="0" w:space="0" w:color="auto"/>
            <w:right w:val="none" w:sz="0" w:space="0" w:color="auto"/>
          </w:divBdr>
          <w:divsChild>
            <w:div w:id="1380401403">
              <w:marLeft w:val="0"/>
              <w:marRight w:val="0"/>
              <w:marTop w:val="0"/>
              <w:marBottom w:val="825"/>
              <w:divBdr>
                <w:top w:val="none" w:sz="0" w:space="0" w:color="auto"/>
                <w:left w:val="none" w:sz="0" w:space="0" w:color="auto"/>
                <w:bottom w:val="none" w:sz="0" w:space="0" w:color="auto"/>
                <w:right w:val="none" w:sz="0" w:space="0" w:color="auto"/>
              </w:divBdr>
              <w:divsChild>
                <w:div w:id="1511260359">
                  <w:marLeft w:val="0"/>
                  <w:marRight w:val="0"/>
                  <w:marTop w:val="0"/>
                  <w:marBottom w:val="0"/>
                  <w:divBdr>
                    <w:top w:val="none" w:sz="0" w:space="0" w:color="auto"/>
                    <w:left w:val="none" w:sz="0" w:space="0" w:color="auto"/>
                    <w:bottom w:val="none" w:sz="0" w:space="0" w:color="auto"/>
                    <w:right w:val="none" w:sz="0" w:space="0" w:color="auto"/>
                  </w:divBdr>
                  <w:divsChild>
                    <w:div w:id="1048921065">
                      <w:marLeft w:val="0"/>
                      <w:marRight w:val="0"/>
                      <w:marTop w:val="0"/>
                      <w:marBottom w:val="0"/>
                      <w:divBdr>
                        <w:top w:val="none" w:sz="0" w:space="0" w:color="auto"/>
                        <w:left w:val="none" w:sz="0" w:space="0" w:color="auto"/>
                        <w:bottom w:val="none" w:sz="0" w:space="0" w:color="auto"/>
                        <w:right w:val="none" w:sz="0" w:space="0" w:color="auto"/>
                      </w:divBdr>
                      <w:divsChild>
                        <w:div w:id="1075008139">
                          <w:marLeft w:val="0"/>
                          <w:marRight w:val="0"/>
                          <w:marTop w:val="0"/>
                          <w:marBottom w:val="0"/>
                          <w:divBdr>
                            <w:top w:val="none" w:sz="0" w:space="0" w:color="auto"/>
                            <w:left w:val="none" w:sz="0" w:space="0" w:color="auto"/>
                            <w:bottom w:val="none" w:sz="0" w:space="0" w:color="auto"/>
                            <w:right w:val="none" w:sz="0" w:space="0" w:color="auto"/>
                          </w:divBdr>
                          <w:divsChild>
                            <w:div w:id="5296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43289">
      <w:bodyDiv w:val="1"/>
      <w:marLeft w:val="0"/>
      <w:marRight w:val="0"/>
      <w:marTop w:val="0"/>
      <w:marBottom w:val="0"/>
      <w:divBdr>
        <w:top w:val="none" w:sz="0" w:space="0" w:color="auto"/>
        <w:left w:val="none" w:sz="0" w:space="0" w:color="auto"/>
        <w:bottom w:val="none" w:sz="0" w:space="0" w:color="auto"/>
        <w:right w:val="none" w:sz="0" w:space="0" w:color="auto"/>
      </w:divBdr>
    </w:div>
    <w:div w:id="939293592">
      <w:bodyDiv w:val="1"/>
      <w:marLeft w:val="0"/>
      <w:marRight w:val="0"/>
      <w:marTop w:val="0"/>
      <w:marBottom w:val="0"/>
      <w:divBdr>
        <w:top w:val="none" w:sz="0" w:space="0" w:color="auto"/>
        <w:left w:val="none" w:sz="0" w:space="0" w:color="auto"/>
        <w:bottom w:val="none" w:sz="0" w:space="0" w:color="auto"/>
        <w:right w:val="none" w:sz="0" w:space="0" w:color="auto"/>
      </w:divBdr>
    </w:div>
    <w:div w:id="955135052">
      <w:bodyDiv w:val="1"/>
      <w:marLeft w:val="0"/>
      <w:marRight w:val="0"/>
      <w:marTop w:val="0"/>
      <w:marBottom w:val="0"/>
      <w:divBdr>
        <w:top w:val="none" w:sz="0" w:space="0" w:color="auto"/>
        <w:left w:val="none" w:sz="0" w:space="0" w:color="auto"/>
        <w:bottom w:val="none" w:sz="0" w:space="0" w:color="auto"/>
        <w:right w:val="none" w:sz="0" w:space="0" w:color="auto"/>
      </w:divBdr>
      <w:divsChild>
        <w:div w:id="526916411">
          <w:marLeft w:val="0"/>
          <w:marRight w:val="0"/>
          <w:marTop w:val="0"/>
          <w:marBottom w:val="0"/>
          <w:divBdr>
            <w:top w:val="none" w:sz="0" w:space="0" w:color="auto"/>
            <w:left w:val="none" w:sz="0" w:space="0" w:color="auto"/>
            <w:bottom w:val="none" w:sz="0" w:space="0" w:color="auto"/>
            <w:right w:val="none" w:sz="0" w:space="0" w:color="auto"/>
          </w:divBdr>
        </w:div>
        <w:div w:id="1127159288">
          <w:marLeft w:val="0"/>
          <w:marRight w:val="0"/>
          <w:marTop w:val="0"/>
          <w:marBottom w:val="0"/>
          <w:divBdr>
            <w:top w:val="none" w:sz="0" w:space="0" w:color="auto"/>
            <w:left w:val="none" w:sz="0" w:space="0" w:color="auto"/>
            <w:bottom w:val="none" w:sz="0" w:space="0" w:color="auto"/>
            <w:right w:val="none" w:sz="0" w:space="0" w:color="auto"/>
          </w:divBdr>
        </w:div>
        <w:div w:id="1592809755">
          <w:marLeft w:val="0"/>
          <w:marRight w:val="0"/>
          <w:marTop w:val="0"/>
          <w:marBottom w:val="0"/>
          <w:divBdr>
            <w:top w:val="none" w:sz="0" w:space="0" w:color="auto"/>
            <w:left w:val="none" w:sz="0" w:space="0" w:color="auto"/>
            <w:bottom w:val="none" w:sz="0" w:space="0" w:color="auto"/>
            <w:right w:val="none" w:sz="0" w:space="0" w:color="auto"/>
          </w:divBdr>
        </w:div>
        <w:div w:id="233317103">
          <w:marLeft w:val="0"/>
          <w:marRight w:val="0"/>
          <w:marTop w:val="0"/>
          <w:marBottom w:val="0"/>
          <w:divBdr>
            <w:top w:val="none" w:sz="0" w:space="0" w:color="auto"/>
            <w:left w:val="none" w:sz="0" w:space="0" w:color="auto"/>
            <w:bottom w:val="none" w:sz="0" w:space="0" w:color="auto"/>
            <w:right w:val="none" w:sz="0" w:space="0" w:color="auto"/>
          </w:divBdr>
        </w:div>
      </w:divsChild>
    </w:div>
    <w:div w:id="968705975">
      <w:bodyDiv w:val="1"/>
      <w:marLeft w:val="0"/>
      <w:marRight w:val="0"/>
      <w:marTop w:val="0"/>
      <w:marBottom w:val="0"/>
      <w:divBdr>
        <w:top w:val="none" w:sz="0" w:space="0" w:color="auto"/>
        <w:left w:val="none" w:sz="0" w:space="0" w:color="auto"/>
        <w:bottom w:val="none" w:sz="0" w:space="0" w:color="auto"/>
        <w:right w:val="none" w:sz="0" w:space="0" w:color="auto"/>
      </w:divBdr>
    </w:div>
    <w:div w:id="1011489439">
      <w:bodyDiv w:val="1"/>
      <w:marLeft w:val="0"/>
      <w:marRight w:val="0"/>
      <w:marTop w:val="0"/>
      <w:marBottom w:val="0"/>
      <w:divBdr>
        <w:top w:val="none" w:sz="0" w:space="0" w:color="auto"/>
        <w:left w:val="none" w:sz="0" w:space="0" w:color="auto"/>
        <w:bottom w:val="none" w:sz="0" w:space="0" w:color="auto"/>
        <w:right w:val="none" w:sz="0" w:space="0" w:color="auto"/>
      </w:divBdr>
      <w:divsChild>
        <w:div w:id="1251113211">
          <w:marLeft w:val="0"/>
          <w:marRight w:val="0"/>
          <w:marTop w:val="0"/>
          <w:marBottom w:val="0"/>
          <w:divBdr>
            <w:top w:val="none" w:sz="0" w:space="0" w:color="auto"/>
            <w:left w:val="none" w:sz="0" w:space="0" w:color="auto"/>
            <w:bottom w:val="none" w:sz="0" w:space="0" w:color="auto"/>
            <w:right w:val="none" w:sz="0" w:space="0" w:color="auto"/>
          </w:divBdr>
        </w:div>
        <w:div w:id="1473718379">
          <w:marLeft w:val="0"/>
          <w:marRight w:val="0"/>
          <w:marTop w:val="0"/>
          <w:marBottom w:val="0"/>
          <w:divBdr>
            <w:top w:val="none" w:sz="0" w:space="0" w:color="auto"/>
            <w:left w:val="none" w:sz="0" w:space="0" w:color="auto"/>
            <w:bottom w:val="none" w:sz="0" w:space="0" w:color="auto"/>
            <w:right w:val="none" w:sz="0" w:space="0" w:color="auto"/>
          </w:divBdr>
        </w:div>
        <w:div w:id="804005664">
          <w:marLeft w:val="0"/>
          <w:marRight w:val="0"/>
          <w:marTop w:val="0"/>
          <w:marBottom w:val="0"/>
          <w:divBdr>
            <w:top w:val="none" w:sz="0" w:space="0" w:color="auto"/>
            <w:left w:val="none" w:sz="0" w:space="0" w:color="auto"/>
            <w:bottom w:val="none" w:sz="0" w:space="0" w:color="auto"/>
            <w:right w:val="none" w:sz="0" w:space="0" w:color="auto"/>
          </w:divBdr>
        </w:div>
        <w:div w:id="353576687">
          <w:marLeft w:val="0"/>
          <w:marRight w:val="0"/>
          <w:marTop w:val="0"/>
          <w:marBottom w:val="0"/>
          <w:divBdr>
            <w:top w:val="none" w:sz="0" w:space="0" w:color="auto"/>
            <w:left w:val="none" w:sz="0" w:space="0" w:color="auto"/>
            <w:bottom w:val="none" w:sz="0" w:space="0" w:color="auto"/>
            <w:right w:val="none" w:sz="0" w:space="0" w:color="auto"/>
          </w:divBdr>
        </w:div>
      </w:divsChild>
    </w:div>
    <w:div w:id="1070813241">
      <w:bodyDiv w:val="1"/>
      <w:marLeft w:val="0"/>
      <w:marRight w:val="0"/>
      <w:marTop w:val="0"/>
      <w:marBottom w:val="0"/>
      <w:divBdr>
        <w:top w:val="none" w:sz="0" w:space="0" w:color="auto"/>
        <w:left w:val="none" w:sz="0" w:space="0" w:color="auto"/>
        <w:bottom w:val="none" w:sz="0" w:space="0" w:color="auto"/>
        <w:right w:val="none" w:sz="0" w:space="0" w:color="auto"/>
      </w:divBdr>
      <w:divsChild>
        <w:div w:id="1582253511">
          <w:marLeft w:val="0"/>
          <w:marRight w:val="0"/>
          <w:marTop w:val="0"/>
          <w:marBottom w:val="0"/>
          <w:divBdr>
            <w:top w:val="none" w:sz="0" w:space="0" w:color="auto"/>
            <w:left w:val="none" w:sz="0" w:space="0" w:color="auto"/>
            <w:bottom w:val="none" w:sz="0" w:space="0" w:color="auto"/>
            <w:right w:val="none" w:sz="0" w:space="0" w:color="auto"/>
          </w:divBdr>
        </w:div>
        <w:div w:id="1868448479">
          <w:marLeft w:val="0"/>
          <w:marRight w:val="0"/>
          <w:marTop w:val="0"/>
          <w:marBottom w:val="0"/>
          <w:divBdr>
            <w:top w:val="none" w:sz="0" w:space="0" w:color="auto"/>
            <w:left w:val="none" w:sz="0" w:space="0" w:color="auto"/>
            <w:bottom w:val="none" w:sz="0" w:space="0" w:color="auto"/>
            <w:right w:val="none" w:sz="0" w:space="0" w:color="auto"/>
          </w:divBdr>
        </w:div>
        <w:div w:id="1913084299">
          <w:marLeft w:val="0"/>
          <w:marRight w:val="0"/>
          <w:marTop w:val="0"/>
          <w:marBottom w:val="0"/>
          <w:divBdr>
            <w:top w:val="none" w:sz="0" w:space="0" w:color="auto"/>
            <w:left w:val="none" w:sz="0" w:space="0" w:color="auto"/>
            <w:bottom w:val="none" w:sz="0" w:space="0" w:color="auto"/>
            <w:right w:val="none" w:sz="0" w:space="0" w:color="auto"/>
          </w:divBdr>
        </w:div>
      </w:divsChild>
    </w:div>
    <w:div w:id="1089233459">
      <w:bodyDiv w:val="1"/>
      <w:marLeft w:val="0"/>
      <w:marRight w:val="0"/>
      <w:marTop w:val="0"/>
      <w:marBottom w:val="0"/>
      <w:divBdr>
        <w:top w:val="none" w:sz="0" w:space="0" w:color="auto"/>
        <w:left w:val="none" w:sz="0" w:space="0" w:color="auto"/>
        <w:bottom w:val="none" w:sz="0" w:space="0" w:color="auto"/>
        <w:right w:val="none" w:sz="0" w:space="0" w:color="auto"/>
      </w:divBdr>
    </w:div>
    <w:div w:id="1179659157">
      <w:bodyDiv w:val="1"/>
      <w:marLeft w:val="0"/>
      <w:marRight w:val="0"/>
      <w:marTop w:val="0"/>
      <w:marBottom w:val="0"/>
      <w:divBdr>
        <w:top w:val="none" w:sz="0" w:space="0" w:color="auto"/>
        <w:left w:val="none" w:sz="0" w:space="0" w:color="auto"/>
        <w:bottom w:val="none" w:sz="0" w:space="0" w:color="auto"/>
        <w:right w:val="none" w:sz="0" w:space="0" w:color="auto"/>
      </w:divBdr>
      <w:divsChild>
        <w:div w:id="1090925456">
          <w:marLeft w:val="0"/>
          <w:marRight w:val="0"/>
          <w:marTop w:val="0"/>
          <w:marBottom w:val="0"/>
          <w:divBdr>
            <w:top w:val="none" w:sz="0" w:space="0" w:color="auto"/>
            <w:left w:val="none" w:sz="0" w:space="0" w:color="auto"/>
            <w:bottom w:val="none" w:sz="0" w:space="0" w:color="auto"/>
            <w:right w:val="none" w:sz="0" w:space="0" w:color="auto"/>
          </w:divBdr>
        </w:div>
        <w:div w:id="691808936">
          <w:marLeft w:val="0"/>
          <w:marRight w:val="0"/>
          <w:marTop w:val="0"/>
          <w:marBottom w:val="0"/>
          <w:divBdr>
            <w:top w:val="none" w:sz="0" w:space="0" w:color="auto"/>
            <w:left w:val="none" w:sz="0" w:space="0" w:color="auto"/>
            <w:bottom w:val="none" w:sz="0" w:space="0" w:color="auto"/>
            <w:right w:val="none" w:sz="0" w:space="0" w:color="auto"/>
          </w:divBdr>
        </w:div>
        <w:div w:id="1941521795">
          <w:marLeft w:val="0"/>
          <w:marRight w:val="0"/>
          <w:marTop w:val="0"/>
          <w:marBottom w:val="0"/>
          <w:divBdr>
            <w:top w:val="none" w:sz="0" w:space="0" w:color="auto"/>
            <w:left w:val="none" w:sz="0" w:space="0" w:color="auto"/>
            <w:bottom w:val="none" w:sz="0" w:space="0" w:color="auto"/>
            <w:right w:val="none" w:sz="0" w:space="0" w:color="auto"/>
          </w:divBdr>
        </w:div>
      </w:divsChild>
    </w:div>
    <w:div w:id="1196576746">
      <w:bodyDiv w:val="1"/>
      <w:marLeft w:val="0"/>
      <w:marRight w:val="0"/>
      <w:marTop w:val="0"/>
      <w:marBottom w:val="0"/>
      <w:divBdr>
        <w:top w:val="none" w:sz="0" w:space="0" w:color="auto"/>
        <w:left w:val="none" w:sz="0" w:space="0" w:color="auto"/>
        <w:bottom w:val="none" w:sz="0" w:space="0" w:color="auto"/>
        <w:right w:val="none" w:sz="0" w:space="0" w:color="auto"/>
      </w:divBdr>
      <w:divsChild>
        <w:div w:id="1846940700">
          <w:marLeft w:val="0"/>
          <w:marRight w:val="0"/>
          <w:marTop w:val="0"/>
          <w:marBottom w:val="0"/>
          <w:divBdr>
            <w:top w:val="none" w:sz="0" w:space="0" w:color="auto"/>
            <w:left w:val="none" w:sz="0" w:space="0" w:color="auto"/>
            <w:bottom w:val="none" w:sz="0" w:space="0" w:color="auto"/>
            <w:right w:val="none" w:sz="0" w:space="0" w:color="auto"/>
          </w:divBdr>
        </w:div>
        <w:div w:id="216288052">
          <w:marLeft w:val="0"/>
          <w:marRight w:val="0"/>
          <w:marTop w:val="0"/>
          <w:marBottom w:val="0"/>
          <w:divBdr>
            <w:top w:val="none" w:sz="0" w:space="0" w:color="auto"/>
            <w:left w:val="none" w:sz="0" w:space="0" w:color="auto"/>
            <w:bottom w:val="none" w:sz="0" w:space="0" w:color="auto"/>
            <w:right w:val="none" w:sz="0" w:space="0" w:color="auto"/>
          </w:divBdr>
        </w:div>
        <w:div w:id="865869925">
          <w:marLeft w:val="0"/>
          <w:marRight w:val="0"/>
          <w:marTop w:val="0"/>
          <w:marBottom w:val="0"/>
          <w:divBdr>
            <w:top w:val="none" w:sz="0" w:space="0" w:color="auto"/>
            <w:left w:val="none" w:sz="0" w:space="0" w:color="auto"/>
            <w:bottom w:val="none" w:sz="0" w:space="0" w:color="auto"/>
            <w:right w:val="none" w:sz="0" w:space="0" w:color="auto"/>
          </w:divBdr>
        </w:div>
      </w:divsChild>
    </w:div>
    <w:div w:id="1233007333">
      <w:bodyDiv w:val="1"/>
      <w:marLeft w:val="0"/>
      <w:marRight w:val="0"/>
      <w:marTop w:val="0"/>
      <w:marBottom w:val="0"/>
      <w:divBdr>
        <w:top w:val="none" w:sz="0" w:space="0" w:color="auto"/>
        <w:left w:val="none" w:sz="0" w:space="0" w:color="auto"/>
        <w:bottom w:val="none" w:sz="0" w:space="0" w:color="auto"/>
        <w:right w:val="none" w:sz="0" w:space="0" w:color="auto"/>
      </w:divBdr>
    </w:div>
    <w:div w:id="1321076902">
      <w:bodyDiv w:val="1"/>
      <w:marLeft w:val="0"/>
      <w:marRight w:val="0"/>
      <w:marTop w:val="0"/>
      <w:marBottom w:val="0"/>
      <w:divBdr>
        <w:top w:val="none" w:sz="0" w:space="0" w:color="auto"/>
        <w:left w:val="none" w:sz="0" w:space="0" w:color="auto"/>
        <w:bottom w:val="none" w:sz="0" w:space="0" w:color="auto"/>
        <w:right w:val="none" w:sz="0" w:space="0" w:color="auto"/>
      </w:divBdr>
      <w:divsChild>
        <w:div w:id="1215897360">
          <w:marLeft w:val="0"/>
          <w:marRight w:val="0"/>
          <w:marTop w:val="0"/>
          <w:marBottom w:val="0"/>
          <w:divBdr>
            <w:top w:val="none" w:sz="0" w:space="0" w:color="auto"/>
            <w:left w:val="none" w:sz="0" w:space="0" w:color="auto"/>
            <w:bottom w:val="none" w:sz="0" w:space="0" w:color="auto"/>
            <w:right w:val="none" w:sz="0" w:space="0" w:color="auto"/>
          </w:divBdr>
        </w:div>
        <w:div w:id="686255954">
          <w:marLeft w:val="0"/>
          <w:marRight w:val="0"/>
          <w:marTop w:val="0"/>
          <w:marBottom w:val="0"/>
          <w:divBdr>
            <w:top w:val="none" w:sz="0" w:space="0" w:color="auto"/>
            <w:left w:val="none" w:sz="0" w:space="0" w:color="auto"/>
            <w:bottom w:val="none" w:sz="0" w:space="0" w:color="auto"/>
            <w:right w:val="none" w:sz="0" w:space="0" w:color="auto"/>
          </w:divBdr>
        </w:div>
      </w:divsChild>
    </w:div>
    <w:div w:id="1441610659">
      <w:bodyDiv w:val="1"/>
      <w:marLeft w:val="0"/>
      <w:marRight w:val="0"/>
      <w:marTop w:val="0"/>
      <w:marBottom w:val="0"/>
      <w:divBdr>
        <w:top w:val="none" w:sz="0" w:space="0" w:color="auto"/>
        <w:left w:val="none" w:sz="0" w:space="0" w:color="auto"/>
        <w:bottom w:val="none" w:sz="0" w:space="0" w:color="auto"/>
        <w:right w:val="none" w:sz="0" w:space="0" w:color="auto"/>
      </w:divBdr>
      <w:divsChild>
        <w:div w:id="1807770959">
          <w:marLeft w:val="0"/>
          <w:marRight w:val="0"/>
          <w:marTop w:val="0"/>
          <w:marBottom w:val="0"/>
          <w:divBdr>
            <w:top w:val="none" w:sz="0" w:space="0" w:color="auto"/>
            <w:left w:val="none" w:sz="0" w:space="0" w:color="auto"/>
            <w:bottom w:val="none" w:sz="0" w:space="0" w:color="auto"/>
            <w:right w:val="none" w:sz="0" w:space="0" w:color="auto"/>
          </w:divBdr>
        </w:div>
        <w:div w:id="521015286">
          <w:marLeft w:val="0"/>
          <w:marRight w:val="0"/>
          <w:marTop w:val="0"/>
          <w:marBottom w:val="0"/>
          <w:divBdr>
            <w:top w:val="none" w:sz="0" w:space="0" w:color="auto"/>
            <w:left w:val="none" w:sz="0" w:space="0" w:color="auto"/>
            <w:bottom w:val="none" w:sz="0" w:space="0" w:color="auto"/>
            <w:right w:val="none" w:sz="0" w:space="0" w:color="auto"/>
          </w:divBdr>
        </w:div>
        <w:div w:id="1343699669">
          <w:marLeft w:val="0"/>
          <w:marRight w:val="0"/>
          <w:marTop w:val="0"/>
          <w:marBottom w:val="0"/>
          <w:divBdr>
            <w:top w:val="none" w:sz="0" w:space="0" w:color="auto"/>
            <w:left w:val="none" w:sz="0" w:space="0" w:color="auto"/>
            <w:bottom w:val="none" w:sz="0" w:space="0" w:color="auto"/>
            <w:right w:val="none" w:sz="0" w:space="0" w:color="auto"/>
          </w:divBdr>
        </w:div>
        <w:div w:id="475611002">
          <w:marLeft w:val="0"/>
          <w:marRight w:val="0"/>
          <w:marTop w:val="0"/>
          <w:marBottom w:val="0"/>
          <w:divBdr>
            <w:top w:val="none" w:sz="0" w:space="0" w:color="auto"/>
            <w:left w:val="none" w:sz="0" w:space="0" w:color="auto"/>
            <w:bottom w:val="none" w:sz="0" w:space="0" w:color="auto"/>
            <w:right w:val="none" w:sz="0" w:space="0" w:color="auto"/>
          </w:divBdr>
        </w:div>
      </w:divsChild>
    </w:div>
    <w:div w:id="1457141021">
      <w:bodyDiv w:val="1"/>
      <w:marLeft w:val="0"/>
      <w:marRight w:val="0"/>
      <w:marTop w:val="0"/>
      <w:marBottom w:val="0"/>
      <w:divBdr>
        <w:top w:val="none" w:sz="0" w:space="0" w:color="auto"/>
        <w:left w:val="none" w:sz="0" w:space="0" w:color="auto"/>
        <w:bottom w:val="none" w:sz="0" w:space="0" w:color="auto"/>
        <w:right w:val="none" w:sz="0" w:space="0" w:color="auto"/>
      </w:divBdr>
    </w:div>
    <w:div w:id="1485705124">
      <w:bodyDiv w:val="1"/>
      <w:marLeft w:val="0"/>
      <w:marRight w:val="0"/>
      <w:marTop w:val="0"/>
      <w:marBottom w:val="0"/>
      <w:divBdr>
        <w:top w:val="none" w:sz="0" w:space="0" w:color="auto"/>
        <w:left w:val="none" w:sz="0" w:space="0" w:color="auto"/>
        <w:bottom w:val="none" w:sz="0" w:space="0" w:color="auto"/>
        <w:right w:val="none" w:sz="0" w:space="0" w:color="auto"/>
      </w:divBdr>
    </w:div>
    <w:div w:id="1488669291">
      <w:bodyDiv w:val="1"/>
      <w:marLeft w:val="0"/>
      <w:marRight w:val="0"/>
      <w:marTop w:val="0"/>
      <w:marBottom w:val="0"/>
      <w:divBdr>
        <w:top w:val="none" w:sz="0" w:space="0" w:color="auto"/>
        <w:left w:val="none" w:sz="0" w:space="0" w:color="auto"/>
        <w:bottom w:val="none" w:sz="0" w:space="0" w:color="auto"/>
        <w:right w:val="none" w:sz="0" w:space="0" w:color="auto"/>
      </w:divBdr>
    </w:div>
    <w:div w:id="1497182116">
      <w:bodyDiv w:val="1"/>
      <w:marLeft w:val="0"/>
      <w:marRight w:val="0"/>
      <w:marTop w:val="0"/>
      <w:marBottom w:val="0"/>
      <w:divBdr>
        <w:top w:val="none" w:sz="0" w:space="0" w:color="auto"/>
        <w:left w:val="none" w:sz="0" w:space="0" w:color="auto"/>
        <w:bottom w:val="none" w:sz="0" w:space="0" w:color="auto"/>
        <w:right w:val="none" w:sz="0" w:space="0" w:color="auto"/>
      </w:divBdr>
    </w:div>
    <w:div w:id="1506553306">
      <w:bodyDiv w:val="1"/>
      <w:marLeft w:val="0"/>
      <w:marRight w:val="0"/>
      <w:marTop w:val="0"/>
      <w:marBottom w:val="0"/>
      <w:divBdr>
        <w:top w:val="none" w:sz="0" w:space="0" w:color="auto"/>
        <w:left w:val="none" w:sz="0" w:space="0" w:color="auto"/>
        <w:bottom w:val="none" w:sz="0" w:space="0" w:color="auto"/>
        <w:right w:val="none" w:sz="0" w:space="0" w:color="auto"/>
      </w:divBdr>
    </w:div>
    <w:div w:id="1520004600">
      <w:bodyDiv w:val="1"/>
      <w:marLeft w:val="0"/>
      <w:marRight w:val="0"/>
      <w:marTop w:val="0"/>
      <w:marBottom w:val="0"/>
      <w:divBdr>
        <w:top w:val="none" w:sz="0" w:space="0" w:color="auto"/>
        <w:left w:val="none" w:sz="0" w:space="0" w:color="auto"/>
        <w:bottom w:val="none" w:sz="0" w:space="0" w:color="auto"/>
        <w:right w:val="none" w:sz="0" w:space="0" w:color="auto"/>
      </w:divBdr>
    </w:div>
    <w:div w:id="1526677343">
      <w:bodyDiv w:val="1"/>
      <w:marLeft w:val="0"/>
      <w:marRight w:val="0"/>
      <w:marTop w:val="0"/>
      <w:marBottom w:val="0"/>
      <w:divBdr>
        <w:top w:val="none" w:sz="0" w:space="0" w:color="auto"/>
        <w:left w:val="none" w:sz="0" w:space="0" w:color="auto"/>
        <w:bottom w:val="none" w:sz="0" w:space="0" w:color="auto"/>
        <w:right w:val="none" w:sz="0" w:space="0" w:color="auto"/>
      </w:divBdr>
    </w:div>
    <w:div w:id="1557400165">
      <w:bodyDiv w:val="1"/>
      <w:marLeft w:val="0"/>
      <w:marRight w:val="0"/>
      <w:marTop w:val="0"/>
      <w:marBottom w:val="0"/>
      <w:divBdr>
        <w:top w:val="none" w:sz="0" w:space="0" w:color="auto"/>
        <w:left w:val="none" w:sz="0" w:space="0" w:color="auto"/>
        <w:bottom w:val="none" w:sz="0" w:space="0" w:color="auto"/>
        <w:right w:val="none" w:sz="0" w:space="0" w:color="auto"/>
      </w:divBdr>
    </w:div>
    <w:div w:id="1583098907">
      <w:bodyDiv w:val="1"/>
      <w:marLeft w:val="0"/>
      <w:marRight w:val="0"/>
      <w:marTop w:val="0"/>
      <w:marBottom w:val="0"/>
      <w:divBdr>
        <w:top w:val="none" w:sz="0" w:space="0" w:color="auto"/>
        <w:left w:val="none" w:sz="0" w:space="0" w:color="auto"/>
        <w:bottom w:val="none" w:sz="0" w:space="0" w:color="auto"/>
        <w:right w:val="none" w:sz="0" w:space="0" w:color="auto"/>
      </w:divBdr>
      <w:divsChild>
        <w:div w:id="1092698749">
          <w:marLeft w:val="0"/>
          <w:marRight w:val="0"/>
          <w:marTop w:val="0"/>
          <w:marBottom w:val="0"/>
          <w:divBdr>
            <w:top w:val="none" w:sz="0" w:space="0" w:color="auto"/>
            <w:left w:val="none" w:sz="0" w:space="0" w:color="auto"/>
            <w:bottom w:val="none" w:sz="0" w:space="0" w:color="auto"/>
            <w:right w:val="none" w:sz="0" w:space="0" w:color="auto"/>
          </w:divBdr>
        </w:div>
        <w:div w:id="1121729478">
          <w:marLeft w:val="0"/>
          <w:marRight w:val="0"/>
          <w:marTop w:val="0"/>
          <w:marBottom w:val="0"/>
          <w:divBdr>
            <w:top w:val="none" w:sz="0" w:space="0" w:color="auto"/>
            <w:left w:val="none" w:sz="0" w:space="0" w:color="auto"/>
            <w:bottom w:val="none" w:sz="0" w:space="0" w:color="auto"/>
            <w:right w:val="none" w:sz="0" w:space="0" w:color="auto"/>
          </w:divBdr>
        </w:div>
        <w:div w:id="936448854">
          <w:marLeft w:val="0"/>
          <w:marRight w:val="0"/>
          <w:marTop w:val="0"/>
          <w:marBottom w:val="0"/>
          <w:divBdr>
            <w:top w:val="none" w:sz="0" w:space="0" w:color="auto"/>
            <w:left w:val="none" w:sz="0" w:space="0" w:color="auto"/>
            <w:bottom w:val="none" w:sz="0" w:space="0" w:color="auto"/>
            <w:right w:val="none" w:sz="0" w:space="0" w:color="auto"/>
          </w:divBdr>
        </w:div>
      </w:divsChild>
    </w:div>
    <w:div w:id="1624506670">
      <w:bodyDiv w:val="1"/>
      <w:marLeft w:val="0"/>
      <w:marRight w:val="0"/>
      <w:marTop w:val="0"/>
      <w:marBottom w:val="0"/>
      <w:divBdr>
        <w:top w:val="none" w:sz="0" w:space="0" w:color="auto"/>
        <w:left w:val="none" w:sz="0" w:space="0" w:color="auto"/>
        <w:bottom w:val="none" w:sz="0" w:space="0" w:color="auto"/>
        <w:right w:val="none" w:sz="0" w:space="0" w:color="auto"/>
      </w:divBdr>
      <w:divsChild>
        <w:div w:id="1829861103">
          <w:marLeft w:val="0"/>
          <w:marRight w:val="0"/>
          <w:marTop w:val="0"/>
          <w:marBottom w:val="0"/>
          <w:divBdr>
            <w:top w:val="none" w:sz="0" w:space="0" w:color="auto"/>
            <w:left w:val="none" w:sz="0" w:space="0" w:color="auto"/>
            <w:bottom w:val="none" w:sz="0" w:space="0" w:color="auto"/>
            <w:right w:val="none" w:sz="0" w:space="0" w:color="auto"/>
          </w:divBdr>
        </w:div>
        <w:div w:id="1266426604">
          <w:marLeft w:val="0"/>
          <w:marRight w:val="0"/>
          <w:marTop w:val="0"/>
          <w:marBottom w:val="0"/>
          <w:divBdr>
            <w:top w:val="none" w:sz="0" w:space="0" w:color="auto"/>
            <w:left w:val="none" w:sz="0" w:space="0" w:color="auto"/>
            <w:bottom w:val="none" w:sz="0" w:space="0" w:color="auto"/>
            <w:right w:val="none" w:sz="0" w:space="0" w:color="auto"/>
          </w:divBdr>
        </w:div>
        <w:div w:id="1177428856">
          <w:marLeft w:val="0"/>
          <w:marRight w:val="0"/>
          <w:marTop w:val="0"/>
          <w:marBottom w:val="0"/>
          <w:divBdr>
            <w:top w:val="none" w:sz="0" w:space="0" w:color="auto"/>
            <w:left w:val="none" w:sz="0" w:space="0" w:color="auto"/>
            <w:bottom w:val="none" w:sz="0" w:space="0" w:color="auto"/>
            <w:right w:val="none" w:sz="0" w:space="0" w:color="auto"/>
          </w:divBdr>
        </w:div>
        <w:div w:id="1050617804">
          <w:marLeft w:val="0"/>
          <w:marRight w:val="0"/>
          <w:marTop w:val="0"/>
          <w:marBottom w:val="0"/>
          <w:divBdr>
            <w:top w:val="none" w:sz="0" w:space="0" w:color="auto"/>
            <w:left w:val="none" w:sz="0" w:space="0" w:color="auto"/>
            <w:bottom w:val="none" w:sz="0" w:space="0" w:color="auto"/>
            <w:right w:val="none" w:sz="0" w:space="0" w:color="auto"/>
          </w:divBdr>
        </w:div>
        <w:div w:id="1396666870">
          <w:marLeft w:val="0"/>
          <w:marRight w:val="0"/>
          <w:marTop w:val="0"/>
          <w:marBottom w:val="0"/>
          <w:divBdr>
            <w:top w:val="none" w:sz="0" w:space="0" w:color="auto"/>
            <w:left w:val="none" w:sz="0" w:space="0" w:color="auto"/>
            <w:bottom w:val="none" w:sz="0" w:space="0" w:color="auto"/>
            <w:right w:val="none" w:sz="0" w:space="0" w:color="auto"/>
          </w:divBdr>
        </w:div>
        <w:div w:id="222521845">
          <w:marLeft w:val="0"/>
          <w:marRight w:val="0"/>
          <w:marTop w:val="0"/>
          <w:marBottom w:val="0"/>
          <w:divBdr>
            <w:top w:val="none" w:sz="0" w:space="0" w:color="auto"/>
            <w:left w:val="none" w:sz="0" w:space="0" w:color="auto"/>
            <w:bottom w:val="none" w:sz="0" w:space="0" w:color="auto"/>
            <w:right w:val="none" w:sz="0" w:space="0" w:color="auto"/>
          </w:divBdr>
        </w:div>
        <w:div w:id="2106031709">
          <w:marLeft w:val="0"/>
          <w:marRight w:val="0"/>
          <w:marTop w:val="0"/>
          <w:marBottom w:val="0"/>
          <w:divBdr>
            <w:top w:val="none" w:sz="0" w:space="0" w:color="auto"/>
            <w:left w:val="none" w:sz="0" w:space="0" w:color="auto"/>
            <w:bottom w:val="none" w:sz="0" w:space="0" w:color="auto"/>
            <w:right w:val="none" w:sz="0" w:space="0" w:color="auto"/>
          </w:divBdr>
        </w:div>
      </w:divsChild>
    </w:div>
    <w:div w:id="1659454932">
      <w:bodyDiv w:val="1"/>
      <w:marLeft w:val="0"/>
      <w:marRight w:val="0"/>
      <w:marTop w:val="0"/>
      <w:marBottom w:val="0"/>
      <w:divBdr>
        <w:top w:val="none" w:sz="0" w:space="0" w:color="auto"/>
        <w:left w:val="none" w:sz="0" w:space="0" w:color="auto"/>
        <w:bottom w:val="none" w:sz="0" w:space="0" w:color="auto"/>
        <w:right w:val="none" w:sz="0" w:space="0" w:color="auto"/>
      </w:divBdr>
    </w:div>
    <w:div w:id="1660884680">
      <w:bodyDiv w:val="1"/>
      <w:marLeft w:val="0"/>
      <w:marRight w:val="0"/>
      <w:marTop w:val="0"/>
      <w:marBottom w:val="0"/>
      <w:divBdr>
        <w:top w:val="none" w:sz="0" w:space="0" w:color="auto"/>
        <w:left w:val="none" w:sz="0" w:space="0" w:color="auto"/>
        <w:bottom w:val="none" w:sz="0" w:space="0" w:color="auto"/>
        <w:right w:val="none" w:sz="0" w:space="0" w:color="auto"/>
      </w:divBdr>
    </w:div>
    <w:div w:id="1729500902">
      <w:bodyDiv w:val="1"/>
      <w:marLeft w:val="0"/>
      <w:marRight w:val="0"/>
      <w:marTop w:val="0"/>
      <w:marBottom w:val="0"/>
      <w:divBdr>
        <w:top w:val="none" w:sz="0" w:space="0" w:color="auto"/>
        <w:left w:val="none" w:sz="0" w:space="0" w:color="auto"/>
        <w:bottom w:val="none" w:sz="0" w:space="0" w:color="auto"/>
        <w:right w:val="none" w:sz="0" w:space="0" w:color="auto"/>
      </w:divBdr>
    </w:div>
    <w:div w:id="1758945466">
      <w:bodyDiv w:val="1"/>
      <w:marLeft w:val="0"/>
      <w:marRight w:val="0"/>
      <w:marTop w:val="0"/>
      <w:marBottom w:val="0"/>
      <w:divBdr>
        <w:top w:val="none" w:sz="0" w:space="0" w:color="auto"/>
        <w:left w:val="none" w:sz="0" w:space="0" w:color="auto"/>
        <w:bottom w:val="none" w:sz="0" w:space="0" w:color="auto"/>
        <w:right w:val="none" w:sz="0" w:space="0" w:color="auto"/>
      </w:divBdr>
      <w:divsChild>
        <w:div w:id="1212886061">
          <w:marLeft w:val="0"/>
          <w:marRight w:val="0"/>
          <w:marTop w:val="0"/>
          <w:marBottom w:val="0"/>
          <w:divBdr>
            <w:top w:val="none" w:sz="0" w:space="0" w:color="auto"/>
            <w:left w:val="none" w:sz="0" w:space="0" w:color="auto"/>
            <w:bottom w:val="none" w:sz="0" w:space="0" w:color="auto"/>
            <w:right w:val="none" w:sz="0" w:space="0" w:color="auto"/>
          </w:divBdr>
        </w:div>
        <w:div w:id="1192911988">
          <w:marLeft w:val="0"/>
          <w:marRight w:val="0"/>
          <w:marTop w:val="0"/>
          <w:marBottom w:val="0"/>
          <w:divBdr>
            <w:top w:val="none" w:sz="0" w:space="0" w:color="auto"/>
            <w:left w:val="none" w:sz="0" w:space="0" w:color="auto"/>
            <w:bottom w:val="none" w:sz="0" w:space="0" w:color="auto"/>
            <w:right w:val="none" w:sz="0" w:space="0" w:color="auto"/>
          </w:divBdr>
        </w:div>
        <w:div w:id="1849827827">
          <w:marLeft w:val="0"/>
          <w:marRight w:val="0"/>
          <w:marTop w:val="0"/>
          <w:marBottom w:val="0"/>
          <w:divBdr>
            <w:top w:val="none" w:sz="0" w:space="0" w:color="auto"/>
            <w:left w:val="none" w:sz="0" w:space="0" w:color="auto"/>
            <w:bottom w:val="none" w:sz="0" w:space="0" w:color="auto"/>
            <w:right w:val="none" w:sz="0" w:space="0" w:color="auto"/>
          </w:divBdr>
        </w:div>
      </w:divsChild>
    </w:div>
    <w:div w:id="1877500687">
      <w:bodyDiv w:val="1"/>
      <w:marLeft w:val="0"/>
      <w:marRight w:val="0"/>
      <w:marTop w:val="0"/>
      <w:marBottom w:val="0"/>
      <w:divBdr>
        <w:top w:val="none" w:sz="0" w:space="0" w:color="auto"/>
        <w:left w:val="none" w:sz="0" w:space="0" w:color="auto"/>
        <w:bottom w:val="none" w:sz="0" w:space="0" w:color="auto"/>
        <w:right w:val="none" w:sz="0" w:space="0" w:color="auto"/>
      </w:divBdr>
    </w:div>
    <w:div w:id="1887141296">
      <w:bodyDiv w:val="1"/>
      <w:marLeft w:val="0"/>
      <w:marRight w:val="0"/>
      <w:marTop w:val="0"/>
      <w:marBottom w:val="0"/>
      <w:divBdr>
        <w:top w:val="none" w:sz="0" w:space="0" w:color="auto"/>
        <w:left w:val="none" w:sz="0" w:space="0" w:color="auto"/>
        <w:bottom w:val="none" w:sz="0" w:space="0" w:color="auto"/>
        <w:right w:val="none" w:sz="0" w:space="0" w:color="auto"/>
      </w:divBdr>
    </w:div>
    <w:div w:id="1909655701">
      <w:bodyDiv w:val="1"/>
      <w:marLeft w:val="0"/>
      <w:marRight w:val="0"/>
      <w:marTop w:val="0"/>
      <w:marBottom w:val="0"/>
      <w:divBdr>
        <w:top w:val="none" w:sz="0" w:space="0" w:color="auto"/>
        <w:left w:val="none" w:sz="0" w:space="0" w:color="auto"/>
        <w:bottom w:val="none" w:sz="0" w:space="0" w:color="auto"/>
        <w:right w:val="none" w:sz="0" w:space="0" w:color="auto"/>
      </w:divBdr>
    </w:div>
    <w:div w:id="1946838528">
      <w:bodyDiv w:val="1"/>
      <w:marLeft w:val="0"/>
      <w:marRight w:val="0"/>
      <w:marTop w:val="0"/>
      <w:marBottom w:val="0"/>
      <w:divBdr>
        <w:top w:val="none" w:sz="0" w:space="0" w:color="auto"/>
        <w:left w:val="none" w:sz="0" w:space="0" w:color="auto"/>
        <w:bottom w:val="none" w:sz="0" w:space="0" w:color="auto"/>
        <w:right w:val="none" w:sz="0" w:space="0" w:color="auto"/>
      </w:divBdr>
    </w:div>
    <w:div w:id="1948809754">
      <w:bodyDiv w:val="1"/>
      <w:marLeft w:val="0"/>
      <w:marRight w:val="0"/>
      <w:marTop w:val="0"/>
      <w:marBottom w:val="0"/>
      <w:divBdr>
        <w:top w:val="none" w:sz="0" w:space="0" w:color="auto"/>
        <w:left w:val="none" w:sz="0" w:space="0" w:color="auto"/>
        <w:bottom w:val="none" w:sz="0" w:space="0" w:color="auto"/>
        <w:right w:val="none" w:sz="0" w:space="0" w:color="auto"/>
      </w:divBdr>
      <w:divsChild>
        <w:div w:id="1646886659">
          <w:marLeft w:val="0"/>
          <w:marRight w:val="0"/>
          <w:marTop w:val="0"/>
          <w:marBottom w:val="0"/>
          <w:divBdr>
            <w:top w:val="none" w:sz="0" w:space="0" w:color="auto"/>
            <w:left w:val="none" w:sz="0" w:space="0" w:color="auto"/>
            <w:bottom w:val="none" w:sz="0" w:space="0" w:color="auto"/>
            <w:right w:val="none" w:sz="0" w:space="0" w:color="auto"/>
          </w:divBdr>
        </w:div>
        <w:div w:id="985663471">
          <w:marLeft w:val="0"/>
          <w:marRight w:val="0"/>
          <w:marTop w:val="0"/>
          <w:marBottom w:val="0"/>
          <w:divBdr>
            <w:top w:val="none" w:sz="0" w:space="0" w:color="auto"/>
            <w:left w:val="none" w:sz="0" w:space="0" w:color="auto"/>
            <w:bottom w:val="none" w:sz="0" w:space="0" w:color="auto"/>
            <w:right w:val="none" w:sz="0" w:space="0" w:color="auto"/>
          </w:divBdr>
        </w:div>
        <w:div w:id="1488476441">
          <w:marLeft w:val="0"/>
          <w:marRight w:val="0"/>
          <w:marTop w:val="0"/>
          <w:marBottom w:val="0"/>
          <w:divBdr>
            <w:top w:val="none" w:sz="0" w:space="0" w:color="auto"/>
            <w:left w:val="none" w:sz="0" w:space="0" w:color="auto"/>
            <w:bottom w:val="none" w:sz="0" w:space="0" w:color="auto"/>
            <w:right w:val="none" w:sz="0" w:space="0" w:color="auto"/>
          </w:divBdr>
        </w:div>
        <w:div w:id="1188446010">
          <w:marLeft w:val="0"/>
          <w:marRight w:val="0"/>
          <w:marTop w:val="0"/>
          <w:marBottom w:val="0"/>
          <w:divBdr>
            <w:top w:val="none" w:sz="0" w:space="0" w:color="auto"/>
            <w:left w:val="none" w:sz="0" w:space="0" w:color="auto"/>
            <w:bottom w:val="none" w:sz="0" w:space="0" w:color="auto"/>
            <w:right w:val="none" w:sz="0" w:space="0" w:color="auto"/>
          </w:divBdr>
        </w:div>
        <w:div w:id="796411389">
          <w:marLeft w:val="0"/>
          <w:marRight w:val="0"/>
          <w:marTop w:val="0"/>
          <w:marBottom w:val="0"/>
          <w:divBdr>
            <w:top w:val="none" w:sz="0" w:space="0" w:color="auto"/>
            <w:left w:val="none" w:sz="0" w:space="0" w:color="auto"/>
            <w:bottom w:val="none" w:sz="0" w:space="0" w:color="auto"/>
            <w:right w:val="none" w:sz="0" w:space="0" w:color="auto"/>
          </w:divBdr>
        </w:div>
        <w:div w:id="271322776">
          <w:marLeft w:val="0"/>
          <w:marRight w:val="0"/>
          <w:marTop w:val="0"/>
          <w:marBottom w:val="0"/>
          <w:divBdr>
            <w:top w:val="none" w:sz="0" w:space="0" w:color="auto"/>
            <w:left w:val="none" w:sz="0" w:space="0" w:color="auto"/>
            <w:bottom w:val="none" w:sz="0" w:space="0" w:color="auto"/>
            <w:right w:val="none" w:sz="0" w:space="0" w:color="auto"/>
          </w:divBdr>
        </w:div>
      </w:divsChild>
    </w:div>
    <w:div w:id="1962876798">
      <w:bodyDiv w:val="1"/>
      <w:marLeft w:val="0"/>
      <w:marRight w:val="0"/>
      <w:marTop w:val="0"/>
      <w:marBottom w:val="0"/>
      <w:divBdr>
        <w:top w:val="none" w:sz="0" w:space="0" w:color="auto"/>
        <w:left w:val="none" w:sz="0" w:space="0" w:color="auto"/>
        <w:bottom w:val="none" w:sz="0" w:space="0" w:color="auto"/>
        <w:right w:val="none" w:sz="0" w:space="0" w:color="auto"/>
      </w:divBdr>
    </w:div>
    <w:div w:id="1975286615">
      <w:bodyDiv w:val="1"/>
      <w:marLeft w:val="0"/>
      <w:marRight w:val="0"/>
      <w:marTop w:val="0"/>
      <w:marBottom w:val="0"/>
      <w:divBdr>
        <w:top w:val="none" w:sz="0" w:space="0" w:color="auto"/>
        <w:left w:val="none" w:sz="0" w:space="0" w:color="auto"/>
        <w:bottom w:val="none" w:sz="0" w:space="0" w:color="auto"/>
        <w:right w:val="none" w:sz="0" w:space="0" w:color="auto"/>
      </w:divBdr>
    </w:div>
    <w:div w:id="1991933428">
      <w:bodyDiv w:val="1"/>
      <w:marLeft w:val="0"/>
      <w:marRight w:val="0"/>
      <w:marTop w:val="0"/>
      <w:marBottom w:val="0"/>
      <w:divBdr>
        <w:top w:val="none" w:sz="0" w:space="0" w:color="auto"/>
        <w:left w:val="none" w:sz="0" w:space="0" w:color="auto"/>
        <w:bottom w:val="none" w:sz="0" w:space="0" w:color="auto"/>
        <w:right w:val="none" w:sz="0" w:space="0" w:color="auto"/>
      </w:divBdr>
      <w:divsChild>
        <w:div w:id="159467251">
          <w:marLeft w:val="0"/>
          <w:marRight w:val="0"/>
          <w:marTop w:val="0"/>
          <w:marBottom w:val="0"/>
          <w:divBdr>
            <w:top w:val="none" w:sz="0" w:space="0" w:color="auto"/>
            <w:left w:val="none" w:sz="0" w:space="0" w:color="auto"/>
            <w:bottom w:val="none" w:sz="0" w:space="0" w:color="auto"/>
            <w:right w:val="none" w:sz="0" w:space="0" w:color="auto"/>
          </w:divBdr>
        </w:div>
        <w:div w:id="1759403495">
          <w:marLeft w:val="0"/>
          <w:marRight w:val="0"/>
          <w:marTop w:val="0"/>
          <w:marBottom w:val="0"/>
          <w:divBdr>
            <w:top w:val="none" w:sz="0" w:space="0" w:color="auto"/>
            <w:left w:val="none" w:sz="0" w:space="0" w:color="auto"/>
            <w:bottom w:val="none" w:sz="0" w:space="0" w:color="auto"/>
            <w:right w:val="none" w:sz="0" w:space="0" w:color="auto"/>
          </w:divBdr>
        </w:div>
        <w:div w:id="203367863">
          <w:marLeft w:val="0"/>
          <w:marRight w:val="0"/>
          <w:marTop w:val="0"/>
          <w:marBottom w:val="0"/>
          <w:divBdr>
            <w:top w:val="none" w:sz="0" w:space="0" w:color="auto"/>
            <w:left w:val="none" w:sz="0" w:space="0" w:color="auto"/>
            <w:bottom w:val="none" w:sz="0" w:space="0" w:color="auto"/>
            <w:right w:val="none" w:sz="0" w:space="0" w:color="auto"/>
          </w:divBdr>
        </w:div>
      </w:divsChild>
    </w:div>
    <w:div w:id="1998338801">
      <w:bodyDiv w:val="1"/>
      <w:marLeft w:val="0"/>
      <w:marRight w:val="0"/>
      <w:marTop w:val="0"/>
      <w:marBottom w:val="0"/>
      <w:divBdr>
        <w:top w:val="none" w:sz="0" w:space="0" w:color="auto"/>
        <w:left w:val="none" w:sz="0" w:space="0" w:color="auto"/>
        <w:bottom w:val="none" w:sz="0" w:space="0" w:color="auto"/>
        <w:right w:val="none" w:sz="0" w:space="0" w:color="auto"/>
      </w:divBdr>
    </w:div>
    <w:div w:id="2038653731">
      <w:bodyDiv w:val="1"/>
      <w:marLeft w:val="0"/>
      <w:marRight w:val="0"/>
      <w:marTop w:val="0"/>
      <w:marBottom w:val="0"/>
      <w:divBdr>
        <w:top w:val="none" w:sz="0" w:space="0" w:color="auto"/>
        <w:left w:val="none" w:sz="0" w:space="0" w:color="auto"/>
        <w:bottom w:val="none" w:sz="0" w:space="0" w:color="auto"/>
        <w:right w:val="none" w:sz="0" w:space="0" w:color="auto"/>
      </w:divBdr>
    </w:div>
    <w:div w:id="2069454798">
      <w:bodyDiv w:val="1"/>
      <w:marLeft w:val="0"/>
      <w:marRight w:val="0"/>
      <w:marTop w:val="0"/>
      <w:marBottom w:val="0"/>
      <w:divBdr>
        <w:top w:val="none" w:sz="0" w:space="0" w:color="auto"/>
        <w:left w:val="none" w:sz="0" w:space="0" w:color="auto"/>
        <w:bottom w:val="none" w:sz="0" w:space="0" w:color="auto"/>
        <w:right w:val="none" w:sz="0" w:space="0" w:color="auto"/>
      </w:divBdr>
    </w:div>
    <w:div w:id="2095204764">
      <w:bodyDiv w:val="1"/>
      <w:marLeft w:val="0"/>
      <w:marRight w:val="0"/>
      <w:marTop w:val="0"/>
      <w:marBottom w:val="0"/>
      <w:divBdr>
        <w:top w:val="none" w:sz="0" w:space="0" w:color="auto"/>
        <w:left w:val="none" w:sz="0" w:space="0" w:color="auto"/>
        <w:bottom w:val="none" w:sz="0" w:space="0" w:color="auto"/>
        <w:right w:val="none" w:sz="0" w:space="0" w:color="auto"/>
      </w:divBdr>
    </w:div>
    <w:div w:id="2100519668">
      <w:bodyDiv w:val="1"/>
      <w:marLeft w:val="0"/>
      <w:marRight w:val="0"/>
      <w:marTop w:val="0"/>
      <w:marBottom w:val="0"/>
      <w:divBdr>
        <w:top w:val="none" w:sz="0" w:space="0" w:color="auto"/>
        <w:left w:val="none" w:sz="0" w:space="0" w:color="auto"/>
        <w:bottom w:val="none" w:sz="0" w:space="0" w:color="auto"/>
        <w:right w:val="none" w:sz="0" w:space="0" w:color="auto"/>
      </w:divBdr>
      <w:divsChild>
        <w:div w:id="1698192672">
          <w:marLeft w:val="0"/>
          <w:marRight w:val="0"/>
          <w:marTop w:val="0"/>
          <w:marBottom w:val="0"/>
          <w:divBdr>
            <w:top w:val="none" w:sz="0" w:space="0" w:color="auto"/>
            <w:left w:val="none" w:sz="0" w:space="0" w:color="auto"/>
            <w:bottom w:val="none" w:sz="0" w:space="0" w:color="auto"/>
            <w:right w:val="none" w:sz="0" w:space="0" w:color="auto"/>
          </w:divBdr>
        </w:div>
        <w:div w:id="757479485">
          <w:marLeft w:val="0"/>
          <w:marRight w:val="0"/>
          <w:marTop w:val="0"/>
          <w:marBottom w:val="0"/>
          <w:divBdr>
            <w:top w:val="none" w:sz="0" w:space="0" w:color="auto"/>
            <w:left w:val="none" w:sz="0" w:space="0" w:color="auto"/>
            <w:bottom w:val="none" w:sz="0" w:space="0" w:color="auto"/>
            <w:right w:val="none" w:sz="0" w:space="0" w:color="auto"/>
          </w:divBdr>
        </w:div>
        <w:div w:id="231620954">
          <w:marLeft w:val="0"/>
          <w:marRight w:val="0"/>
          <w:marTop w:val="0"/>
          <w:marBottom w:val="0"/>
          <w:divBdr>
            <w:top w:val="none" w:sz="0" w:space="0" w:color="auto"/>
            <w:left w:val="none" w:sz="0" w:space="0" w:color="auto"/>
            <w:bottom w:val="none" w:sz="0" w:space="0" w:color="auto"/>
            <w:right w:val="none" w:sz="0" w:space="0" w:color="auto"/>
          </w:divBdr>
        </w:div>
        <w:div w:id="987125230">
          <w:marLeft w:val="0"/>
          <w:marRight w:val="0"/>
          <w:marTop w:val="0"/>
          <w:marBottom w:val="0"/>
          <w:divBdr>
            <w:top w:val="none" w:sz="0" w:space="0" w:color="auto"/>
            <w:left w:val="none" w:sz="0" w:space="0" w:color="auto"/>
            <w:bottom w:val="none" w:sz="0" w:space="0" w:color="auto"/>
            <w:right w:val="none" w:sz="0" w:space="0" w:color="auto"/>
          </w:divBdr>
        </w:div>
        <w:div w:id="964775345">
          <w:marLeft w:val="0"/>
          <w:marRight w:val="0"/>
          <w:marTop w:val="0"/>
          <w:marBottom w:val="0"/>
          <w:divBdr>
            <w:top w:val="none" w:sz="0" w:space="0" w:color="auto"/>
            <w:left w:val="none" w:sz="0" w:space="0" w:color="auto"/>
            <w:bottom w:val="none" w:sz="0" w:space="0" w:color="auto"/>
            <w:right w:val="none" w:sz="0" w:space="0" w:color="auto"/>
          </w:divBdr>
        </w:div>
        <w:div w:id="756756224">
          <w:marLeft w:val="0"/>
          <w:marRight w:val="0"/>
          <w:marTop w:val="0"/>
          <w:marBottom w:val="0"/>
          <w:divBdr>
            <w:top w:val="none" w:sz="0" w:space="0" w:color="auto"/>
            <w:left w:val="none" w:sz="0" w:space="0" w:color="auto"/>
            <w:bottom w:val="none" w:sz="0" w:space="0" w:color="auto"/>
            <w:right w:val="none" w:sz="0" w:space="0" w:color="auto"/>
          </w:divBdr>
        </w:div>
        <w:div w:id="926036367">
          <w:marLeft w:val="0"/>
          <w:marRight w:val="0"/>
          <w:marTop w:val="0"/>
          <w:marBottom w:val="0"/>
          <w:divBdr>
            <w:top w:val="none" w:sz="0" w:space="0" w:color="auto"/>
            <w:left w:val="none" w:sz="0" w:space="0" w:color="auto"/>
            <w:bottom w:val="none" w:sz="0" w:space="0" w:color="auto"/>
            <w:right w:val="none" w:sz="0" w:space="0" w:color="auto"/>
          </w:divBdr>
        </w:div>
        <w:div w:id="1273975236">
          <w:marLeft w:val="0"/>
          <w:marRight w:val="0"/>
          <w:marTop w:val="0"/>
          <w:marBottom w:val="0"/>
          <w:divBdr>
            <w:top w:val="none" w:sz="0" w:space="0" w:color="auto"/>
            <w:left w:val="none" w:sz="0" w:space="0" w:color="auto"/>
            <w:bottom w:val="none" w:sz="0" w:space="0" w:color="auto"/>
            <w:right w:val="none" w:sz="0" w:space="0" w:color="auto"/>
          </w:divBdr>
        </w:div>
        <w:div w:id="2056000130">
          <w:marLeft w:val="0"/>
          <w:marRight w:val="0"/>
          <w:marTop w:val="0"/>
          <w:marBottom w:val="0"/>
          <w:divBdr>
            <w:top w:val="none" w:sz="0" w:space="0" w:color="auto"/>
            <w:left w:val="none" w:sz="0" w:space="0" w:color="auto"/>
            <w:bottom w:val="none" w:sz="0" w:space="0" w:color="auto"/>
            <w:right w:val="none" w:sz="0" w:space="0" w:color="auto"/>
          </w:divBdr>
        </w:div>
        <w:div w:id="223298115">
          <w:marLeft w:val="0"/>
          <w:marRight w:val="0"/>
          <w:marTop w:val="0"/>
          <w:marBottom w:val="0"/>
          <w:divBdr>
            <w:top w:val="none" w:sz="0" w:space="0" w:color="auto"/>
            <w:left w:val="none" w:sz="0" w:space="0" w:color="auto"/>
            <w:bottom w:val="none" w:sz="0" w:space="0" w:color="auto"/>
            <w:right w:val="none" w:sz="0" w:space="0" w:color="auto"/>
          </w:divBdr>
        </w:div>
        <w:div w:id="519123324">
          <w:marLeft w:val="0"/>
          <w:marRight w:val="0"/>
          <w:marTop w:val="0"/>
          <w:marBottom w:val="0"/>
          <w:divBdr>
            <w:top w:val="none" w:sz="0" w:space="0" w:color="auto"/>
            <w:left w:val="none" w:sz="0" w:space="0" w:color="auto"/>
            <w:bottom w:val="none" w:sz="0" w:space="0" w:color="auto"/>
            <w:right w:val="none" w:sz="0" w:space="0" w:color="auto"/>
          </w:divBdr>
        </w:div>
      </w:divsChild>
    </w:div>
    <w:div w:id="2138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our-work/general-practice-accreditation/" TargetMode="External"/><Relationship Id="rId18" Type="http://schemas.openxmlformats.org/officeDocument/2006/relationships/hyperlink" Target="http://www.tisnational.gov.au" TargetMode="External"/><Relationship Id="rId26" Type="http://schemas.openxmlformats.org/officeDocument/2006/relationships/hyperlink" Target="https://www.humanrights.gov.au/our-work/disability-rights/projects/assistance-animals-and-disability-discrimination-act-1992-cth" TargetMode="External"/><Relationship Id="rId39" Type="http://schemas.openxmlformats.org/officeDocument/2006/relationships/hyperlink" Target="http://www.racgp.org.au" TargetMode="External"/><Relationship Id="rId21" Type="http://schemas.openxmlformats.org/officeDocument/2006/relationships/hyperlink" Target="http://www.caus.com.au/www/home/" TargetMode="External"/><Relationship Id="rId34" Type="http://schemas.openxmlformats.org/officeDocument/2006/relationships/hyperlink" Target="http://www.ahpra.gov.au/" TargetMode="External"/><Relationship Id="rId42" Type="http://schemas.openxmlformats.org/officeDocument/2006/relationships/hyperlink" Target="http://www.racgp.org.au/education/qicpd-2017-19-program/" TargetMode="External"/><Relationship Id="rId47" Type="http://schemas.openxmlformats.org/officeDocument/2006/relationships/hyperlink" Target="https://www.veteransmates.net.au/" TargetMode="External"/><Relationship Id="rId50" Type="http://schemas.openxmlformats.org/officeDocument/2006/relationships/hyperlink" Target="http://www.racgp.org.au/your-practice/ehealth/protecting-" TargetMode="External"/><Relationship Id="rId55" Type="http://schemas.openxmlformats.org/officeDocument/2006/relationships/header" Target="header6.xml"/><Relationship Id="rId63" Type="http://schemas.openxmlformats.org/officeDocument/2006/relationships/hyperlink" Target="http://www.who.int/topics/health_promotion/en/" TargetMode="External"/><Relationship Id="rId68" Type="http://schemas.openxmlformats.org/officeDocument/2006/relationships/hyperlink" Target="http://www.racgp.org.au/download/Documents/e-health/RACGP-position-statement-The-use-of-secure-electronic-communication-within-the-health-care-system.pdf" TargetMode="External"/><Relationship Id="rId7" Type="http://schemas.openxmlformats.org/officeDocument/2006/relationships/endnotes" Target="endnotes.xml"/><Relationship Id="rId71"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www.immunise.health.gov.au/internet/immunise/publishing.nsf/Content/Handbook10-home" TargetMode="External"/><Relationship Id="rId11" Type="http://schemas.openxmlformats.org/officeDocument/2006/relationships/header" Target="header1.xml"/><Relationship Id="rId24" Type="http://schemas.openxmlformats.org/officeDocument/2006/relationships/hyperlink" Target="http://www.safetyandquality.gov.au/national-priorities/charter-of-healthcare-rights/" TargetMode="External"/><Relationship Id="rId32" Type="http://schemas.openxmlformats.org/officeDocument/2006/relationships/hyperlink" Target="http://www.racgp.org.au/yourracgp/organisation/committees/national-committees/nreec/" TargetMode="External"/><Relationship Id="rId37" Type="http://schemas.openxmlformats.org/officeDocument/2006/relationships/hyperlink" Target="http://www.racgp.org.au/your-practice/ehealth/optimus/managing/" TargetMode="External"/><Relationship Id="rId40" Type="http://schemas.openxmlformats.org/officeDocument/2006/relationships/header" Target="header5.xml"/><Relationship Id="rId45" Type="http://schemas.openxmlformats.org/officeDocument/2006/relationships/hyperlink" Target="http://www.betterhealth.vic.gov.au" TargetMode="External"/><Relationship Id="rId53" Type="http://schemas.openxmlformats.org/officeDocument/2006/relationships/hyperlink" Target="http://www.immunise.health.gov.au/internet/immunise/publishing.nsf/Content/Handbook10-home" TargetMode="External"/><Relationship Id="rId58" Type="http://schemas.openxmlformats.org/officeDocument/2006/relationships/hyperlink" Target="http://www.dhs.vic.gov.au/for-business-and-community/community-involvement/people-with-a-disability-in-the-community/communicate-and-consult-with-people-with-a-disability/communication-with-people-with-disabilities" TargetMode="External"/><Relationship Id="rId66" Type="http://schemas.openxmlformats.org/officeDocument/2006/relationships/hyperlink" Target="http://www.health.nsw.gov.au/policies/manuals/Documents/privacy-manual-for-health-information.pdf"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healthtranslations.vic.gov.au" TargetMode="External"/><Relationship Id="rId28" Type="http://schemas.openxmlformats.org/officeDocument/2006/relationships/hyperlink" Target="http://www.medicalboard.gov.au/Codes-Guidelines-Policies.aspx" TargetMode="External"/><Relationship Id="rId36" Type="http://schemas.openxmlformats.org/officeDocument/2006/relationships/hyperlink" Target="http://www.oaic.gov.au/" TargetMode="External"/><Relationship Id="rId49" Type="http://schemas.openxmlformats.org/officeDocument/2006/relationships/hyperlink" Target="http://www.safetyandquality.gov.au/publications/implementing-the-australian-open-disclosure-framework-in-small-practices/" TargetMode="External"/><Relationship Id="rId57" Type="http://schemas.openxmlformats.org/officeDocument/2006/relationships/hyperlink" Target="https://www.health.qld.gov.au/multicultural/interpreters/QHIS_FAQ.asp" TargetMode="External"/><Relationship Id="rId61" Type="http://schemas.openxmlformats.org/officeDocument/2006/relationships/hyperlink" Target="https://www.humanrights.gov.au/our-work/disability-rights/projects/assistance-animals-and-disability-discrimination-act-1992-cth" TargetMode="External"/><Relationship Id="rId10" Type="http://schemas.openxmlformats.org/officeDocument/2006/relationships/footer" Target="footer1.xml"/><Relationship Id="rId19" Type="http://schemas.openxmlformats.org/officeDocument/2006/relationships/hyperlink" Target="http://www.tisnational.gov.au" TargetMode="External"/><Relationship Id="rId31" Type="http://schemas.openxmlformats.org/officeDocument/2006/relationships/hyperlink" Target="http://aiatsis.gov.au/research/ethical-research/guidelines-ethical-research-australian-indigenous-studies" TargetMode="External"/><Relationship Id="rId44" Type="http://schemas.openxmlformats.org/officeDocument/2006/relationships/hyperlink" Target="http://www.nps.org.au/medicines" TargetMode="External"/><Relationship Id="rId52" Type="http://schemas.openxmlformats.org/officeDocument/2006/relationships/hyperlink" Target="http://www.racgp.org.au/your-practice/standards/infectioncontrol" TargetMode="External"/><Relationship Id="rId60" Type="http://schemas.openxmlformats.org/officeDocument/2006/relationships/hyperlink" Target="http://www.racgp.org.au/download/Documents/AHU/cabooklet.pdf" TargetMode="External"/><Relationship Id="rId65" Type="http://schemas.openxmlformats.org/officeDocument/2006/relationships/hyperlink" Target="https://www.healthpromotion.org.au/images/ottawa_charter_hp.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andards@racgp.org.au" TargetMode="External"/><Relationship Id="rId14" Type="http://schemas.openxmlformats.org/officeDocument/2006/relationships/hyperlink" Target="http://www.racgp.org.au/your-practice/standards/standardsdevelopment/consultation-phase-documents/" TargetMode="External"/><Relationship Id="rId22" Type="http://schemas.openxmlformats.org/officeDocument/2006/relationships/hyperlink" Target="https://www.novita.org.au/" TargetMode="External"/><Relationship Id="rId27" Type="http://schemas.openxmlformats.org/officeDocument/2006/relationships/header" Target="header4.xml"/><Relationship Id="rId30" Type="http://schemas.openxmlformats.org/officeDocument/2006/relationships/hyperlink" Target="https://www.nhmrc.gov.au/guidelines-publications/r39" TargetMode="External"/><Relationship Id="rId35" Type="http://schemas.openxmlformats.org/officeDocument/2006/relationships/hyperlink" Target="http://www.rand.org/pubs/monographs/MG753.html" TargetMode="External"/><Relationship Id="rId43" Type="http://schemas.openxmlformats.org/officeDocument/2006/relationships/hyperlink" Target="https://www.tga.gov.au/consumer-medicines-information-cmi" TargetMode="External"/><Relationship Id="rId48" Type="http://schemas.openxmlformats.org/officeDocument/2006/relationships/hyperlink" Target="http://www.safetyandquality.gov.au/our-work/open-disclosure/the-open-disclosure-framework/" TargetMode="External"/><Relationship Id="rId56" Type="http://schemas.openxmlformats.org/officeDocument/2006/relationships/hyperlink" Target="http://www.health.gov.au/internet/main/publishing.nsf/Content/pacd-ehealth-consultation-faqs" TargetMode="External"/><Relationship Id="rId64" Type="http://schemas.openxmlformats.org/officeDocument/2006/relationships/hyperlink" Target="http://www.aihw.gov.au/deaths/leading-causes-of-death/" TargetMode="External"/><Relationship Id="rId69" Type="http://schemas.openxmlformats.org/officeDocument/2006/relationships/hyperlink" Target="http://www.health.gov.au/internet/main/publishing.nsf/Content/mbsprimarycare_mbsitem_general_factsheet" TargetMode="External"/><Relationship Id="rId8" Type="http://schemas.openxmlformats.org/officeDocument/2006/relationships/hyperlink" Target="http://www.racgp.org.au/your-practice/standards/standardsdevelopment/consultation-phase-documents/" TargetMode="External"/><Relationship Id="rId51" Type="http://schemas.openxmlformats.org/officeDocument/2006/relationships/hyperlink" Target="http://www.pbs.gov.au/browse/doctorsbag"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relayservice.com.au" TargetMode="External"/><Relationship Id="rId25" Type="http://schemas.openxmlformats.org/officeDocument/2006/relationships/hyperlink" Target="http://www.racgp.org.au/gppatientcharter" TargetMode="External"/><Relationship Id="rId33" Type="http://schemas.openxmlformats.org/officeDocument/2006/relationships/hyperlink" Target="https://www.nhmrc.gov.au/_files_nhmrc/file/health_ethics/hrecs/att_2_-_list_of_human_research_ethics_committees_registered_with_nhmrc_february_2016.pdf" TargetMode="External"/><Relationship Id="rId38" Type="http://schemas.openxmlformats.org/officeDocument/2006/relationships/hyperlink" Target="https://www.oaic.gov.au/privacy-law/other-privacy-jurisdictions" TargetMode="External"/><Relationship Id="rId46" Type="http://schemas.openxmlformats.org/officeDocument/2006/relationships/hyperlink" Target="http://www.tg.org.au" TargetMode="External"/><Relationship Id="rId59" Type="http://schemas.openxmlformats.org/officeDocument/2006/relationships/hyperlink" Target="http://www.culturaldiversity.com.au/resources/practice-guides/cultural-awareness" TargetMode="External"/><Relationship Id="rId67" Type="http://schemas.openxmlformats.org/officeDocument/2006/relationships/hyperlink" Target="http://www.medicalobserver.com.au/professional-news/how-to-manage-your-medico-legal-risk" TargetMode="External"/><Relationship Id="rId20" Type="http://schemas.openxmlformats.org/officeDocument/2006/relationships/hyperlink" Target="http://www.relayservice.com.au" TargetMode="External"/><Relationship Id="rId41" Type="http://schemas.openxmlformats.org/officeDocument/2006/relationships/hyperlink" Target="http://www.racgp.org.au/your-practice/standards/resources/patient-feedback/" TargetMode="External"/><Relationship Id="rId54" Type="http://schemas.openxmlformats.org/officeDocument/2006/relationships/hyperlink" Target="http://www.racgp.org.au/your-practice/standards/infectioncontrol/" TargetMode="External"/><Relationship Id="rId62" Type="http://schemas.openxmlformats.org/officeDocument/2006/relationships/hyperlink" Target="http://www.health.gov.au/internet/main/publishing.nsf/Content/about-pandemic-history" TargetMode="External"/><Relationship Id="rId70" Type="http://schemas.openxmlformats.org/officeDocument/2006/relationships/hyperlink" Target="http://www.naccho.org.au/download/projects-activities/cultural_safety_training/rolescharter.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477CD-1F00-4FB8-B518-328C77CF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185</Pages>
  <Words>56264</Words>
  <Characters>320711</Characters>
  <Application>Microsoft Office Word</Application>
  <DocSecurity>0</DocSecurity>
  <Lines>2672</Lines>
  <Paragraphs>752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ibuild</dc:creator>
  <cp:keywords/>
  <dc:description/>
  <cp:lastModifiedBy>Kim Smith</cp:lastModifiedBy>
  <cp:revision>2</cp:revision>
  <cp:lastPrinted>2017-02-15T01:27:00Z</cp:lastPrinted>
  <dcterms:created xsi:type="dcterms:W3CDTF">2017-08-22T03:03:00Z</dcterms:created>
  <dcterms:modified xsi:type="dcterms:W3CDTF">2017-08-22T03:03:00Z</dcterms:modified>
</cp:coreProperties>
</file>