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AF8F" w14:textId="35AF55FF" w:rsidR="009546DC" w:rsidRDefault="007757F2" w:rsidP="00A11B33">
      <w:pPr>
        <w:rPr>
          <w:rStyle w:val="Heading1Char"/>
        </w:rPr>
      </w:pPr>
      <w:bookmarkStart w:id="0" w:name="_GoBack"/>
      <w:bookmarkEnd w:id="0"/>
      <w:r w:rsidRPr="007757F2">
        <w:rPr>
          <w:rStyle w:val="Heading1Char"/>
        </w:rPr>
        <w:t xml:space="preserve">Practice Incentive Payment </w:t>
      </w:r>
      <w:r w:rsidR="000976A2">
        <w:rPr>
          <w:rStyle w:val="Heading1Char"/>
        </w:rPr>
        <w:t>(PIP)</w:t>
      </w:r>
    </w:p>
    <w:p w14:paraId="719F7368" w14:textId="34DC4B28" w:rsidR="00F246CA" w:rsidRPr="007C2B27" w:rsidRDefault="007C2B27" w:rsidP="001314DA">
      <w:pPr>
        <w:pStyle w:val="Heading2"/>
        <w:rPr>
          <w:rStyle w:val="Heading1Char"/>
          <w:rFonts w:ascii="Arial" w:hAnsi="Arial" w:cs="Arial"/>
          <w:bCs/>
          <w:i w:val="0"/>
          <w:sz w:val="26"/>
          <w:szCs w:val="26"/>
        </w:rPr>
      </w:pPr>
      <w:r w:rsidRPr="007C2B27">
        <w:rPr>
          <w:rFonts w:cs="Arial"/>
          <w:color w:val="000000"/>
          <w:szCs w:val="20"/>
        </w:rPr>
        <w:t>Practice Incentive Program eHealth Incentive (ePIP)</w:t>
      </w:r>
    </w:p>
    <w:p w14:paraId="2E2B0749" w14:textId="7B05FBC7" w:rsidR="007757F2" w:rsidRPr="007757F2" w:rsidRDefault="007757F2" w:rsidP="007C5533">
      <w:pPr>
        <w:spacing w:before="480" w:after="0"/>
        <w:rPr>
          <w:rStyle w:val="Heading2Char"/>
        </w:rPr>
      </w:pPr>
      <w:r w:rsidRPr="007757F2">
        <w:rPr>
          <w:rStyle w:val="Heading2Char"/>
        </w:rPr>
        <w:t xml:space="preserve">Requirement </w:t>
      </w:r>
      <w:r w:rsidR="00312A6E">
        <w:rPr>
          <w:rStyle w:val="Heading2Char"/>
        </w:rPr>
        <w:t>3</w:t>
      </w:r>
      <w:r w:rsidRPr="007757F2">
        <w:rPr>
          <w:rStyle w:val="Heading2Char"/>
        </w:rPr>
        <w:t>—</w:t>
      </w:r>
      <w:r w:rsidR="00312A6E">
        <w:rPr>
          <w:rStyle w:val="Heading2Char"/>
        </w:rPr>
        <w:t xml:space="preserve"> Data Records and Clinical Coding</w:t>
      </w:r>
    </w:p>
    <w:p w14:paraId="5417D862" w14:textId="688AC162" w:rsidR="007C5533" w:rsidRDefault="007C5533" w:rsidP="0040397E">
      <w:r w:rsidRPr="006068AB">
        <w:t>Practices must ensure that where clinically relevant, they are working towards recording the majority of diagnoses for active patients electronically, using a medical vocabulary that can be mapped against a nationally recognised disease classification or terminology system. Practices must provide a written policy to this effect to all GPs within the practice.</w:t>
      </w:r>
    </w:p>
    <w:p w14:paraId="497FFBE1" w14:textId="2822D929" w:rsidR="0040397E" w:rsidRPr="00843A48" w:rsidRDefault="0040397E" w:rsidP="0040397E">
      <w:r w:rsidRPr="00843A48">
        <w:t xml:space="preserve">The Royal Australian College of General Practitioners </w:t>
      </w:r>
      <w:r>
        <w:t xml:space="preserve">(RACGP) </w:t>
      </w:r>
      <w:r w:rsidRPr="00843A48">
        <w:t xml:space="preserve">has developed a range of draft policy templates for general practices to adapt to their individual practice needs when registering and complying with the requirements for the </w:t>
      </w:r>
      <w:r w:rsidR="007C2B27">
        <w:t>Practice Incentive Program eHealth Incentive (ePIP)</w:t>
      </w:r>
      <w:r w:rsidRPr="00843A48">
        <w:t>.</w:t>
      </w:r>
    </w:p>
    <w:p w14:paraId="4DEEC24D" w14:textId="77777777" w:rsidR="0040397E" w:rsidRPr="00843A48" w:rsidRDefault="0040397E" w:rsidP="0040397E">
      <w:r w:rsidRPr="00843A48">
        <w:t>The policy templates cover:</w:t>
      </w:r>
    </w:p>
    <w:p w14:paraId="5BA0DC76" w14:textId="77777777" w:rsidR="0040397E" w:rsidRPr="00843A48" w:rsidRDefault="0040397E" w:rsidP="0040397E">
      <w:pPr>
        <w:pStyle w:val="ListParagraph"/>
        <w:numPr>
          <w:ilvl w:val="0"/>
          <w:numId w:val="3"/>
        </w:numPr>
      </w:pPr>
      <w:r>
        <w:t>secure messaging capability</w:t>
      </w:r>
    </w:p>
    <w:p w14:paraId="45368890" w14:textId="77777777" w:rsidR="0040397E" w:rsidRDefault="0040397E" w:rsidP="0040397E">
      <w:pPr>
        <w:pStyle w:val="ListParagraph"/>
        <w:numPr>
          <w:ilvl w:val="0"/>
          <w:numId w:val="3"/>
        </w:numPr>
      </w:pPr>
      <w:r>
        <w:t xml:space="preserve">data records and </w:t>
      </w:r>
      <w:r w:rsidRPr="00843A48">
        <w:t xml:space="preserve">clinical coding </w:t>
      </w:r>
      <w:r>
        <w:t>terminologies</w:t>
      </w:r>
    </w:p>
    <w:p w14:paraId="5821D327" w14:textId="77777777" w:rsidR="0040397E" w:rsidRDefault="0040397E" w:rsidP="0040397E">
      <w:pPr>
        <w:pStyle w:val="ListParagraph"/>
        <w:numPr>
          <w:ilvl w:val="0"/>
          <w:numId w:val="3"/>
        </w:numPr>
      </w:pPr>
      <w:r w:rsidRPr="00843A48">
        <w:t>electronic transfer of prescriptions</w:t>
      </w:r>
    </w:p>
    <w:p w14:paraId="24AE6D04" w14:textId="77777777" w:rsidR="0040397E" w:rsidRPr="00843A48" w:rsidRDefault="0040397E" w:rsidP="0040397E">
      <w:pPr>
        <w:pStyle w:val="ListParagraph"/>
        <w:numPr>
          <w:ilvl w:val="0"/>
          <w:numId w:val="3"/>
        </w:numPr>
      </w:pPr>
      <w:r>
        <w:t>participating in the My Health Record</w:t>
      </w:r>
      <w:r w:rsidRPr="00843A48">
        <w:t>.</w:t>
      </w:r>
    </w:p>
    <w:p w14:paraId="5298F0DE" w14:textId="77777777" w:rsidR="0040397E" w:rsidRPr="00843A48" w:rsidRDefault="0040397E" w:rsidP="0040397E">
      <w:r w:rsidRPr="00843A48">
        <w:t>These policies are to be used as a guide and must be individualised to suit your organisation’s particular needs.</w:t>
      </w:r>
      <w:r>
        <w:t xml:space="preserve"> The RACGP advises not to</w:t>
      </w:r>
      <w:r w:rsidRPr="00843A48">
        <w:t xml:space="preserve"> implement these policies without first considering the specific needs of your </w:t>
      </w:r>
      <w:r>
        <w:t>practice</w:t>
      </w:r>
      <w:r w:rsidRPr="00843A48">
        <w:t>.</w:t>
      </w:r>
    </w:p>
    <w:p w14:paraId="505D5A40" w14:textId="77777777" w:rsidR="0040397E" w:rsidRPr="00843A48" w:rsidRDefault="0040397E" w:rsidP="0040397E">
      <w:r w:rsidRPr="00843A48">
        <w:t xml:space="preserve">The policy templates have been developed with current knowledge as of </w:t>
      </w:r>
      <w:r>
        <w:t>April 2016</w:t>
      </w:r>
      <w:r w:rsidRPr="00843A48">
        <w:t xml:space="preserve">. The </w:t>
      </w:r>
      <w:r>
        <w:t xml:space="preserve">RACGP </w:t>
      </w:r>
      <w:r w:rsidRPr="00843A48">
        <w:t xml:space="preserve">recommends that these policies be reviewed </w:t>
      </w:r>
      <w:r>
        <w:t xml:space="preserve">regularly. </w:t>
      </w:r>
    </w:p>
    <w:p w14:paraId="231B4318" w14:textId="34F16034" w:rsidR="001314DA" w:rsidRDefault="007757F2" w:rsidP="009B3EAF">
      <w:pPr>
        <w:spacing w:after="0"/>
        <w:rPr>
          <w:rFonts w:ascii="Georgia" w:hAnsi="Georgia"/>
          <w:i/>
          <w:sz w:val="32"/>
          <w:szCs w:val="36"/>
        </w:rPr>
      </w:pPr>
      <w:r>
        <w:rPr>
          <w:b/>
          <w:u w:val="single"/>
        </w:rPr>
        <w:br w:type="page"/>
      </w:r>
      <w:r w:rsidR="00F1641A" w:rsidRPr="008163E6">
        <w:rPr>
          <w:rFonts w:cs="Arial"/>
          <w:color w:val="FF0000"/>
          <w:sz w:val="36"/>
          <w:szCs w:val="24"/>
        </w:rPr>
        <w:lastRenderedPageBreak/>
        <w:t xml:space="preserve">[insert practice name] </w:t>
      </w:r>
      <w:r w:rsidR="00F1641A" w:rsidRPr="0040397E">
        <w:rPr>
          <w:rFonts w:ascii="Georgia" w:hAnsi="Georgia"/>
          <w:i/>
          <w:sz w:val="32"/>
          <w:szCs w:val="36"/>
        </w:rPr>
        <w:t xml:space="preserve"> </w:t>
      </w:r>
      <w:r w:rsidR="0040397E" w:rsidRPr="0040397E">
        <w:rPr>
          <w:rFonts w:ascii="Georgia" w:hAnsi="Georgia"/>
          <w:i/>
          <w:sz w:val="32"/>
          <w:szCs w:val="36"/>
        </w:rPr>
        <w:t>Practice policy on d</w:t>
      </w:r>
      <w:r w:rsidR="0040397E">
        <w:rPr>
          <w:rFonts w:ascii="Georgia" w:hAnsi="Georgia"/>
          <w:i/>
          <w:sz w:val="32"/>
          <w:szCs w:val="36"/>
        </w:rPr>
        <w:t>ata records and clinical coding</w:t>
      </w:r>
    </w:p>
    <w:p w14:paraId="661E56B6" w14:textId="77777777" w:rsidR="0040397E" w:rsidRPr="0040397E" w:rsidRDefault="0040397E" w:rsidP="009B3EAF">
      <w:pPr>
        <w:spacing w:after="0"/>
        <w:rPr>
          <w:rFonts w:ascii="Georgia" w:hAnsi="Georgia"/>
          <w:i/>
          <w:sz w:val="24"/>
          <w:szCs w:val="36"/>
        </w:rPr>
      </w:pPr>
    </w:p>
    <w:p w14:paraId="67A030F6" w14:textId="77777777" w:rsidR="001314DA" w:rsidRDefault="001314DA" w:rsidP="001314DA">
      <w:pPr>
        <w:pStyle w:val="MB-Body"/>
        <w:rPr>
          <w:color w:val="CF1D21"/>
          <w:sz w:val="22"/>
          <w:szCs w:val="22"/>
        </w:rPr>
      </w:pPr>
      <w:r w:rsidRPr="00CE6B0A">
        <w:rPr>
          <w:sz w:val="22"/>
          <w:szCs w:val="22"/>
        </w:rPr>
        <w:t xml:space="preserve">Current as of: </w:t>
      </w:r>
      <w:r w:rsidRPr="00CE6B0A">
        <w:rPr>
          <w:color w:val="CF1D21"/>
          <w:sz w:val="22"/>
          <w:szCs w:val="22"/>
        </w:rPr>
        <w:t>[insert date of last revision]</w:t>
      </w:r>
    </w:p>
    <w:p w14:paraId="07833C1D" w14:textId="77777777" w:rsidR="001314DA" w:rsidRPr="00CE6B0A" w:rsidRDefault="001314DA" w:rsidP="001314DA">
      <w:pPr>
        <w:pStyle w:val="MB-Body"/>
        <w:rPr>
          <w:sz w:val="22"/>
          <w:szCs w:val="22"/>
        </w:rPr>
      </w:pPr>
      <w:r>
        <w:rPr>
          <w:color w:val="CF1D21"/>
          <w:sz w:val="22"/>
          <w:szCs w:val="22"/>
        </w:rPr>
        <w:t xml:space="preserve">Version No: </w:t>
      </w:r>
    </w:p>
    <w:p w14:paraId="0C933F65" w14:textId="77777777" w:rsidR="001314DA" w:rsidRDefault="001314DA" w:rsidP="009B3EAF">
      <w:pPr>
        <w:spacing w:after="0"/>
        <w:rPr>
          <w:rFonts w:cs="Arial"/>
          <w:i/>
          <w:szCs w:val="20"/>
        </w:rPr>
      </w:pPr>
    </w:p>
    <w:p w14:paraId="70D33C96" w14:textId="3111C133" w:rsidR="009B3EAF" w:rsidRPr="003F45FD" w:rsidRDefault="0040397E" w:rsidP="009B3EAF">
      <w:pPr>
        <w:spacing w:after="0"/>
        <w:rPr>
          <w:rFonts w:cs="Arial"/>
        </w:rPr>
      </w:pPr>
      <w:r>
        <w:rPr>
          <w:rFonts w:cs="Arial"/>
        </w:rPr>
        <w:t xml:space="preserve">Our practice ensures </w:t>
      </w:r>
      <w:r w:rsidR="009B3EAF" w:rsidRPr="003F45FD">
        <w:rPr>
          <w:rFonts w:cs="Arial"/>
        </w:rPr>
        <w:t xml:space="preserve">that important elements of </w:t>
      </w:r>
      <w:r w:rsidR="00F1641A">
        <w:rPr>
          <w:rFonts w:cs="Arial"/>
        </w:rPr>
        <w:t xml:space="preserve">our </w:t>
      </w:r>
      <w:r w:rsidR="009B3EAF" w:rsidRPr="003F45FD">
        <w:rPr>
          <w:rFonts w:cs="Arial"/>
        </w:rPr>
        <w:t>patients’ health information is recorded in their health record consistently</w:t>
      </w:r>
      <w:r>
        <w:rPr>
          <w:rFonts w:cs="Arial"/>
        </w:rPr>
        <w:t xml:space="preserve">, </w:t>
      </w:r>
      <w:r w:rsidR="009B3EAF" w:rsidRPr="003F45FD">
        <w:rPr>
          <w:rFonts w:cs="Arial"/>
        </w:rPr>
        <w:t>regardless of the provider they see.</w:t>
      </w:r>
      <w:r w:rsidR="009B3EAF">
        <w:rPr>
          <w:rFonts w:cs="Arial"/>
        </w:rPr>
        <w:t xml:space="preserve"> </w:t>
      </w:r>
      <w:r w:rsidR="009B3EAF" w:rsidRPr="003F45FD">
        <w:rPr>
          <w:rFonts w:cs="Arial"/>
        </w:rPr>
        <w:t xml:space="preserve">The clinical terminologies used are based on agreement by </w:t>
      </w:r>
      <w:r w:rsidR="00F1641A">
        <w:rPr>
          <w:rFonts w:cs="Arial"/>
        </w:rPr>
        <w:t>our</w:t>
      </w:r>
      <w:r w:rsidR="009B3EAF" w:rsidRPr="003F45FD">
        <w:rPr>
          <w:rFonts w:cs="Arial"/>
        </w:rPr>
        <w:t xml:space="preserve"> practice and/or the practice team.</w:t>
      </w:r>
      <w:r w:rsidR="009B3EAF">
        <w:rPr>
          <w:rFonts w:cs="Arial"/>
        </w:rPr>
        <w:t xml:space="preserve"> </w:t>
      </w:r>
    </w:p>
    <w:p w14:paraId="32A87A1C" w14:textId="77777777" w:rsidR="009B3EAF" w:rsidRDefault="009B3EAF" w:rsidP="009B3EAF">
      <w:pPr>
        <w:spacing w:after="0"/>
        <w:rPr>
          <w:rFonts w:cs="Arial"/>
          <w:b/>
        </w:rPr>
      </w:pPr>
    </w:p>
    <w:p w14:paraId="04614B35" w14:textId="77777777" w:rsidR="009B3EAF" w:rsidRPr="003F45FD" w:rsidRDefault="009B3EAF" w:rsidP="009B3EAF">
      <w:pPr>
        <w:spacing w:after="0"/>
        <w:rPr>
          <w:rFonts w:cs="Arial"/>
          <w:b/>
        </w:rPr>
      </w:pPr>
      <w:r w:rsidRPr="003F45FD">
        <w:rPr>
          <w:rFonts w:cs="Arial"/>
          <w:b/>
        </w:rPr>
        <w:t xml:space="preserve">Background and </w:t>
      </w:r>
      <w:r>
        <w:rPr>
          <w:rFonts w:cs="Arial"/>
          <w:b/>
        </w:rPr>
        <w:t>r</w:t>
      </w:r>
      <w:r w:rsidRPr="003F45FD">
        <w:rPr>
          <w:rFonts w:cs="Arial"/>
          <w:b/>
        </w:rPr>
        <w:t>ationale</w:t>
      </w:r>
    </w:p>
    <w:p w14:paraId="238EEB39" w14:textId="77777777" w:rsidR="009B3EAF" w:rsidRPr="003F45FD" w:rsidRDefault="009B3EAF" w:rsidP="009B3EAF">
      <w:pPr>
        <w:spacing w:after="0"/>
        <w:rPr>
          <w:rFonts w:cs="Arial"/>
        </w:rPr>
      </w:pPr>
      <w:r w:rsidRPr="003F45FD">
        <w:rPr>
          <w:rFonts w:cs="Arial"/>
        </w:rPr>
        <w:t>Using consistent clinical coding terminologies will support better utilisation of searchable chronic disease registers and avoid confusion that can result from ‘free text’ descriptions in the health record.</w:t>
      </w:r>
      <w:r>
        <w:rPr>
          <w:rFonts w:cs="Arial"/>
        </w:rPr>
        <w:t xml:space="preserve"> </w:t>
      </w:r>
      <w:r w:rsidRPr="003F45FD">
        <w:rPr>
          <w:rFonts w:cs="Arial"/>
        </w:rPr>
        <w:t>Best</w:t>
      </w:r>
      <w:r>
        <w:rPr>
          <w:rFonts w:cs="Arial"/>
        </w:rPr>
        <w:t xml:space="preserve"> </w:t>
      </w:r>
      <w:r w:rsidRPr="003F45FD">
        <w:rPr>
          <w:rFonts w:cs="Arial"/>
        </w:rPr>
        <w:t>practice is the use of medical vocabulary that can be mapped against a nationally recognised disease classification or terminology system.</w:t>
      </w:r>
    </w:p>
    <w:p w14:paraId="3CE2C1AC" w14:textId="77777777" w:rsidR="009B3EAF" w:rsidRPr="003F45FD" w:rsidRDefault="009B3EAF" w:rsidP="009B3EAF">
      <w:pPr>
        <w:spacing w:after="0"/>
        <w:rPr>
          <w:rFonts w:cs="Arial"/>
        </w:rPr>
      </w:pPr>
    </w:p>
    <w:p w14:paraId="622CC6C3" w14:textId="77777777" w:rsidR="009B3EAF" w:rsidRPr="003F45FD" w:rsidRDefault="009B3EAF" w:rsidP="009B3EAF">
      <w:pPr>
        <w:spacing w:after="0"/>
        <w:rPr>
          <w:rFonts w:cs="Arial"/>
          <w:b/>
        </w:rPr>
      </w:pPr>
      <w:r w:rsidRPr="003F45FD">
        <w:rPr>
          <w:rFonts w:cs="Arial"/>
          <w:b/>
        </w:rPr>
        <w:t>Practice procedure</w:t>
      </w:r>
    </w:p>
    <w:p w14:paraId="6AD21A87" w14:textId="77777777" w:rsidR="009B3EAF" w:rsidRPr="003F45FD" w:rsidRDefault="009B3EAF" w:rsidP="009B3EAF">
      <w:pPr>
        <w:spacing w:after="0"/>
        <w:rPr>
          <w:rFonts w:cs="Arial"/>
        </w:rPr>
      </w:pPr>
      <w:r w:rsidRPr="003F45FD">
        <w:rPr>
          <w:rFonts w:cs="Arial"/>
        </w:rPr>
        <w:t>Our practice:</w:t>
      </w:r>
    </w:p>
    <w:p w14:paraId="19509845" w14:textId="77777777" w:rsidR="009B3EAF" w:rsidRDefault="009B3EAF" w:rsidP="009B3EAF">
      <w:pPr>
        <w:pStyle w:val="ListParagraph"/>
        <w:numPr>
          <w:ilvl w:val="0"/>
          <w:numId w:val="5"/>
        </w:numPr>
        <w:spacing w:after="0"/>
        <w:rPr>
          <w:rFonts w:cs="Arial"/>
        </w:rPr>
      </w:pPr>
      <w:r w:rsidRPr="003F45FD">
        <w:rPr>
          <w:rFonts w:cs="Arial"/>
        </w:rPr>
        <w:t>discourages the use of free-text coding for the recording of all important diagnoses and current and past clinical history in patients’ health records</w:t>
      </w:r>
    </w:p>
    <w:p w14:paraId="43EE3FD8" w14:textId="77777777" w:rsidR="009B3EAF" w:rsidRPr="003F45FD" w:rsidRDefault="009B3EAF" w:rsidP="009B3EAF">
      <w:pPr>
        <w:pStyle w:val="ListParagraph"/>
        <w:numPr>
          <w:ilvl w:val="0"/>
          <w:numId w:val="5"/>
        </w:numPr>
        <w:spacing w:after="0"/>
        <w:rPr>
          <w:rFonts w:cs="Arial"/>
        </w:rPr>
      </w:pPr>
      <w:r>
        <w:rPr>
          <w:rFonts w:cs="Arial"/>
        </w:rPr>
        <w:t xml:space="preserve">is working towards consistent recording by encouraging </w:t>
      </w:r>
      <w:r w:rsidRPr="003F45FD">
        <w:rPr>
          <w:rFonts w:cs="Arial"/>
        </w:rPr>
        <w:t xml:space="preserve">the </w:t>
      </w:r>
      <w:r w:rsidRPr="003F45FD">
        <w:rPr>
          <w:rFonts w:cs="Arial"/>
          <w:iCs/>
        </w:rPr>
        <w:t xml:space="preserve">use of </w:t>
      </w:r>
      <w:r>
        <w:rPr>
          <w:rFonts w:cs="Arial"/>
          <w:iCs/>
        </w:rPr>
        <w:t xml:space="preserve">agreed </w:t>
      </w:r>
      <w:r w:rsidRPr="003F45FD">
        <w:rPr>
          <w:rFonts w:cs="Arial"/>
          <w:iCs/>
        </w:rPr>
        <w:t>clinical coding terminologies by using, for example, a ‘pick list’ or ‘drop down box’ function in the clinical desktop system</w:t>
      </w:r>
    </w:p>
    <w:p w14:paraId="261424D3" w14:textId="77777777" w:rsidR="009B3EAF" w:rsidRPr="003F45FD" w:rsidRDefault="009B3EAF" w:rsidP="009B3EAF">
      <w:pPr>
        <w:pStyle w:val="ListParagraph"/>
        <w:numPr>
          <w:ilvl w:val="0"/>
          <w:numId w:val="5"/>
        </w:numPr>
        <w:spacing w:after="0"/>
        <w:rPr>
          <w:rFonts w:cs="Arial"/>
        </w:rPr>
      </w:pPr>
      <w:r w:rsidRPr="003F45FD">
        <w:rPr>
          <w:rFonts w:cs="Arial"/>
          <w:iCs/>
        </w:rPr>
        <w:t xml:space="preserve">uses clinical coding terminologies, at a minimum, for all </w:t>
      </w:r>
      <w:r>
        <w:rPr>
          <w:rFonts w:cs="Arial"/>
          <w:iCs/>
        </w:rPr>
        <w:t xml:space="preserve"> ‘</w:t>
      </w:r>
      <w:r w:rsidRPr="003F45FD">
        <w:rPr>
          <w:rFonts w:cs="Arial"/>
          <w:iCs/>
        </w:rPr>
        <w:t>active patients</w:t>
      </w:r>
      <w:r>
        <w:rPr>
          <w:rFonts w:cs="Arial"/>
          <w:iCs/>
        </w:rPr>
        <w:t>’</w:t>
      </w:r>
      <w:r w:rsidRPr="003F45FD">
        <w:rPr>
          <w:rFonts w:cs="Arial"/>
          <w:iCs/>
        </w:rPr>
        <w:t xml:space="preserve"> of the practice</w:t>
      </w:r>
      <w:r w:rsidRPr="003F45FD">
        <w:rPr>
          <w:rStyle w:val="FootnoteReference"/>
          <w:rFonts w:cs="Arial"/>
        </w:rPr>
        <w:footnoteReference w:id="1"/>
      </w:r>
    </w:p>
    <w:p w14:paraId="6DD586F2" w14:textId="77777777" w:rsidR="009B3EAF" w:rsidRPr="003F45FD" w:rsidRDefault="009B3EAF" w:rsidP="009B3EAF">
      <w:pPr>
        <w:pStyle w:val="ListParagraph"/>
        <w:numPr>
          <w:ilvl w:val="0"/>
          <w:numId w:val="5"/>
        </w:numPr>
        <w:spacing w:after="0"/>
        <w:rPr>
          <w:rFonts w:cs="Arial"/>
        </w:rPr>
      </w:pPr>
      <w:r w:rsidRPr="003F45FD">
        <w:rPr>
          <w:rFonts w:cs="Arial"/>
        </w:rPr>
        <w:t>provides practice-based education and skills-based training to all healthcare providers and staff to ensure compliance with the policy and competency in the use of the technology.</w:t>
      </w:r>
    </w:p>
    <w:p w14:paraId="33A6D904" w14:textId="77777777" w:rsidR="009B3EAF" w:rsidRPr="003F45FD" w:rsidRDefault="009B3EAF" w:rsidP="009B3EAF">
      <w:pPr>
        <w:spacing w:after="0"/>
        <w:rPr>
          <w:rFonts w:cs="Arial"/>
          <w:b/>
        </w:rPr>
      </w:pPr>
    </w:p>
    <w:p w14:paraId="22E045E6" w14:textId="77777777" w:rsidR="009B3EAF" w:rsidRPr="003F45FD" w:rsidRDefault="009B3EAF" w:rsidP="009B3EAF">
      <w:pPr>
        <w:spacing w:after="0"/>
        <w:rPr>
          <w:rFonts w:cs="Arial"/>
          <w:b/>
        </w:rPr>
      </w:pPr>
      <w:r w:rsidRPr="003F45FD">
        <w:rPr>
          <w:rFonts w:cs="Arial"/>
          <w:b/>
        </w:rPr>
        <w:t>Software requirements</w:t>
      </w:r>
    </w:p>
    <w:p w14:paraId="10E63B0F" w14:textId="77777777" w:rsidR="009B3EAF" w:rsidRPr="003F45FD" w:rsidRDefault="009B3EAF" w:rsidP="009B3EAF">
      <w:pPr>
        <w:rPr>
          <w:rFonts w:cs="Arial"/>
        </w:rPr>
      </w:pPr>
      <w:r w:rsidRPr="003F45FD">
        <w:rPr>
          <w:rFonts w:cs="Arial"/>
        </w:rPr>
        <w:t>The clinical desktop system used in our practice is:</w:t>
      </w:r>
    </w:p>
    <w:p w14:paraId="6B747242" w14:textId="77777777" w:rsidR="009B3EAF" w:rsidRPr="003F45FD" w:rsidRDefault="009B3EAF" w:rsidP="009B3EAF">
      <w:pPr>
        <w:rPr>
          <w:rFonts w:cs="Arial"/>
          <w:color w:val="FF0000"/>
        </w:rPr>
      </w:pPr>
      <w:r w:rsidRPr="003F45FD">
        <w:rPr>
          <w:rFonts w:cs="Arial"/>
          <w:color w:val="FF0000"/>
        </w:rPr>
        <w:t xml:space="preserve"> (List clinical software)</w:t>
      </w:r>
    </w:p>
    <w:p w14:paraId="6D503693" w14:textId="77777777" w:rsidR="009B3EAF" w:rsidRPr="003F45FD" w:rsidRDefault="009B3EAF" w:rsidP="009B3EAF">
      <w:pPr>
        <w:rPr>
          <w:rFonts w:cs="Arial"/>
        </w:rPr>
      </w:pPr>
      <w:r w:rsidRPr="003F45FD">
        <w:rPr>
          <w:rFonts w:cs="Arial"/>
        </w:rPr>
        <w:t xml:space="preserve">The medical vocabulary used in the clinical desktop system is: </w:t>
      </w:r>
    </w:p>
    <w:p w14:paraId="394A951F" w14:textId="77777777" w:rsidR="009B3EAF" w:rsidRPr="003F45FD" w:rsidRDefault="009B3EAF" w:rsidP="009B3EAF">
      <w:pPr>
        <w:rPr>
          <w:rFonts w:cs="Arial"/>
          <w:color w:val="FF0000"/>
        </w:rPr>
      </w:pPr>
      <w:r w:rsidRPr="003F45FD">
        <w:rPr>
          <w:rFonts w:cs="Arial"/>
          <w:color w:val="FF0000"/>
        </w:rPr>
        <w:t>(List medical vocabulary)</w:t>
      </w:r>
    </w:p>
    <w:p w14:paraId="7D479981" w14:textId="77777777" w:rsidR="009B3EAF" w:rsidRPr="003F45FD" w:rsidRDefault="009B3EAF" w:rsidP="009B3EAF">
      <w:pPr>
        <w:spacing w:after="0"/>
        <w:rPr>
          <w:rFonts w:cs="Arial"/>
          <w:b/>
        </w:rPr>
      </w:pPr>
      <w:r w:rsidRPr="003F45FD">
        <w:rPr>
          <w:rFonts w:cs="Arial"/>
          <w:b/>
        </w:rPr>
        <w:t>Staff responsibility</w:t>
      </w:r>
    </w:p>
    <w:p w14:paraId="3ED8E280" w14:textId="77777777" w:rsidR="009B3EAF" w:rsidRPr="003F45FD" w:rsidRDefault="009B3EAF" w:rsidP="009B3EAF">
      <w:pPr>
        <w:spacing w:after="0"/>
        <w:rPr>
          <w:rFonts w:cs="Arial"/>
        </w:rPr>
      </w:pPr>
      <w:r w:rsidRPr="003F45FD">
        <w:rPr>
          <w:rFonts w:cs="Arial"/>
        </w:rPr>
        <w:t xml:space="preserve">It is the responsibility of all healthcare providers in our practice, where clinically relevant, to use the ‘pick list’ or ‘drop-down box’ capability and reduce the unnecessary and/or inappropriate use of ‘free text’. </w:t>
      </w:r>
    </w:p>
    <w:p w14:paraId="21760D10" w14:textId="77777777" w:rsidR="009B3EAF" w:rsidRPr="003F45FD" w:rsidRDefault="009B3EAF" w:rsidP="009B3EAF">
      <w:pPr>
        <w:spacing w:after="0"/>
        <w:rPr>
          <w:rFonts w:cs="Arial"/>
        </w:rPr>
      </w:pPr>
    </w:p>
    <w:p w14:paraId="48DFDA01" w14:textId="77777777" w:rsidR="009B3EAF" w:rsidRPr="003F45FD" w:rsidRDefault="009B3EAF" w:rsidP="009B3EAF">
      <w:pPr>
        <w:rPr>
          <w:rFonts w:cs="Arial"/>
          <w:szCs w:val="20"/>
        </w:rPr>
      </w:pPr>
      <w:r w:rsidRPr="003F45FD">
        <w:rPr>
          <w:rFonts w:cs="Arial"/>
        </w:rPr>
        <w:t>It is the responsibility of all administrative staff to support the use of clinical coding terminologies by undertaking any administration tasks involved in the maintenance or use of the clinical desktop system.</w:t>
      </w:r>
      <w:r>
        <w:rPr>
          <w:rFonts w:cs="Arial"/>
        </w:rPr>
        <w:t xml:space="preserve"> </w:t>
      </w:r>
      <w:r w:rsidRPr="00A30C1D">
        <w:rPr>
          <w:rFonts w:cs="Arial"/>
        </w:rPr>
        <w:t>When any problems arise with the clinical desktop system software within our practice, the appropriate software vendor and/or the company providing IT support for the practice</w:t>
      </w:r>
      <w:r>
        <w:rPr>
          <w:rFonts w:cs="Arial"/>
        </w:rPr>
        <w:t xml:space="preserve"> will</w:t>
      </w:r>
      <w:r w:rsidRPr="00A30C1D">
        <w:rPr>
          <w:rFonts w:cs="Arial"/>
        </w:rPr>
        <w:t xml:space="preserve"> be contacted to assist in resolving the problem in a timely manner.</w:t>
      </w:r>
    </w:p>
    <w:p w14:paraId="4EBB453C" w14:textId="77777777" w:rsidR="009B3EAF" w:rsidRPr="00A30C1D" w:rsidRDefault="009B3EAF" w:rsidP="009B3EAF">
      <w:pPr>
        <w:spacing w:after="0"/>
        <w:rPr>
          <w:rStyle w:val="Hyperlink"/>
          <w:rFonts w:cs="Arial"/>
        </w:rPr>
      </w:pPr>
    </w:p>
    <w:p w14:paraId="015BE5B8" w14:textId="77777777" w:rsidR="009B3EAF" w:rsidRPr="00A30C1D" w:rsidRDefault="009B3EAF" w:rsidP="009B3EAF">
      <w:pPr>
        <w:rPr>
          <w:rFonts w:cs="Arial"/>
          <w:b/>
        </w:rPr>
      </w:pPr>
      <w:r w:rsidRPr="00A30C1D">
        <w:rPr>
          <w:rFonts w:cs="Arial"/>
          <w:b/>
        </w:rPr>
        <w:t>Related resources</w:t>
      </w:r>
    </w:p>
    <w:p w14:paraId="3762CEB1" w14:textId="77777777" w:rsidR="0057335C" w:rsidRPr="003F45FD" w:rsidRDefault="0057335C" w:rsidP="0057335C">
      <w:pPr>
        <w:spacing w:after="0"/>
        <w:rPr>
          <w:rFonts w:cs="Arial"/>
        </w:rPr>
      </w:pPr>
      <w:r w:rsidRPr="003F45FD">
        <w:rPr>
          <w:rFonts w:cs="Arial"/>
        </w:rPr>
        <w:t xml:space="preserve">RACGP </w:t>
      </w:r>
      <w:r w:rsidRPr="009341FC">
        <w:rPr>
          <w:rFonts w:cs="Arial"/>
          <w:i/>
        </w:rPr>
        <w:t>Standards for general practices</w:t>
      </w:r>
      <w:r>
        <w:rPr>
          <w:rFonts w:cs="Arial"/>
        </w:rPr>
        <w:t xml:space="preserve"> </w:t>
      </w:r>
      <w:r w:rsidRPr="00A059D8">
        <w:rPr>
          <w:rFonts w:cs="Arial"/>
          <w:i/>
        </w:rPr>
        <w:t>(4</w:t>
      </w:r>
      <w:r w:rsidRPr="00A059D8">
        <w:rPr>
          <w:rFonts w:cs="Arial"/>
          <w:i/>
          <w:vertAlign w:val="superscript"/>
        </w:rPr>
        <w:t>th</w:t>
      </w:r>
      <w:r w:rsidRPr="00A059D8">
        <w:rPr>
          <w:rFonts w:cs="Arial"/>
          <w:i/>
        </w:rPr>
        <w:t xml:space="preserve"> edition)</w:t>
      </w:r>
    </w:p>
    <w:p w14:paraId="64A0358A" w14:textId="77777777" w:rsidR="0057335C" w:rsidRDefault="0099591C" w:rsidP="0057335C">
      <w:pPr>
        <w:spacing w:after="0"/>
      </w:pPr>
      <w:hyperlink r:id="rId11" w:history="1">
        <w:r w:rsidR="0057335C" w:rsidRPr="000B3262">
          <w:rPr>
            <w:rStyle w:val="Hyperlink"/>
          </w:rPr>
          <w:t>http://www.racgp.org.au/your-practice/standards/standards4thedition/</w:t>
        </w:r>
      </w:hyperlink>
    </w:p>
    <w:p w14:paraId="7132D5C8" w14:textId="77777777" w:rsidR="0057335C" w:rsidRPr="003F45FD" w:rsidRDefault="0057335C" w:rsidP="0057335C">
      <w:pPr>
        <w:spacing w:after="0"/>
        <w:rPr>
          <w:rFonts w:cs="Arial"/>
        </w:rPr>
      </w:pPr>
    </w:p>
    <w:p w14:paraId="46405404" w14:textId="77777777" w:rsidR="0057335C" w:rsidRDefault="0057335C" w:rsidP="0057335C">
      <w:pPr>
        <w:spacing w:after="0"/>
        <w:rPr>
          <w:rFonts w:cs="Arial"/>
        </w:rPr>
      </w:pPr>
      <w:r>
        <w:rPr>
          <w:rFonts w:cs="Arial"/>
        </w:rPr>
        <w:t xml:space="preserve">RACGP </w:t>
      </w:r>
      <w:r w:rsidRPr="003D00A2">
        <w:rPr>
          <w:rFonts w:cs="Arial"/>
          <w:i/>
        </w:rPr>
        <w:t>Computer and information security standards</w:t>
      </w:r>
      <w:r>
        <w:rPr>
          <w:rFonts w:cs="Arial"/>
          <w:i/>
        </w:rPr>
        <w:t xml:space="preserve"> (2</w:t>
      </w:r>
      <w:r w:rsidRPr="006061BD">
        <w:rPr>
          <w:rFonts w:cs="Arial"/>
          <w:i/>
          <w:vertAlign w:val="superscript"/>
        </w:rPr>
        <w:t>nd</w:t>
      </w:r>
      <w:r>
        <w:rPr>
          <w:rFonts w:cs="Arial"/>
          <w:i/>
        </w:rPr>
        <w:t xml:space="preserve"> edition)</w:t>
      </w:r>
    </w:p>
    <w:p w14:paraId="2CE3E8C2" w14:textId="77777777" w:rsidR="0057335C" w:rsidRDefault="0099591C" w:rsidP="0057335C">
      <w:pPr>
        <w:spacing w:after="0"/>
      </w:pPr>
      <w:hyperlink r:id="rId12" w:history="1">
        <w:r w:rsidR="0057335C" w:rsidRPr="000B3262">
          <w:rPr>
            <w:rStyle w:val="Hyperlink"/>
          </w:rPr>
          <w:t>http://www.racgp.org.au/your-practice/ehealth/protecting-information/ciss/</w:t>
        </w:r>
      </w:hyperlink>
    </w:p>
    <w:p w14:paraId="3E652302" w14:textId="77777777" w:rsidR="0057335C" w:rsidRDefault="0057335C" w:rsidP="0057335C">
      <w:pPr>
        <w:spacing w:after="0"/>
        <w:rPr>
          <w:rFonts w:cs="Arial"/>
        </w:rPr>
      </w:pPr>
    </w:p>
    <w:p w14:paraId="48FCD6F9" w14:textId="77777777" w:rsidR="0057335C" w:rsidRPr="003F45FD" w:rsidRDefault="0057335C" w:rsidP="0057335C">
      <w:pPr>
        <w:spacing w:after="0"/>
        <w:rPr>
          <w:rFonts w:cs="Arial"/>
        </w:rPr>
      </w:pPr>
      <w:r w:rsidRPr="003F45FD">
        <w:rPr>
          <w:rFonts w:cs="Arial"/>
        </w:rPr>
        <w:t xml:space="preserve">PIP eHealth </w:t>
      </w:r>
      <w:r>
        <w:rPr>
          <w:rFonts w:cs="Arial"/>
        </w:rPr>
        <w:t>P</w:t>
      </w:r>
      <w:r w:rsidRPr="003F45FD">
        <w:rPr>
          <w:rFonts w:cs="Arial"/>
        </w:rPr>
        <w:t xml:space="preserve">roduct </w:t>
      </w:r>
      <w:r>
        <w:rPr>
          <w:rFonts w:cs="Arial"/>
        </w:rPr>
        <w:t>R</w:t>
      </w:r>
      <w:r w:rsidRPr="003F45FD">
        <w:rPr>
          <w:rFonts w:cs="Arial"/>
        </w:rPr>
        <w:t>egister</w:t>
      </w:r>
    </w:p>
    <w:p w14:paraId="26CFE0BB" w14:textId="77777777" w:rsidR="0057335C" w:rsidRDefault="0099591C" w:rsidP="0057335C">
      <w:pPr>
        <w:spacing w:after="0"/>
        <w:rPr>
          <w:rStyle w:val="Hyperlink"/>
          <w:rFonts w:cs="Arial"/>
        </w:rPr>
      </w:pPr>
      <w:hyperlink r:id="rId13" w:history="1">
        <w:r w:rsidR="0057335C" w:rsidRPr="003F45FD">
          <w:rPr>
            <w:rStyle w:val="Hyperlink"/>
            <w:rFonts w:cs="Arial"/>
          </w:rPr>
          <w:t>www.nehta.gov.au/pip</w:t>
        </w:r>
      </w:hyperlink>
    </w:p>
    <w:p w14:paraId="384FF269" w14:textId="77777777" w:rsidR="00F1641A" w:rsidRDefault="00F1641A" w:rsidP="00B67C5C">
      <w:pPr>
        <w:spacing w:before="100" w:beforeAutospacing="1" w:after="100" w:afterAutospacing="1" w:line="240" w:lineRule="auto"/>
        <w:rPr>
          <w:rFonts w:eastAsia="Times New Roman" w:cs="Arial"/>
          <w:szCs w:val="20"/>
          <w:lang w:eastAsia="en-AU"/>
        </w:rPr>
      </w:pPr>
    </w:p>
    <w:p w14:paraId="008F45B6" w14:textId="77777777" w:rsidR="00FE5D22" w:rsidRDefault="00FE5D22" w:rsidP="00FE5D22">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13720C18" w14:textId="77777777" w:rsidR="00FE5D22" w:rsidRDefault="00FE5D22" w:rsidP="00FE5D22">
      <w:pPr>
        <w:spacing w:after="0"/>
        <w:contextualSpacing/>
        <w:rPr>
          <w:rFonts w:eastAsia="Times New Roman" w:cs="Arial"/>
          <w:szCs w:val="20"/>
          <w:lang w:val="en-GB" w:eastAsia="en-AU"/>
        </w:rPr>
      </w:pPr>
      <w:r>
        <w:rPr>
          <w:rFonts w:eastAsia="Times New Roman" w:cs="Arial"/>
          <w:szCs w:val="20"/>
          <w:lang w:val="en-GB" w:eastAsia="en-AU"/>
        </w:rPr>
        <w:t>The template policy is intended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14:paraId="76DC6804" w14:textId="77777777" w:rsidR="00FE5D22" w:rsidRDefault="00FE5D22" w:rsidP="00B67C5C">
      <w:pPr>
        <w:spacing w:before="100" w:beforeAutospacing="1" w:after="100" w:afterAutospacing="1" w:line="240" w:lineRule="auto"/>
        <w:rPr>
          <w:rFonts w:eastAsia="Times New Roman" w:cs="Arial"/>
          <w:szCs w:val="20"/>
          <w:lang w:eastAsia="en-AU"/>
        </w:rPr>
      </w:pPr>
    </w:p>
    <w:p w14:paraId="6F54CDA6" w14:textId="1946B84F" w:rsidR="00B67C5C" w:rsidRPr="003A6619" w:rsidRDefault="00B67C5C" w:rsidP="00B67C5C">
      <w:pPr>
        <w:spacing w:after="0"/>
        <w:contextualSpacing/>
        <w:rPr>
          <w:rFonts w:eastAsia="Times New Roman" w:cs="Arial"/>
          <w:color w:val="0070C0"/>
          <w:sz w:val="28"/>
          <w:szCs w:val="28"/>
          <w:lang w:val="en-GB" w:eastAsia="en-AU"/>
        </w:rPr>
      </w:pPr>
    </w:p>
    <w:p w14:paraId="08245099" w14:textId="0C75BFFB" w:rsidR="007757F2" w:rsidRDefault="007757F2" w:rsidP="009B3EAF">
      <w:pPr>
        <w:spacing w:after="0"/>
        <w:rPr>
          <w:rFonts w:cs="Arial"/>
          <w:b/>
          <w:u w:val="single"/>
        </w:rPr>
      </w:pPr>
    </w:p>
    <w:sectPr w:rsidR="007757F2" w:rsidSect="00650972">
      <w:headerReference w:type="default" r:id="rId14"/>
      <w:footerReference w:type="default" r:id="rId15"/>
      <w:pgSz w:w="11906" w:h="16838"/>
      <w:pgMar w:top="283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7377" w14:textId="77777777" w:rsidR="00091F4E" w:rsidRDefault="00091F4E" w:rsidP="00650972">
      <w:pPr>
        <w:spacing w:after="0" w:line="240" w:lineRule="auto"/>
      </w:pPr>
      <w:r>
        <w:separator/>
      </w:r>
    </w:p>
  </w:endnote>
  <w:endnote w:type="continuationSeparator" w:id="0">
    <w:p w14:paraId="719F7378" w14:textId="77777777" w:rsidR="00091F4E" w:rsidRDefault="00091F4E" w:rsidP="006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PlantinMTStd-LightItalic">
    <w:altName w:val="MV Boli"/>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1ABD" w14:textId="6C4EE31B" w:rsidR="00F1641A" w:rsidRDefault="00F1641A" w:rsidP="00F1641A">
    <w:pPr>
      <w:pStyle w:val="Footer"/>
      <w:rPr>
        <w:rFonts w:cs="Arial"/>
        <w:i/>
        <w:szCs w:val="20"/>
      </w:rPr>
    </w:pPr>
    <w:r>
      <w:rPr>
        <w:rFonts w:cs="Arial"/>
        <w:i/>
        <w:szCs w:val="20"/>
      </w:rPr>
      <w:t>Data records and clinical coding policy template for general practices</w:t>
    </w:r>
    <w:r w:rsidRPr="00CF06B1">
      <w:rPr>
        <w:rFonts w:cs="Arial"/>
        <w:i/>
        <w:szCs w:val="20"/>
      </w:rPr>
      <w:t xml:space="preserve"> –</w:t>
    </w:r>
    <w:r>
      <w:rPr>
        <w:rFonts w:cs="Arial"/>
        <w:i/>
        <w:szCs w:val="20"/>
      </w:rPr>
      <w:t xml:space="preserve"> April </w:t>
    </w:r>
    <w:r w:rsidRPr="00CF06B1">
      <w:rPr>
        <w:rFonts w:cs="Arial"/>
        <w:i/>
        <w:szCs w:val="20"/>
      </w:rPr>
      <w:t>2016</w:t>
    </w:r>
  </w:p>
  <w:p w14:paraId="608B926F" w14:textId="77777777" w:rsidR="00F1641A" w:rsidRDefault="00F1641A" w:rsidP="00F1641A">
    <w:pPr>
      <w:pStyle w:val="Footer"/>
      <w:rPr>
        <w:rFonts w:cs="Arial"/>
        <w:i/>
        <w:color w:val="FF0000"/>
        <w:szCs w:val="20"/>
      </w:rPr>
    </w:pPr>
    <w:r>
      <w:rPr>
        <w:rFonts w:cs="Arial"/>
        <w:i/>
        <w:szCs w:val="20"/>
      </w:rPr>
      <w:t xml:space="preserve">Policy version number </w:t>
    </w:r>
    <w:r w:rsidRPr="00CF598D">
      <w:rPr>
        <w:rFonts w:cs="Arial"/>
        <w:i/>
        <w:color w:val="FF0000"/>
        <w:szCs w:val="20"/>
      </w:rPr>
      <w:t>[insert version number]</w:t>
    </w:r>
  </w:p>
  <w:p w14:paraId="657D9AFE" w14:textId="77777777" w:rsidR="00F1641A" w:rsidRPr="00CF06B1" w:rsidRDefault="00F1641A" w:rsidP="00F1641A">
    <w:pPr>
      <w:pStyle w:val="Footer"/>
      <w:rPr>
        <w:rFonts w:cs="Arial"/>
        <w:i/>
        <w:szCs w:val="20"/>
      </w:rPr>
    </w:pPr>
    <w:r w:rsidRPr="00CF598D">
      <w:rPr>
        <w:rFonts w:cs="Arial"/>
        <w:i/>
        <w:szCs w:val="20"/>
      </w:rPr>
      <w:t>Policy review date</w:t>
    </w:r>
    <w:r>
      <w:rPr>
        <w:rFonts w:cs="Arial"/>
        <w:i/>
        <w:color w:val="FF0000"/>
        <w:szCs w:val="20"/>
      </w:rPr>
      <w:t xml:space="preserve"> [insert review date]</w:t>
    </w:r>
  </w:p>
  <w:p w14:paraId="719F737C" w14:textId="77777777" w:rsidR="0048587D" w:rsidRDefault="0048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7375" w14:textId="77777777" w:rsidR="00091F4E" w:rsidRDefault="00091F4E" w:rsidP="00650972">
      <w:pPr>
        <w:spacing w:after="0" w:line="240" w:lineRule="auto"/>
      </w:pPr>
      <w:r>
        <w:separator/>
      </w:r>
    </w:p>
  </w:footnote>
  <w:footnote w:type="continuationSeparator" w:id="0">
    <w:p w14:paraId="719F7376" w14:textId="77777777" w:rsidR="00091F4E" w:rsidRDefault="00091F4E" w:rsidP="00650972">
      <w:pPr>
        <w:spacing w:after="0" w:line="240" w:lineRule="auto"/>
      </w:pPr>
      <w:r>
        <w:continuationSeparator/>
      </w:r>
    </w:p>
  </w:footnote>
  <w:footnote w:id="1">
    <w:p w14:paraId="01C3A10D" w14:textId="546AF65C" w:rsidR="009B3EAF" w:rsidRPr="002F69C8" w:rsidRDefault="009B3EAF" w:rsidP="009B3EAF">
      <w:pPr>
        <w:spacing w:after="0"/>
      </w:pPr>
      <w:r>
        <w:rPr>
          <w:rStyle w:val="FootnoteReference"/>
        </w:rPr>
        <w:footnoteRef/>
      </w:r>
      <w:r>
        <w:t xml:space="preserve"> </w:t>
      </w:r>
      <w:r w:rsidRPr="005B42ED">
        <w:rPr>
          <w:rFonts w:cstheme="minorHAnsi"/>
          <w:iCs/>
          <w:szCs w:val="20"/>
        </w:rPr>
        <w:t>The definiti</w:t>
      </w:r>
      <w:r w:rsidR="000763B4">
        <w:rPr>
          <w:rFonts w:cstheme="minorHAnsi"/>
          <w:iCs/>
          <w:szCs w:val="20"/>
        </w:rPr>
        <w:t>on of an</w:t>
      </w:r>
      <w:r>
        <w:rPr>
          <w:rFonts w:cstheme="minorHAnsi"/>
          <w:iCs/>
          <w:szCs w:val="20"/>
        </w:rPr>
        <w:t xml:space="preserve"> ‘</w:t>
      </w:r>
      <w:r w:rsidRPr="005B42ED">
        <w:rPr>
          <w:rFonts w:cstheme="minorHAnsi"/>
          <w:iCs/>
          <w:szCs w:val="20"/>
        </w:rPr>
        <w:t>active</w:t>
      </w:r>
      <w:r>
        <w:rPr>
          <w:rFonts w:cstheme="minorHAnsi"/>
          <w:iCs/>
          <w:szCs w:val="20"/>
        </w:rPr>
        <w:t>’</w:t>
      </w:r>
      <w:r w:rsidRPr="005B42ED">
        <w:rPr>
          <w:rFonts w:cstheme="minorHAnsi"/>
          <w:iCs/>
          <w:szCs w:val="20"/>
        </w:rPr>
        <w:t xml:space="preserve"> patient is a patient who has attended the practice three (3) or more times in the past two (2) years</w:t>
      </w:r>
      <w:r>
        <w:rPr>
          <w:rFonts w:cstheme="minorHAnsi"/>
          <w:iCs/>
          <w:szCs w:val="20"/>
        </w:rPr>
        <w:t>.</w:t>
      </w:r>
    </w:p>
    <w:p w14:paraId="49061171" w14:textId="77777777" w:rsidR="009B3EAF" w:rsidRPr="005B42ED" w:rsidRDefault="009B3EAF" w:rsidP="009B3EAF">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7A" w14:textId="7A5B55B9" w:rsidR="00650972" w:rsidRDefault="00650972">
    <w:pPr>
      <w:pStyle w:val="Header"/>
    </w:pPr>
    <w:r>
      <w:rPr>
        <w:noProof/>
        <w:lang w:eastAsia="en-AU"/>
      </w:rPr>
      <w:drawing>
        <wp:anchor distT="0" distB="0" distL="114300" distR="114300" simplePos="0" relativeHeight="251657216" behindDoc="1" locked="0" layoutInCell="1" allowOverlap="1" wp14:anchorId="719F737F" wp14:editId="072F22E6">
          <wp:simplePos x="914400" y="447675"/>
          <wp:positionH relativeFrom="page">
            <wp:align>left</wp:align>
          </wp:positionH>
          <wp:positionV relativeFrom="page">
            <wp:align>top</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6111"/>
    <w:multiLevelType w:val="hybridMultilevel"/>
    <w:tmpl w:val="6116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D407D9"/>
    <w:multiLevelType w:val="hybridMultilevel"/>
    <w:tmpl w:val="82DCA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F2552E"/>
    <w:multiLevelType w:val="hybridMultilevel"/>
    <w:tmpl w:val="05721F8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7AC77FC5"/>
    <w:multiLevelType w:val="hybridMultilevel"/>
    <w:tmpl w:val="D686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0D1F77"/>
    <w:multiLevelType w:val="hybridMultilevel"/>
    <w:tmpl w:val="89A64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2"/>
    <w:rsid w:val="000763B4"/>
    <w:rsid w:val="00091F4E"/>
    <w:rsid w:val="000976A2"/>
    <w:rsid w:val="00121752"/>
    <w:rsid w:val="001314DA"/>
    <w:rsid w:val="00312A6E"/>
    <w:rsid w:val="00336A1A"/>
    <w:rsid w:val="003A2959"/>
    <w:rsid w:val="0040397E"/>
    <w:rsid w:val="0048587D"/>
    <w:rsid w:val="0057335C"/>
    <w:rsid w:val="006068AB"/>
    <w:rsid w:val="00650972"/>
    <w:rsid w:val="006A2751"/>
    <w:rsid w:val="006D09E9"/>
    <w:rsid w:val="007757F2"/>
    <w:rsid w:val="007C2B27"/>
    <w:rsid w:val="007C5533"/>
    <w:rsid w:val="00800E3A"/>
    <w:rsid w:val="008A2642"/>
    <w:rsid w:val="008C4723"/>
    <w:rsid w:val="009546DC"/>
    <w:rsid w:val="0099591C"/>
    <w:rsid w:val="009B3EAF"/>
    <w:rsid w:val="00A11B33"/>
    <w:rsid w:val="00B425C0"/>
    <w:rsid w:val="00B67C5C"/>
    <w:rsid w:val="00E1398B"/>
    <w:rsid w:val="00E454F8"/>
    <w:rsid w:val="00F14D03"/>
    <w:rsid w:val="00F1641A"/>
    <w:rsid w:val="00F246CA"/>
    <w:rsid w:val="00F93679"/>
    <w:rsid w:val="00FD2591"/>
    <w:rsid w:val="00FE5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9F7368"/>
  <w15:docId w15:val="{BBE6B286-BA83-4725-A673-0F824AD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3"/>
    <w:rPr>
      <w:rFonts w:ascii="Arial" w:hAnsi="Arial"/>
      <w:color w:val="282828"/>
      <w:sz w:val="20"/>
    </w:rPr>
  </w:style>
  <w:style w:type="paragraph" w:styleId="Heading1">
    <w:name w:val="heading 1"/>
    <w:basedOn w:val="Normal"/>
    <w:next w:val="Normal"/>
    <w:link w:val="Heading1Char"/>
    <w:uiPriority w:val="9"/>
    <w:qFormat/>
    <w:locked/>
    <w:rsid w:val="008A2642"/>
    <w:pPr>
      <w:keepNext/>
      <w:keepLines/>
      <w:spacing w:before="480" w:after="0"/>
      <w:outlineLvl w:val="0"/>
    </w:pPr>
    <w:rPr>
      <w:rFonts w:ascii="Georgia" w:eastAsiaTheme="majorEastAsia" w:hAnsi="Georgia" w:cstheme="majorBidi"/>
      <w:bCs/>
      <w:i/>
      <w:sz w:val="36"/>
      <w:szCs w:val="28"/>
    </w:rPr>
  </w:style>
  <w:style w:type="paragraph" w:styleId="Heading2">
    <w:name w:val="heading 2"/>
    <w:basedOn w:val="Normal"/>
    <w:next w:val="Normal"/>
    <w:link w:val="Heading2Char"/>
    <w:uiPriority w:val="9"/>
    <w:unhideWhenUsed/>
    <w:qFormat/>
    <w:locked/>
    <w:rsid w:val="00F246C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locked/>
    <w:rsid w:val="00F246CA"/>
    <w:pPr>
      <w:keepNext/>
      <w:keepLines/>
      <w:spacing w:before="200" w:after="0"/>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72"/>
  </w:style>
  <w:style w:type="paragraph" w:styleId="Footer">
    <w:name w:val="footer"/>
    <w:basedOn w:val="Normal"/>
    <w:link w:val="FooterChar"/>
    <w:uiPriority w:val="99"/>
    <w:unhideWhenUsed/>
    <w:locked/>
    <w:rsid w:val="006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72"/>
  </w:style>
  <w:style w:type="paragraph" w:styleId="BalloonText">
    <w:name w:val="Balloon Text"/>
    <w:basedOn w:val="Normal"/>
    <w:link w:val="BalloonTextChar"/>
    <w:uiPriority w:val="99"/>
    <w:semiHidden/>
    <w:unhideWhenUsed/>
    <w:locked/>
    <w:rsid w:val="0065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72"/>
    <w:rPr>
      <w:rFonts w:ascii="Tahoma" w:hAnsi="Tahoma" w:cs="Tahoma"/>
      <w:sz w:val="16"/>
      <w:szCs w:val="16"/>
    </w:rPr>
  </w:style>
  <w:style w:type="paragraph" w:customStyle="1" w:styleId="BasicParagraph">
    <w:name w:val="[Basic Paragraph]"/>
    <w:basedOn w:val="Normal"/>
    <w:uiPriority w:val="99"/>
    <w:locked/>
    <w:rsid w:val="006A2751"/>
    <w:pPr>
      <w:autoSpaceDE w:val="0"/>
      <w:autoSpaceDN w:val="0"/>
      <w:adjustRightInd w:val="0"/>
      <w:spacing w:after="0" w:line="288" w:lineRule="auto"/>
      <w:textAlignment w:val="center"/>
    </w:pPr>
    <w:rPr>
      <w:rFonts w:cs="Times Regular"/>
      <w:color w:val="000000"/>
      <w:szCs w:val="24"/>
      <w:lang w:val="en-US"/>
    </w:rPr>
  </w:style>
  <w:style w:type="paragraph" w:styleId="ListParagraph">
    <w:name w:val="List Paragraph"/>
    <w:basedOn w:val="Normal"/>
    <w:uiPriority w:val="34"/>
    <w:qFormat/>
    <w:locked/>
    <w:rsid w:val="00650972"/>
    <w:pPr>
      <w:ind w:left="720"/>
      <w:contextualSpacing/>
    </w:pPr>
  </w:style>
  <w:style w:type="paragraph" w:styleId="NormalWeb">
    <w:name w:val="Normal (Web)"/>
    <w:basedOn w:val="Normal"/>
    <w:uiPriority w:val="99"/>
    <w:semiHidden/>
    <w:unhideWhenUsed/>
    <w:locked/>
    <w:rsid w:val="006509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locked/>
    <w:rsid w:val="00F246CA"/>
    <w:rPr>
      <w:i/>
      <w:iCs/>
      <w:color w:val="808080" w:themeColor="text1" w:themeTint="7F"/>
    </w:rPr>
  </w:style>
  <w:style w:type="character" w:customStyle="1" w:styleId="Heading1Char">
    <w:name w:val="Heading 1 Char"/>
    <w:basedOn w:val="DefaultParagraphFont"/>
    <w:link w:val="Heading1"/>
    <w:uiPriority w:val="9"/>
    <w:rsid w:val="008A2642"/>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F246CA"/>
    <w:rPr>
      <w:rFonts w:ascii="Arial" w:eastAsiaTheme="majorEastAsia" w:hAnsi="Arial" w:cstheme="majorBidi"/>
      <w:b/>
      <w:bCs/>
      <w:color w:val="282828"/>
      <w:sz w:val="26"/>
      <w:szCs w:val="26"/>
    </w:rPr>
  </w:style>
  <w:style w:type="character" w:customStyle="1" w:styleId="Heading3Char">
    <w:name w:val="Heading 3 Char"/>
    <w:basedOn w:val="DefaultParagraphFont"/>
    <w:link w:val="Heading3"/>
    <w:uiPriority w:val="9"/>
    <w:rsid w:val="00F246CA"/>
    <w:rPr>
      <w:rFonts w:ascii="Arial" w:eastAsiaTheme="majorEastAsia" w:hAnsi="Arial" w:cstheme="majorBidi"/>
      <w:bCs/>
      <w:color w:val="282828"/>
      <w:sz w:val="24"/>
    </w:rPr>
  </w:style>
  <w:style w:type="character" w:styleId="Hyperlink">
    <w:name w:val="Hyperlink"/>
    <w:uiPriority w:val="99"/>
    <w:locked/>
    <w:rsid w:val="007757F2"/>
    <w:rPr>
      <w:color w:val="0000FF"/>
      <w:u w:val="single"/>
    </w:rPr>
  </w:style>
  <w:style w:type="paragraph" w:styleId="FootnoteText">
    <w:name w:val="footnote text"/>
    <w:basedOn w:val="Normal"/>
    <w:link w:val="FootnoteTextChar"/>
    <w:uiPriority w:val="99"/>
    <w:semiHidden/>
    <w:unhideWhenUsed/>
    <w:locked/>
    <w:rsid w:val="007757F2"/>
    <w:pPr>
      <w:spacing w:after="0" w:line="240" w:lineRule="auto"/>
    </w:pPr>
    <w:rPr>
      <w:rFonts w:asciiTheme="minorHAnsi" w:hAnsiTheme="minorHAnsi"/>
      <w:color w:val="auto"/>
      <w:szCs w:val="20"/>
      <w:lang w:val="en-GB"/>
    </w:rPr>
  </w:style>
  <w:style w:type="character" w:customStyle="1" w:styleId="FootnoteTextChar">
    <w:name w:val="Footnote Text Char"/>
    <w:basedOn w:val="DefaultParagraphFont"/>
    <w:link w:val="FootnoteText"/>
    <w:uiPriority w:val="99"/>
    <w:semiHidden/>
    <w:rsid w:val="007757F2"/>
    <w:rPr>
      <w:sz w:val="20"/>
      <w:szCs w:val="20"/>
      <w:lang w:val="en-GB"/>
    </w:rPr>
  </w:style>
  <w:style w:type="character" w:styleId="FootnoteReference">
    <w:name w:val="footnote reference"/>
    <w:basedOn w:val="DefaultParagraphFont"/>
    <w:uiPriority w:val="99"/>
    <w:semiHidden/>
    <w:unhideWhenUsed/>
    <w:locked/>
    <w:rsid w:val="007757F2"/>
    <w:rPr>
      <w:vertAlign w:val="superscript"/>
    </w:rPr>
  </w:style>
  <w:style w:type="character" w:styleId="FollowedHyperlink">
    <w:name w:val="FollowedHyperlink"/>
    <w:basedOn w:val="DefaultParagraphFont"/>
    <w:uiPriority w:val="99"/>
    <w:semiHidden/>
    <w:unhideWhenUsed/>
    <w:locked/>
    <w:rsid w:val="000763B4"/>
    <w:rPr>
      <w:color w:val="800080" w:themeColor="followedHyperlink"/>
      <w:u w:val="single"/>
    </w:rPr>
  </w:style>
  <w:style w:type="paragraph" w:customStyle="1" w:styleId="MB-Body">
    <w:name w:val="MB - Body"/>
    <w:basedOn w:val="Normal"/>
    <w:qFormat/>
    <w:locked/>
    <w:rsid w:val="00F1641A"/>
    <w:pPr>
      <w:widowControl w:val="0"/>
      <w:spacing w:after="120" w:line="252" w:lineRule="auto"/>
      <w:ind w:right="57"/>
    </w:pPr>
    <w:rPr>
      <w:rFonts w:eastAsia="Arial" w:cs="Arial"/>
      <w:color w:val="231F20"/>
      <w:sz w:val="19"/>
      <w:szCs w:val="19"/>
      <w:lang w:val="en-US"/>
    </w:rPr>
  </w:style>
  <w:style w:type="paragraph" w:customStyle="1" w:styleId="MBHeader02">
    <w:name w:val="MB Header 02"/>
    <w:basedOn w:val="Normal"/>
    <w:qFormat/>
    <w:locked/>
    <w:rsid w:val="00F1641A"/>
    <w:pPr>
      <w:spacing w:before="240" w:after="60"/>
      <w:ind w:right="-23"/>
    </w:pPr>
    <w:rPr>
      <w:rFonts w:eastAsia="PlantinMTStd-LightItalic" w:cs="PlantinMTStd-LightItalic"/>
      <w:color w:val="4EAE87"/>
      <w:sz w:val="30"/>
      <w:szCs w:val="20"/>
    </w:rPr>
  </w:style>
  <w:style w:type="paragraph" w:customStyle="1" w:styleId="Disclaimer">
    <w:name w:val="Disclaimer"/>
    <w:basedOn w:val="Normal"/>
    <w:link w:val="DisclaimerChar"/>
    <w:qFormat/>
    <w:rsid w:val="00B67C5C"/>
    <w:pPr>
      <w:spacing w:after="0"/>
      <w:contextualSpacing/>
    </w:pPr>
    <w:rPr>
      <w:rFonts w:eastAsia="Times New Roman" w:cs="Arial"/>
      <w:color w:val="0070C0"/>
      <w:sz w:val="28"/>
      <w:szCs w:val="28"/>
      <w:lang w:val="en-GB" w:eastAsia="en-AU"/>
    </w:rPr>
  </w:style>
  <w:style w:type="paragraph" w:customStyle="1" w:styleId="Disclaimertext">
    <w:name w:val="Disclaimertext"/>
    <w:basedOn w:val="Disclaimer"/>
    <w:link w:val="DisclaimertextChar"/>
    <w:qFormat/>
    <w:rsid w:val="00FE5D22"/>
    <w:rPr>
      <w:rFonts w:eastAsiaTheme="minorHAnsi"/>
      <w:color w:val="282828"/>
      <w:sz w:val="20"/>
      <w:szCs w:val="22"/>
      <w:lang w:val="en-AU" w:eastAsia="en-US"/>
    </w:rPr>
  </w:style>
  <w:style w:type="character" w:customStyle="1" w:styleId="DisclaimerChar">
    <w:name w:val="Disclaimer Char"/>
    <w:basedOn w:val="DefaultParagraphFont"/>
    <w:link w:val="Disclaimer"/>
    <w:rsid w:val="00B67C5C"/>
    <w:rPr>
      <w:rFonts w:ascii="Arial" w:eastAsia="Times New Roman" w:hAnsi="Arial" w:cs="Arial"/>
      <w:color w:val="0070C0"/>
      <w:sz w:val="28"/>
      <w:szCs w:val="28"/>
      <w:lang w:val="en-GB" w:eastAsia="en-AU"/>
    </w:rPr>
  </w:style>
  <w:style w:type="character" w:customStyle="1" w:styleId="DisclaimertextChar">
    <w:name w:val="Disclaimertext Char"/>
    <w:basedOn w:val="DisclaimerChar"/>
    <w:link w:val="Disclaimertext"/>
    <w:rsid w:val="00FE5D22"/>
    <w:rPr>
      <w:rFonts w:ascii="Arial" w:eastAsia="Times New Roman" w:hAnsi="Arial" w:cs="Arial"/>
      <w:color w:val="282828"/>
      <w:sz w:val="20"/>
      <w:szCs w:val="28"/>
      <w:lang w:val="en-GB" w:eastAsia="en-AU"/>
    </w:rPr>
  </w:style>
  <w:style w:type="character" w:styleId="CommentReference">
    <w:name w:val="annotation reference"/>
    <w:basedOn w:val="DefaultParagraphFont"/>
    <w:uiPriority w:val="99"/>
    <w:semiHidden/>
    <w:unhideWhenUsed/>
    <w:locked/>
    <w:rsid w:val="00F14D03"/>
    <w:rPr>
      <w:sz w:val="16"/>
      <w:szCs w:val="16"/>
    </w:rPr>
  </w:style>
  <w:style w:type="paragraph" w:styleId="CommentText">
    <w:name w:val="annotation text"/>
    <w:basedOn w:val="Normal"/>
    <w:link w:val="CommentTextChar"/>
    <w:uiPriority w:val="99"/>
    <w:semiHidden/>
    <w:unhideWhenUsed/>
    <w:locked/>
    <w:rsid w:val="00F14D03"/>
    <w:pPr>
      <w:spacing w:line="240" w:lineRule="auto"/>
    </w:pPr>
    <w:rPr>
      <w:szCs w:val="20"/>
    </w:rPr>
  </w:style>
  <w:style w:type="character" w:customStyle="1" w:styleId="CommentTextChar">
    <w:name w:val="Comment Text Char"/>
    <w:basedOn w:val="DefaultParagraphFont"/>
    <w:link w:val="CommentText"/>
    <w:uiPriority w:val="99"/>
    <w:semiHidden/>
    <w:rsid w:val="00F14D03"/>
    <w:rPr>
      <w:rFonts w:ascii="Arial" w:hAnsi="Arial"/>
      <w:color w:val="282828"/>
      <w:sz w:val="20"/>
      <w:szCs w:val="20"/>
    </w:rPr>
  </w:style>
  <w:style w:type="paragraph" w:styleId="CommentSubject">
    <w:name w:val="annotation subject"/>
    <w:basedOn w:val="CommentText"/>
    <w:next w:val="CommentText"/>
    <w:link w:val="CommentSubjectChar"/>
    <w:uiPriority w:val="99"/>
    <w:semiHidden/>
    <w:unhideWhenUsed/>
    <w:locked/>
    <w:rsid w:val="00F14D03"/>
    <w:rPr>
      <w:b/>
      <w:bCs/>
    </w:rPr>
  </w:style>
  <w:style w:type="character" w:customStyle="1" w:styleId="CommentSubjectChar">
    <w:name w:val="Comment Subject Char"/>
    <w:basedOn w:val="CommentTextChar"/>
    <w:link w:val="CommentSubject"/>
    <w:uiPriority w:val="99"/>
    <w:semiHidden/>
    <w:rsid w:val="00F14D03"/>
    <w:rPr>
      <w:rFonts w:ascii="Arial" w:hAnsi="Arial"/>
      <w:b/>
      <w:bCs/>
      <w:color w:val="2828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23098">
      <w:bodyDiv w:val="1"/>
      <w:marLeft w:val="0"/>
      <w:marRight w:val="0"/>
      <w:marTop w:val="0"/>
      <w:marBottom w:val="0"/>
      <w:divBdr>
        <w:top w:val="none" w:sz="0" w:space="0" w:color="auto"/>
        <w:left w:val="none" w:sz="0" w:space="0" w:color="auto"/>
        <w:bottom w:val="none" w:sz="0" w:space="0" w:color="auto"/>
        <w:right w:val="none" w:sz="0" w:space="0" w:color="auto"/>
      </w:divBdr>
    </w:div>
    <w:div w:id="1988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hta.gov.au/p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acgp.org.au/your-practice/ehealth/protecting-information/ci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cgp.org.au/your-practice/standards/standards4thedi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l6229919310b47b79f3fd42425655f84 xmlns="458a0adf-2c0f-4b06-81ac-2469e2fd69b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aa534b80-a7b1-443f-92ea-b35e193f0009</TermId>
        </TermInfo>
      </Terms>
    </l6229919310b47b79f3fd42425655f84>
    <Desciption xmlns="6585657c-8ff0-4a6a-bea1-1aa88ab6bc6e">Word template with branding</Desciption>
    <TaxCatchAll xmlns="458a0adf-2c0f-4b06-81ac-2469e2fd69b8">
      <Value>12</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CE24D565D7A84E85FC9717CA427E79" ma:contentTypeVersion="7" ma:contentTypeDescription="Create a new document." ma:contentTypeScope="" ma:versionID="54351bcf37415e75afeacdd8f7f022e7">
  <xsd:schema xmlns:xsd="http://www.w3.org/2001/XMLSchema" xmlns:xs="http://www.w3.org/2001/XMLSchema" xmlns:p="http://schemas.microsoft.com/office/2006/metadata/properties" xmlns:ns1="http://schemas.microsoft.com/sharepoint/v3" xmlns:ns2="458a0adf-2c0f-4b06-81ac-2469e2fd69b8" xmlns:ns3="6585657c-8ff0-4a6a-bea1-1aa88ab6bc6e" targetNamespace="http://schemas.microsoft.com/office/2006/metadata/properties" ma:root="true" ma:fieldsID="6d50cede1f1412ffe1a34eb3fce68f7c" ns1:_="" ns2:_="" ns3:_="">
    <xsd:import namespace="http://schemas.microsoft.com/sharepoint/v3"/>
    <xsd:import namespace="458a0adf-2c0f-4b06-81ac-2469e2fd69b8"/>
    <xsd:import namespace="6585657c-8ff0-4a6a-bea1-1aa88ab6bc6e"/>
    <xsd:element name="properties">
      <xsd:complexType>
        <xsd:sequence>
          <xsd:element name="documentManagement">
            <xsd:complexType>
              <xsd:all>
                <xsd:element ref="ns1:AverageRating" minOccurs="0"/>
                <xsd:element ref="ns1:RatingCount" minOccurs="0"/>
                <xsd:element ref="ns2:l6229919310b47b79f3fd42425655f84" minOccurs="0"/>
                <xsd:element ref="ns2:TaxCatchAll" minOccurs="0"/>
                <xsd:element ref="ns3:Desc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8a0adf-2c0f-4b06-81ac-2469e2fd69b8" elementFormDefault="qualified">
    <xsd:import namespace="http://schemas.microsoft.com/office/2006/documentManagement/types"/>
    <xsd:import namespace="http://schemas.microsoft.com/office/infopath/2007/PartnerControls"/>
    <xsd:element name="l6229919310b47b79f3fd42425655f84" ma:index="11" nillable="true" ma:taxonomy="true" ma:internalName="l6229919310b47b79f3fd42425655f84" ma:taxonomyFieldName="Managed_x0020_Metadata" ma:displayName="Tagging" ma:default="" ma:fieldId="{56229919-310b-47b7-9f3f-d42425655f84}" ma:taxonomyMulti="true" ma:sspId="04e626b8-3bb2-42b6-b368-70b67d98cd89" ma:termSetId="113470c4-664e-4add-8266-f2dc8263fbb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d425f2-9188-4fbb-81c7-09b23ee7f13a}" ma:internalName="TaxCatchAll" ma:showField="CatchAllData" ma:web="458a0adf-2c0f-4b06-81ac-2469e2fd6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85657c-8ff0-4a6a-bea1-1aa88ab6bc6e" elementFormDefault="qualified">
    <xsd:import namespace="http://schemas.microsoft.com/office/2006/documentManagement/types"/>
    <xsd:import namespace="http://schemas.microsoft.com/office/infopath/2007/PartnerControls"/>
    <xsd:element name="Desciption" ma:index="13" nillable="true" ma:displayName="Description" ma:internalName="Desc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EBFD-22F0-42AC-9664-0897006D88F9}">
  <ds:schemaRefs>
    <ds:schemaRef ds:uri="http://purl.org/dc/elements/1.1/"/>
    <ds:schemaRef ds:uri="6585657c-8ff0-4a6a-bea1-1aa88ab6bc6e"/>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58a0adf-2c0f-4b06-81ac-2469e2fd69b8"/>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6700865-F82E-4586-9838-DA4C34AF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a0adf-2c0f-4b06-81ac-2469e2fd69b8"/>
    <ds:schemaRef ds:uri="6585657c-8ff0-4a6a-bea1-1aa88ab6b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0129A-FB44-4066-9D94-3E5ABF99938D}">
  <ds:schemaRefs>
    <ds:schemaRef ds:uri="http://schemas.microsoft.com/sharepoint/v3/contenttype/forms"/>
  </ds:schemaRefs>
</ds:datastoreItem>
</file>

<file path=customXml/itemProps4.xml><?xml version="1.0" encoding="utf-8"?>
<ds:datastoreItem xmlns:ds="http://schemas.openxmlformats.org/officeDocument/2006/customXml" ds:itemID="{7EA9986C-6E01-4338-91F9-488F8527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RACGP word template</vt:lpstr>
    </vt:vector>
  </TitlesOfParts>
  <Company>Microsoft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word template</dc:title>
  <dc:creator>Sebastian De Masi</dc:creator>
  <cp:lastModifiedBy>Kim Smith</cp:lastModifiedBy>
  <cp:revision>2</cp:revision>
  <cp:lastPrinted>2014-03-27T00:04:00Z</cp:lastPrinted>
  <dcterms:created xsi:type="dcterms:W3CDTF">2017-03-05T21:33:00Z</dcterms:created>
  <dcterms:modified xsi:type="dcterms:W3CDTF">2017-03-05T21:33:00Z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d Metadata">
    <vt:lpwstr>12;#Template|aa534b80-a7b1-443f-92ea-b35e193f0009</vt:lpwstr>
  </property>
  <property fmtid="{D5CDD505-2E9C-101B-9397-08002B2CF9AE}" pid="3" name="ContentTypeId">
    <vt:lpwstr>0x01010010CE24D565D7A84E85FC9717CA427E79</vt:lpwstr>
  </property>
</Properties>
</file>