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1286FF50" w14:textId="2D51CC47" w:rsidR="00822CBA" w:rsidRPr="00197F7C" w:rsidRDefault="00797655" w:rsidP="00197F7C">
      <w:pPr>
        <w:pStyle w:val="Heading1"/>
        <w:rPr>
          <w:sz w:val="44"/>
          <w:szCs w:val="44"/>
        </w:rPr>
      </w:pPr>
      <w:r w:rsidRPr="0080599A">
        <w:rPr>
          <w:sz w:val="44"/>
          <w:szCs w:val="44"/>
        </w:rPr>
        <w:t xml:space="preserve">Activity </w:t>
      </w:r>
      <w:r w:rsidR="00F70B07">
        <w:rPr>
          <w:sz w:val="44"/>
          <w:szCs w:val="44"/>
        </w:rPr>
        <w:t>4</w:t>
      </w:r>
      <w:r w:rsidRPr="0080599A">
        <w:rPr>
          <w:sz w:val="44"/>
          <w:szCs w:val="44"/>
        </w:rPr>
        <w:t xml:space="preserve"> – </w:t>
      </w:r>
      <w:r w:rsidR="003F0FA4" w:rsidRPr="003F0FA4">
        <w:rPr>
          <w:sz w:val="44"/>
          <w:szCs w:val="44"/>
        </w:rPr>
        <w:t xml:space="preserve">Implementing your new mixed billing policy  </w:t>
      </w:r>
      <w:r w:rsidR="00DB6DEF" w:rsidRPr="00AD55B9">
        <w:rPr>
          <w:noProof/>
        </w:rPr>
        <w:drawing>
          <wp:anchor distT="0" distB="0" distL="114300" distR="114300" simplePos="0" relativeHeight="251658240" behindDoc="0" locked="0" layoutInCell="1" allowOverlap="1" wp14:anchorId="38DAEC9B" wp14:editId="56EA9418">
            <wp:simplePos x="1555750" y="1678305"/>
            <wp:positionH relativeFrom="margin">
              <wp:align>right</wp:align>
            </wp:positionH>
            <wp:positionV relativeFrom="margin">
              <wp:align>top</wp:align>
            </wp:positionV>
            <wp:extent cx="1684655" cy="1684655"/>
            <wp:effectExtent l="0" t="0" r="0" b="0"/>
            <wp:wrapSquare wrapText="bothSides"/>
            <wp:docPr id="1649535325"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35325" name="Picture 1" descr="A qr code with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4655" cy="1684655"/>
                    </a:xfrm>
                    <a:prstGeom prst="rect">
                      <a:avLst/>
                    </a:prstGeom>
                  </pic:spPr>
                </pic:pic>
              </a:graphicData>
            </a:graphic>
          </wp:anchor>
        </w:drawing>
      </w:r>
    </w:p>
    <w:p w14:paraId="131BF696" w14:textId="59F0D996" w:rsidR="00822CBA" w:rsidRPr="00197F7C" w:rsidRDefault="00343B6F" w:rsidP="00197F7C">
      <w:pPr>
        <w:pStyle w:val="RACGPH2"/>
        <w:rPr>
          <w:sz w:val="36"/>
          <w:szCs w:val="36"/>
        </w:rPr>
      </w:pPr>
      <w:r w:rsidRPr="00197F7C">
        <w:rPr>
          <w:noProof/>
          <w:sz w:val="48"/>
          <w:szCs w:val="48"/>
        </w:rPr>
        <mc:AlternateContent>
          <mc:Choice Requires="wps">
            <w:drawing>
              <wp:anchor distT="45720" distB="45720" distL="114300" distR="114300" simplePos="0" relativeHeight="251660800" behindDoc="0" locked="0" layoutInCell="1" allowOverlap="1" wp14:anchorId="49B84CD0" wp14:editId="5A1E927D">
                <wp:simplePos x="0" y="0"/>
                <wp:positionH relativeFrom="column">
                  <wp:posOffset>4428699</wp:posOffset>
                </wp:positionH>
                <wp:positionV relativeFrom="paragraph">
                  <wp:posOffset>210763</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660DED6A" w14:textId="77777777" w:rsidR="00343B6F" w:rsidRPr="006E70C2" w:rsidRDefault="00343B6F" w:rsidP="00343B6F">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84CD0" id="_x0000_t202" coordsize="21600,21600" o:spt="202" path="m,l,21600r21600,l21600,xe">
                <v:stroke joinstyle="miter"/>
                <v:path gradientshapeok="t" o:connecttype="rect"/>
              </v:shapetype>
              <v:shape id="Text Box 2" o:spid="_x0000_s1026" type="#_x0000_t202" style="position:absolute;margin-left:348.7pt;margin-top:16.6pt;width:129.45pt;height:32.7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" stroked="f">
                <v:textbox>
                  <w:txbxContent>
                    <w:p w14:paraId="660DED6A" w14:textId="77777777" w:rsidR="00343B6F" w:rsidRPr="006E70C2" w:rsidRDefault="00343B6F" w:rsidP="00343B6F">
                      <w:pPr>
                        <w:jc w:val="center"/>
                        <w:rPr>
                          <w:b/>
                          <w:bCs/>
                        </w:rPr>
                      </w:pPr>
                      <w:r w:rsidRPr="006E70C2">
                        <w:rPr>
                          <w:b/>
                          <w:bCs/>
                        </w:rPr>
                        <w:t>Scan the QR code to log your activity</w:t>
                      </w:r>
                    </w:p>
                  </w:txbxContent>
                </v:textbox>
                <w10:wrap type="square"/>
              </v:shape>
            </w:pict>
          </mc:Fallback>
        </mc:AlternateContent>
      </w:r>
      <w:r w:rsidR="00197F7C" w:rsidRPr="00197F7C">
        <w:rPr>
          <w:sz w:val="36"/>
          <w:szCs w:val="36"/>
        </w:rPr>
        <w:t xml:space="preserve">All tasks </w:t>
      </w:r>
    </w:p>
    <w:p w14:paraId="6CB08E85" w14:textId="3EF17997" w:rsidR="001E1DE6" w:rsidRDefault="001E1DE6" w:rsidP="00BD7288"/>
    <w:p w14:paraId="76742704" w14:textId="3059E3E2" w:rsidR="001E1DE6" w:rsidRDefault="001E1DE6" w:rsidP="00BD7288"/>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140F9" w14:paraId="75F8DC0D" w14:textId="77777777" w:rsidTr="008140F9">
        <w:tc>
          <w:tcPr>
            <w:tcW w:w="9622" w:type="dxa"/>
          </w:tcPr>
          <w:p w14:paraId="2218A456" w14:textId="77777777" w:rsidR="008140F9" w:rsidRDefault="008140F9" w:rsidP="00BD7288">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68C202F8" w14:textId="1DD7CAC8" w:rsidR="005D48A0" w:rsidRPr="008140F9" w:rsidRDefault="005D48A0" w:rsidP="00BD7288">
            <w:pPr>
              <w:rPr>
                <w:szCs w:val="18"/>
              </w:rPr>
            </w:pPr>
            <w:r w:rsidRPr="00E10075">
              <w:rPr>
                <w:b/>
                <w:bCs/>
                <w:i/>
                <w:iCs/>
                <w:szCs w:val="18"/>
              </w:rPr>
              <w:t>As this is a self-directed activity, your workbook and audit activities will not be assessed or used against you in any way.</w:t>
            </w:r>
          </w:p>
        </w:tc>
      </w:tr>
    </w:tbl>
    <w:p w14:paraId="04CC3C85" w14:textId="77777777" w:rsidR="003E17B4" w:rsidRDefault="003E17B4" w:rsidP="003E17B4"/>
    <w:p w14:paraId="16F759DA" w14:textId="3201A964" w:rsidR="003E17B4" w:rsidRDefault="003E17B4" w:rsidP="003E17B4">
      <w:pPr>
        <w:pStyle w:val="Heading2"/>
      </w:pPr>
      <w:r>
        <w:t xml:space="preserve">Task 1 – Working with your practice team to implement your new policy </w:t>
      </w:r>
    </w:p>
    <w:p w14:paraId="2A3ED0F8" w14:textId="77777777" w:rsidR="003E17B4" w:rsidRDefault="003E17B4" w:rsidP="003E17B4">
      <w:r>
        <w:t xml:space="preserve">It is important that you work closely with your practice team to ensure that your new billing policy is implemented successfully. From the time your patient books their appointment, whether online, over the phone or in-person, to when they arrive at your practice and when they are finally at their consultation, they should already be aware of your new billing policy.  </w:t>
      </w:r>
    </w:p>
    <w:p w14:paraId="46E38C97" w14:textId="77777777" w:rsidR="003E17B4" w:rsidRDefault="003E17B4" w:rsidP="003E17B4">
      <w:r>
        <w:t xml:space="preserve">This means that messaging at the reception area and with other members of the practice staff should be consistent throughout. </w:t>
      </w:r>
    </w:p>
    <w:p w14:paraId="2295562C" w14:textId="77777777" w:rsidR="003E17B4" w:rsidRDefault="003E17B4" w:rsidP="003E17B4">
      <w:pPr>
        <w:rPr>
          <w:lang w:val="en-US" w:eastAsia="en-GB"/>
        </w:rPr>
      </w:pPr>
      <w:r w:rsidRPr="00FA52CD">
        <w:rPr>
          <w:b/>
          <w:bCs/>
          <w:lang w:val="en-US" w:eastAsia="en-GB"/>
        </w:rPr>
        <w:t>Question</w:t>
      </w:r>
      <w:r>
        <w:rPr>
          <w:lang w:val="en-US" w:eastAsia="en-GB"/>
        </w:rPr>
        <w:t xml:space="preserve">: </w:t>
      </w:r>
      <w:r>
        <w:t>What steps can you take to ensure that your new fees and billing policy is communicated consistently to your patients?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67C1DE8C" w14:textId="77777777" w:rsidTr="001D4AB3">
        <w:tc>
          <w:tcPr>
            <w:tcW w:w="9628" w:type="dxa"/>
          </w:tcPr>
          <w:p w14:paraId="56179D3D" w14:textId="77777777" w:rsidR="003E17B4" w:rsidRDefault="003E17B4" w:rsidP="001D4AB3">
            <w:pPr>
              <w:rPr>
                <w:lang w:val="en-US" w:eastAsia="en-GB"/>
              </w:rPr>
            </w:pPr>
          </w:p>
          <w:p w14:paraId="62F82365" w14:textId="77777777" w:rsidR="003E17B4" w:rsidRDefault="003E17B4" w:rsidP="001D4AB3">
            <w:pPr>
              <w:rPr>
                <w:lang w:val="en-US" w:eastAsia="en-GB"/>
              </w:rPr>
            </w:pPr>
          </w:p>
          <w:p w14:paraId="6472CBA8" w14:textId="77777777" w:rsidR="003E17B4" w:rsidRDefault="003E17B4" w:rsidP="001D4AB3">
            <w:pPr>
              <w:rPr>
                <w:lang w:val="en-US" w:eastAsia="en-GB"/>
              </w:rPr>
            </w:pPr>
          </w:p>
          <w:p w14:paraId="22FBD070" w14:textId="77777777" w:rsidR="003E17B4" w:rsidRDefault="003E17B4" w:rsidP="001D4AB3">
            <w:pPr>
              <w:rPr>
                <w:lang w:val="en-US" w:eastAsia="en-GB"/>
              </w:rPr>
            </w:pPr>
          </w:p>
          <w:p w14:paraId="31781B73" w14:textId="77777777" w:rsidR="003E17B4" w:rsidRDefault="003E17B4" w:rsidP="001D4AB3">
            <w:pPr>
              <w:rPr>
                <w:lang w:val="en-US" w:eastAsia="en-GB"/>
              </w:rPr>
            </w:pPr>
          </w:p>
        </w:tc>
      </w:tr>
    </w:tbl>
    <w:p w14:paraId="13837D8C" w14:textId="77777777" w:rsidR="003E17B4" w:rsidRDefault="003E17B4" w:rsidP="003E17B4"/>
    <w:p w14:paraId="367431C9" w14:textId="77777777" w:rsidR="003E17B4" w:rsidRDefault="003E17B4" w:rsidP="003E17B4">
      <w:r w:rsidRPr="00561ECD">
        <w:rPr>
          <w:b/>
          <w:bCs/>
        </w:rPr>
        <w:t>Question</w:t>
      </w:r>
      <w:r>
        <w:t xml:space="preserve">: How can you support the team at your practice to implement your new billing policy?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19936385" w14:textId="77777777" w:rsidTr="001D4AB3">
        <w:tc>
          <w:tcPr>
            <w:tcW w:w="9628" w:type="dxa"/>
          </w:tcPr>
          <w:p w14:paraId="22A6C244" w14:textId="77777777" w:rsidR="003E17B4" w:rsidRDefault="003E17B4" w:rsidP="001D4AB3"/>
          <w:p w14:paraId="727760CC" w14:textId="77777777" w:rsidR="003E17B4" w:rsidRDefault="003E17B4" w:rsidP="001D4AB3"/>
          <w:p w14:paraId="68C977DB" w14:textId="77777777" w:rsidR="003E17B4" w:rsidRDefault="003E17B4" w:rsidP="001D4AB3"/>
          <w:p w14:paraId="1407EF3E" w14:textId="77777777" w:rsidR="003E17B4" w:rsidRDefault="003E17B4" w:rsidP="001D4AB3"/>
          <w:p w14:paraId="0F71D978" w14:textId="77777777" w:rsidR="003E17B4" w:rsidRDefault="003E17B4" w:rsidP="001D4AB3"/>
          <w:p w14:paraId="1DB0900F" w14:textId="77777777" w:rsidR="003E17B4" w:rsidRDefault="003E17B4" w:rsidP="001D4AB3"/>
        </w:tc>
      </w:tr>
    </w:tbl>
    <w:p w14:paraId="465DB783" w14:textId="77777777" w:rsidR="003E17B4" w:rsidRDefault="003E17B4" w:rsidP="003E17B4"/>
    <w:p w14:paraId="14560066" w14:textId="77777777" w:rsidR="003E17B4" w:rsidRDefault="003E17B4" w:rsidP="003E17B4">
      <w:pPr>
        <w:pStyle w:val="Heading2"/>
      </w:pPr>
      <w:r>
        <w:lastRenderedPageBreak/>
        <w:t xml:space="preserve">Task 2 – Communicating your new mixed billing policy with your patients </w:t>
      </w:r>
    </w:p>
    <w:p w14:paraId="4259FA6F" w14:textId="77777777" w:rsidR="003E17B4" w:rsidRDefault="003E17B4" w:rsidP="003E17B4">
      <w:r>
        <w:t xml:space="preserve">Communicating with your patients about your new billing policy is an important part of implementing your new policy. Patient education on billing is a necessary part of the relationship between GPs and their patients. Patients need to be supported to understand why there are out-of-pocket costs associated with their healthcare.  </w:t>
      </w:r>
    </w:p>
    <w:p w14:paraId="10E942B4" w14:textId="77777777" w:rsidR="003E17B4" w:rsidRDefault="003E17B4" w:rsidP="003E17B4">
      <w:r>
        <w:t xml:space="preserve">While a large proportion of communication with patients on your new billing policy will occur at a practice level, there will be a need to also communicate with your patients at the consultation level. </w:t>
      </w:r>
    </w:p>
    <w:p w14:paraId="5FB0A6B7" w14:textId="77777777" w:rsidR="003E17B4" w:rsidRDefault="003E17B4" w:rsidP="003E17B4">
      <w:r>
        <w:t>Depending on your billing policy, you may need to identify the cohort of patients who are impacted and tailor your communication accordingly. The RACGP resource</w:t>
      </w:r>
      <w:r w:rsidRPr="00BD7288">
        <w:rPr>
          <w:color w:val="008074" w:themeColor="accent3"/>
        </w:rPr>
        <w:t xml:space="preserve"> </w:t>
      </w:r>
      <w:hyperlink r:id="rId14" w:history="1">
        <w:r w:rsidRPr="00BD7288">
          <w:rPr>
            <w:rStyle w:val="Hyperlink"/>
            <w:color w:val="008074" w:themeColor="accent3"/>
          </w:rPr>
          <w:t>Discussing fees with your patients</w:t>
        </w:r>
      </w:hyperlink>
      <w:r>
        <w:t xml:space="preserve"> provide useful tips for informing patients about fees.  </w:t>
      </w:r>
    </w:p>
    <w:p w14:paraId="16F8A495" w14:textId="77777777" w:rsidR="003E17B4" w:rsidRDefault="003E17B4" w:rsidP="003E17B4">
      <w:pPr>
        <w:rPr>
          <w:lang w:val="en-US" w:eastAsia="en-GB"/>
        </w:rPr>
      </w:pPr>
      <w:r w:rsidRPr="00FA52CD">
        <w:rPr>
          <w:b/>
          <w:bCs/>
          <w:lang w:val="en-US" w:eastAsia="en-GB"/>
        </w:rPr>
        <w:t>Question</w:t>
      </w:r>
      <w:r>
        <w:rPr>
          <w:lang w:val="en-US" w:eastAsia="en-GB"/>
        </w:rPr>
        <w:t xml:space="preserve">: </w:t>
      </w:r>
      <w:r>
        <w:t>What are some strategies you can use to support the communication of your new billing policy at the consultation level?</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1DCD05C6" w14:textId="77777777" w:rsidTr="001D4AB3">
        <w:tc>
          <w:tcPr>
            <w:tcW w:w="9628" w:type="dxa"/>
          </w:tcPr>
          <w:p w14:paraId="5BCEA365" w14:textId="77777777" w:rsidR="003E17B4" w:rsidRDefault="003E17B4" w:rsidP="001D4AB3">
            <w:pPr>
              <w:rPr>
                <w:lang w:val="en-US" w:eastAsia="en-GB"/>
              </w:rPr>
            </w:pPr>
          </w:p>
          <w:p w14:paraId="215F4D88" w14:textId="77777777" w:rsidR="003E17B4" w:rsidRDefault="003E17B4" w:rsidP="001D4AB3">
            <w:pPr>
              <w:rPr>
                <w:lang w:val="en-US" w:eastAsia="en-GB"/>
              </w:rPr>
            </w:pPr>
          </w:p>
          <w:p w14:paraId="602E2D33" w14:textId="77777777" w:rsidR="003E17B4" w:rsidRDefault="003E17B4" w:rsidP="001D4AB3">
            <w:pPr>
              <w:rPr>
                <w:lang w:val="en-US" w:eastAsia="en-GB"/>
              </w:rPr>
            </w:pPr>
          </w:p>
          <w:p w14:paraId="6688F2B7" w14:textId="77777777" w:rsidR="003E17B4" w:rsidRDefault="003E17B4" w:rsidP="001D4AB3">
            <w:pPr>
              <w:rPr>
                <w:lang w:val="en-US" w:eastAsia="en-GB"/>
              </w:rPr>
            </w:pPr>
          </w:p>
          <w:p w14:paraId="2ED4339E" w14:textId="77777777" w:rsidR="003E17B4" w:rsidRDefault="003E17B4" w:rsidP="001D4AB3">
            <w:pPr>
              <w:rPr>
                <w:lang w:val="en-US" w:eastAsia="en-GB"/>
              </w:rPr>
            </w:pPr>
          </w:p>
        </w:tc>
      </w:tr>
    </w:tbl>
    <w:p w14:paraId="5D633A72" w14:textId="77777777" w:rsidR="003E17B4" w:rsidRDefault="003E17B4" w:rsidP="003E17B4"/>
    <w:p w14:paraId="42C60620" w14:textId="77777777" w:rsidR="003E17B4" w:rsidRDefault="003E17B4" w:rsidP="003E17B4">
      <w:pPr>
        <w:tabs>
          <w:tab w:val="left" w:pos="4535"/>
        </w:tabs>
      </w:pPr>
      <w:r w:rsidRPr="00561ECD">
        <w:rPr>
          <w:b/>
          <w:bCs/>
        </w:rPr>
        <w:t>Question</w:t>
      </w:r>
      <w:r>
        <w:t xml:space="preserve">: What are some of the key messages?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070C3EBE" w14:textId="77777777" w:rsidTr="001D4AB3">
        <w:tc>
          <w:tcPr>
            <w:tcW w:w="9628" w:type="dxa"/>
          </w:tcPr>
          <w:p w14:paraId="41E5C3E1" w14:textId="77777777" w:rsidR="003E17B4" w:rsidRDefault="003E17B4" w:rsidP="001D4AB3"/>
          <w:p w14:paraId="269868CE" w14:textId="77777777" w:rsidR="003E17B4" w:rsidRDefault="003E17B4" w:rsidP="001D4AB3"/>
          <w:p w14:paraId="3FF9670D" w14:textId="77777777" w:rsidR="003E17B4" w:rsidRDefault="003E17B4" w:rsidP="001D4AB3"/>
          <w:p w14:paraId="5DF32ABF" w14:textId="77777777" w:rsidR="003E17B4" w:rsidRDefault="003E17B4" w:rsidP="001D4AB3"/>
          <w:p w14:paraId="54BBD719" w14:textId="77777777" w:rsidR="003E17B4" w:rsidRDefault="003E17B4" w:rsidP="001D4AB3"/>
          <w:p w14:paraId="4537C1A2" w14:textId="77777777" w:rsidR="003E17B4" w:rsidRDefault="003E17B4" w:rsidP="001D4AB3"/>
        </w:tc>
      </w:tr>
    </w:tbl>
    <w:p w14:paraId="7BCFBF29" w14:textId="77777777" w:rsidR="003E17B4" w:rsidRPr="005361E4" w:rsidRDefault="003E17B4" w:rsidP="003E17B4"/>
    <w:p w14:paraId="6BE57450" w14:textId="77777777" w:rsidR="003E17B4" w:rsidRDefault="003E17B4" w:rsidP="003E17B4">
      <w:pPr>
        <w:pStyle w:val="Heading2"/>
      </w:pPr>
      <w:r>
        <w:t xml:space="preserve">Task 3 – Dealing with unhappy or angry patients </w:t>
      </w:r>
    </w:p>
    <w:p w14:paraId="5CAC1AF8" w14:textId="77777777" w:rsidR="003E17B4" w:rsidRDefault="003E17B4" w:rsidP="003E17B4">
      <w:pPr>
        <w:tabs>
          <w:tab w:val="left" w:pos="4535"/>
        </w:tabs>
      </w:pPr>
      <w:r>
        <w:t xml:space="preserve">In implementing your new billing policy, there may be some patients who are unhappy with the change in billing policy and demand that they are bulk billed. Some patients who are used to being bulk billed may not accept your new policy and may become upset or even angry during their consultation. Good communication skills are vital to reduce and manage any escalation. </w:t>
      </w:r>
    </w:p>
    <w:p w14:paraId="51938A50" w14:textId="77777777" w:rsidR="003E17B4" w:rsidRDefault="003E17B4" w:rsidP="003E17B4">
      <w:pPr>
        <w:tabs>
          <w:tab w:val="left" w:pos="4535"/>
        </w:tabs>
      </w:pPr>
      <w:r>
        <w:t xml:space="preserve">In such situations, you may wish to remind the patient of the quality of care that they are receiving and that the cost of delivering general practice services has increased significantly. You may also need to explain to patients that the Medicare rebate is the patient’s rebate and does not fully fund general practice. </w:t>
      </w:r>
    </w:p>
    <w:p w14:paraId="242E0052" w14:textId="77777777" w:rsidR="003E17B4" w:rsidRDefault="003E17B4" w:rsidP="003E17B4">
      <w:pPr>
        <w:tabs>
          <w:tab w:val="left" w:pos="4535"/>
        </w:tabs>
      </w:pPr>
      <w:r>
        <w:t xml:space="preserve">The </w:t>
      </w:r>
      <w:hyperlink r:id="rId15" w:history="1">
        <w:r w:rsidRPr="00BD7288">
          <w:rPr>
            <w:rStyle w:val="Hyperlink"/>
            <w:b/>
            <w:bCs/>
            <w:color w:val="008074" w:themeColor="accent3"/>
          </w:rPr>
          <w:t>LOWLINE approach</w:t>
        </w:r>
      </w:hyperlink>
      <w:r w:rsidRPr="00BD7288">
        <w:rPr>
          <w:color w:val="008074" w:themeColor="accent3"/>
        </w:rPr>
        <w:t xml:space="preserve"> </w:t>
      </w:r>
      <w:r>
        <w:t xml:space="preserve">has been shown to be useful in situations like these: </w:t>
      </w:r>
    </w:p>
    <w:p w14:paraId="13CF1ACA" w14:textId="77777777" w:rsidR="003E17B4" w:rsidRDefault="003E17B4" w:rsidP="003E17B4">
      <w:pPr>
        <w:pStyle w:val="ListParagraph"/>
        <w:numPr>
          <w:ilvl w:val="0"/>
          <w:numId w:val="9"/>
        </w:numPr>
        <w:tabs>
          <w:tab w:val="left" w:pos="357"/>
          <w:tab w:val="left" w:pos="4535"/>
        </w:tabs>
        <w:autoSpaceDE/>
        <w:autoSpaceDN/>
        <w:spacing w:before="240" w:after="142" w:line="230" w:lineRule="atLeast"/>
      </w:pPr>
      <w:r w:rsidRPr="00FA52CD">
        <w:rPr>
          <w:b/>
          <w:bCs/>
        </w:rPr>
        <w:t>L</w:t>
      </w:r>
      <w:r>
        <w:t xml:space="preserve">isten to person to understand what the issue is. </w:t>
      </w:r>
    </w:p>
    <w:p w14:paraId="0B43786D" w14:textId="77777777" w:rsidR="003E17B4" w:rsidRDefault="003E17B4" w:rsidP="003E17B4">
      <w:pPr>
        <w:pStyle w:val="ListParagraph"/>
        <w:numPr>
          <w:ilvl w:val="0"/>
          <w:numId w:val="9"/>
        </w:numPr>
        <w:tabs>
          <w:tab w:val="left" w:pos="357"/>
          <w:tab w:val="left" w:pos="4535"/>
        </w:tabs>
        <w:autoSpaceDE/>
        <w:autoSpaceDN/>
        <w:spacing w:before="240" w:after="142" w:line="230" w:lineRule="atLeast"/>
      </w:pPr>
      <w:r w:rsidRPr="00FA52CD">
        <w:rPr>
          <w:b/>
          <w:bCs/>
        </w:rPr>
        <w:t>O</w:t>
      </w:r>
      <w:r>
        <w:t>ffer reflective comments to show that you have heard what their concerns are.</w:t>
      </w:r>
    </w:p>
    <w:p w14:paraId="366F9430" w14:textId="77777777" w:rsidR="003E17B4" w:rsidRDefault="003E17B4" w:rsidP="003E17B4">
      <w:pPr>
        <w:pStyle w:val="ListParagraph"/>
        <w:numPr>
          <w:ilvl w:val="0"/>
          <w:numId w:val="9"/>
        </w:numPr>
        <w:tabs>
          <w:tab w:val="left" w:pos="357"/>
          <w:tab w:val="left" w:pos="4535"/>
        </w:tabs>
        <w:autoSpaceDE/>
        <w:autoSpaceDN/>
        <w:spacing w:before="240" w:after="142" w:line="230" w:lineRule="atLeast"/>
      </w:pPr>
      <w:r w:rsidRPr="00FA52CD">
        <w:rPr>
          <w:b/>
          <w:bCs/>
        </w:rPr>
        <w:t>W</w:t>
      </w:r>
      <w:r>
        <w:t xml:space="preserve">ait for the person to fully express themselves and do not interrupt or rush them. </w:t>
      </w:r>
    </w:p>
    <w:p w14:paraId="7194BDD1" w14:textId="77777777" w:rsidR="003E17B4" w:rsidRDefault="003E17B4" w:rsidP="003E17B4">
      <w:pPr>
        <w:pStyle w:val="ListParagraph"/>
        <w:numPr>
          <w:ilvl w:val="0"/>
          <w:numId w:val="9"/>
        </w:numPr>
        <w:tabs>
          <w:tab w:val="left" w:pos="357"/>
          <w:tab w:val="left" w:pos="4535"/>
        </w:tabs>
        <w:autoSpaceDE/>
        <w:autoSpaceDN/>
        <w:spacing w:before="240" w:after="142" w:line="230" w:lineRule="atLeast"/>
      </w:pPr>
      <w:r w:rsidRPr="00FA52CD">
        <w:rPr>
          <w:b/>
          <w:bCs/>
        </w:rPr>
        <w:lastRenderedPageBreak/>
        <w:t>L</w:t>
      </w:r>
      <w:r>
        <w:t xml:space="preserve">ook and maintain appropriate eye contact to connect with the person. </w:t>
      </w:r>
    </w:p>
    <w:p w14:paraId="7242E698" w14:textId="77777777" w:rsidR="003E17B4" w:rsidRDefault="003E17B4" w:rsidP="003E17B4">
      <w:pPr>
        <w:pStyle w:val="ListParagraph"/>
        <w:numPr>
          <w:ilvl w:val="0"/>
          <w:numId w:val="9"/>
        </w:numPr>
        <w:tabs>
          <w:tab w:val="left" w:pos="357"/>
          <w:tab w:val="left" w:pos="4535"/>
        </w:tabs>
        <w:autoSpaceDE/>
        <w:autoSpaceDN/>
        <w:spacing w:before="240" w:after="142" w:line="230" w:lineRule="atLeast"/>
      </w:pPr>
      <w:r w:rsidRPr="00FA52CD">
        <w:rPr>
          <w:b/>
          <w:bCs/>
        </w:rPr>
        <w:t>I</w:t>
      </w:r>
      <w:r>
        <w:t>ncline your head slightly, to show you are listening.</w:t>
      </w:r>
    </w:p>
    <w:p w14:paraId="0B95562D" w14:textId="77777777" w:rsidR="003E17B4" w:rsidRDefault="003E17B4" w:rsidP="003E17B4">
      <w:pPr>
        <w:pStyle w:val="ListParagraph"/>
        <w:numPr>
          <w:ilvl w:val="0"/>
          <w:numId w:val="9"/>
        </w:numPr>
        <w:tabs>
          <w:tab w:val="left" w:pos="357"/>
          <w:tab w:val="left" w:pos="4535"/>
        </w:tabs>
        <w:autoSpaceDE/>
        <w:autoSpaceDN/>
        <w:spacing w:before="240" w:after="142" w:line="230" w:lineRule="atLeast"/>
      </w:pPr>
      <w:r w:rsidRPr="00FA52CD">
        <w:rPr>
          <w:b/>
          <w:bCs/>
        </w:rPr>
        <w:t>N</w:t>
      </w:r>
      <w:r>
        <w:t xml:space="preserve">od to confirm that you are listening and have understood. </w:t>
      </w:r>
    </w:p>
    <w:p w14:paraId="7B17A0AF" w14:textId="77777777" w:rsidR="003E17B4" w:rsidRDefault="003E17B4" w:rsidP="003E17B4">
      <w:pPr>
        <w:pStyle w:val="ListParagraph"/>
        <w:numPr>
          <w:ilvl w:val="0"/>
          <w:numId w:val="9"/>
        </w:numPr>
        <w:tabs>
          <w:tab w:val="left" w:pos="357"/>
          <w:tab w:val="left" w:pos="4535"/>
        </w:tabs>
        <w:autoSpaceDE/>
        <w:autoSpaceDN/>
        <w:spacing w:before="240" w:after="142" w:line="230" w:lineRule="atLeast"/>
      </w:pPr>
      <w:r w:rsidRPr="00FA52CD">
        <w:rPr>
          <w:b/>
          <w:bCs/>
        </w:rPr>
        <w:t>E</w:t>
      </w:r>
      <w:r>
        <w:t xml:space="preserve">xpress empathy to show you have understood and remain non-judgment in your response. </w:t>
      </w:r>
    </w:p>
    <w:p w14:paraId="547C5D72" w14:textId="77777777" w:rsidR="003E17B4" w:rsidRDefault="003E17B4" w:rsidP="003E17B4">
      <w:r>
        <w:t xml:space="preserve">  </w:t>
      </w:r>
    </w:p>
    <w:p w14:paraId="4219D2A1" w14:textId="77777777" w:rsidR="003E17B4" w:rsidRDefault="003E17B4" w:rsidP="003E17B4">
      <w:pPr>
        <w:rPr>
          <w:lang w:val="en-US" w:eastAsia="en-GB"/>
        </w:rPr>
      </w:pPr>
      <w:r w:rsidRPr="00FA52CD">
        <w:rPr>
          <w:b/>
          <w:bCs/>
          <w:lang w:val="en-US" w:eastAsia="en-GB"/>
        </w:rPr>
        <w:t>Question</w:t>
      </w:r>
      <w:r>
        <w:rPr>
          <w:lang w:val="en-US" w:eastAsia="en-GB"/>
        </w:rPr>
        <w:t xml:space="preserve">: </w:t>
      </w:r>
      <w:r>
        <w:t>How will you respond to a patient who is upset about being charged a private fee?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2A8BAE24" w14:textId="77777777" w:rsidTr="001D4AB3">
        <w:tc>
          <w:tcPr>
            <w:tcW w:w="9628" w:type="dxa"/>
          </w:tcPr>
          <w:p w14:paraId="73B239C2" w14:textId="77777777" w:rsidR="003E17B4" w:rsidRDefault="003E17B4" w:rsidP="001D4AB3">
            <w:pPr>
              <w:rPr>
                <w:lang w:val="en-US" w:eastAsia="en-GB"/>
              </w:rPr>
            </w:pPr>
          </w:p>
          <w:p w14:paraId="175ECE6D" w14:textId="77777777" w:rsidR="003E17B4" w:rsidRDefault="003E17B4" w:rsidP="001D4AB3">
            <w:pPr>
              <w:rPr>
                <w:lang w:val="en-US" w:eastAsia="en-GB"/>
              </w:rPr>
            </w:pPr>
          </w:p>
          <w:p w14:paraId="2B21E452" w14:textId="77777777" w:rsidR="003E17B4" w:rsidRDefault="003E17B4" w:rsidP="001D4AB3">
            <w:pPr>
              <w:rPr>
                <w:lang w:val="en-US" w:eastAsia="en-GB"/>
              </w:rPr>
            </w:pPr>
          </w:p>
          <w:p w14:paraId="4E40E485" w14:textId="77777777" w:rsidR="003E17B4" w:rsidRDefault="003E17B4" w:rsidP="001D4AB3">
            <w:pPr>
              <w:rPr>
                <w:lang w:val="en-US" w:eastAsia="en-GB"/>
              </w:rPr>
            </w:pPr>
          </w:p>
        </w:tc>
      </w:tr>
    </w:tbl>
    <w:p w14:paraId="4BA45D2A" w14:textId="77777777" w:rsidR="003E17B4" w:rsidRDefault="003E17B4" w:rsidP="003E17B4"/>
    <w:p w14:paraId="7B96F609" w14:textId="77777777" w:rsidR="003E17B4" w:rsidRDefault="003E17B4" w:rsidP="003E17B4">
      <w:pPr>
        <w:tabs>
          <w:tab w:val="left" w:pos="4535"/>
        </w:tabs>
      </w:pPr>
      <w:r w:rsidRPr="00561ECD">
        <w:rPr>
          <w:b/>
          <w:bCs/>
        </w:rPr>
        <w:t>Question</w:t>
      </w:r>
      <w:r>
        <w:t>: What are some of the communication techniques you can use to manage a situation where the patient is upset or angry over the change in your billing practice?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210F7033" w14:textId="77777777" w:rsidTr="001D4AB3">
        <w:tc>
          <w:tcPr>
            <w:tcW w:w="9628" w:type="dxa"/>
          </w:tcPr>
          <w:p w14:paraId="6969B90B" w14:textId="77777777" w:rsidR="003E17B4" w:rsidRDefault="003E17B4" w:rsidP="001D4AB3"/>
          <w:p w14:paraId="17ECCBEA" w14:textId="77777777" w:rsidR="003E17B4" w:rsidRDefault="003E17B4" w:rsidP="001D4AB3"/>
          <w:p w14:paraId="72579F94" w14:textId="77777777" w:rsidR="003E17B4" w:rsidRDefault="003E17B4" w:rsidP="001D4AB3"/>
          <w:p w14:paraId="2691ED39" w14:textId="77777777" w:rsidR="003E17B4" w:rsidRDefault="003E17B4" w:rsidP="001D4AB3"/>
          <w:p w14:paraId="4746724F" w14:textId="77777777" w:rsidR="003E17B4" w:rsidRDefault="003E17B4" w:rsidP="001D4AB3"/>
          <w:p w14:paraId="749C08ED" w14:textId="77777777" w:rsidR="003E17B4" w:rsidRDefault="003E17B4" w:rsidP="001D4AB3"/>
        </w:tc>
      </w:tr>
    </w:tbl>
    <w:p w14:paraId="685010FE" w14:textId="77777777" w:rsidR="003E17B4" w:rsidRPr="005361E4" w:rsidRDefault="003E17B4" w:rsidP="003E17B4"/>
    <w:p w14:paraId="2B41843B" w14:textId="77777777" w:rsidR="006514CA" w:rsidRDefault="006514CA" w:rsidP="003E17B4">
      <w:pPr>
        <w:pStyle w:val="Heading2"/>
      </w:pPr>
    </w:p>
    <w:sectPr w:rsidR="006514CA" w:rsidSect="0084166D">
      <w:headerReference w:type="even" r:id="rId16"/>
      <w:headerReference w:type="default" r:id="rId17"/>
      <w:footerReference w:type="even" r:id="rId18"/>
      <w:footerReference w:type="default" r:id="rId19"/>
      <w:headerReference w:type="first" r:id="rId20"/>
      <w:footerReference w:type="first" r:id="rId21"/>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39FA" w14:textId="77777777" w:rsidR="00A01879" w:rsidRDefault="00A01879">
      <w:pPr>
        <w:spacing w:after="0" w:line="240" w:lineRule="auto"/>
      </w:pPr>
      <w:r>
        <w:separator/>
      </w:r>
    </w:p>
  </w:endnote>
  <w:endnote w:type="continuationSeparator" w:id="0">
    <w:p w14:paraId="7C2F28EE" w14:textId="77777777" w:rsidR="00A01879" w:rsidRDefault="00A01879">
      <w:pPr>
        <w:spacing w:after="0" w:line="240" w:lineRule="auto"/>
      </w:pPr>
      <w:r>
        <w:continuationSeparator/>
      </w:r>
    </w:p>
  </w:endnote>
  <w:endnote w:type="continuationNotice" w:id="1">
    <w:p w14:paraId="5BBBB6D1" w14:textId="77777777" w:rsidR="00A01879" w:rsidRDefault="00A01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017A73"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6D66AB99" w:rsidR="0084166D" w:rsidRPr="00D94BE1" w:rsidRDefault="0084166D" w:rsidP="004E795C">
    <w:pPr>
      <w:pStyle w:val="BodyText"/>
      <w:ind w:right="-2"/>
      <w:jc w:val="right"/>
    </w:pPr>
    <w:r>
      <w:t xml:space="preserve">Document </w:t>
    </w:r>
    <w:r w:rsidR="00F70B07">
      <w:t xml:space="preserve">updated December 2025 </w:t>
    </w:r>
    <w:r>
      <w:t>|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670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83C926" id="Straight Connector 4" o:spid="_x0000_s1026" style="position:absolute;z-index:25165670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78B9" w14:textId="12F99FC2" w:rsidR="00A43BE5" w:rsidRDefault="00A43BE5" w:rsidP="00A43BE5">
    <w:pPr>
      <w:pStyle w:val="Header"/>
      <w:jc w:val="right"/>
      <w:rPr>
        <w:noProof/>
      </w:rPr>
    </w:pPr>
    <w:r>
      <w:t xml:space="preserve">Document </w:t>
    </w:r>
    <w:r w:rsidR="00F70B07">
      <w:t>updated December 2025</w:t>
    </w:r>
    <w:r>
      <w:t xml:space="preserve"> | Advocacy Policy &amp; Research</w:t>
    </w:r>
    <w:r>
      <w:rPr>
        <w:noProof/>
      </w:rPr>
      <w:t xml:space="preserve"> </w:t>
    </w:r>
  </w:p>
  <w:p w14:paraId="688E4A5E" w14:textId="77777777" w:rsidR="00A43BE5" w:rsidRDefault="00A43BE5" w:rsidP="00D11231">
    <w:pPr>
      <w:pStyle w:val="Header"/>
      <w:jc w:val="center"/>
      <w:rPr>
        <w:noProof/>
      </w:rPr>
    </w:pPr>
  </w:p>
  <w:p w14:paraId="50676919" w14:textId="7E88FE3C" w:rsidR="0084166D" w:rsidRPr="00D11231"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855D16"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B5ED" w14:textId="77777777" w:rsidR="00A01879" w:rsidRDefault="00A01879">
      <w:pPr>
        <w:spacing w:after="0" w:line="240" w:lineRule="auto"/>
      </w:pPr>
      <w:r>
        <w:separator/>
      </w:r>
    </w:p>
  </w:footnote>
  <w:footnote w:type="continuationSeparator" w:id="0">
    <w:p w14:paraId="4D39F545" w14:textId="77777777" w:rsidR="00A01879" w:rsidRDefault="00A01879">
      <w:pPr>
        <w:spacing w:after="0" w:line="240" w:lineRule="auto"/>
      </w:pPr>
      <w:r>
        <w:continuationSeparator/>
      </w:r>
    </w:p>
  </w:footnote>
  <w:footnote w:type="continuationNotice" w:id="1">
    <w:p w14:paraId="1A804A12" w14:textId="77777777" w:rsidR="00A01879" w:rsidRDefault="00A01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8C44CC"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6442E5"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11C02C7C" w:rsidR="0084166D" w:rsidRPr="00D11231" w:rsidRDefault="0084166D" w:rsidP="00D11231">
    <w:pPr>
      <w:pStyle w:val="Header"/>
      <w:jc w:val="center"/>
    </w:pPr>
    <w:r>
      <w:t xml:space="preserve">Activity </w:t>
    </w:r>
    <w:r w:rsidR="00F70B07">
      <w:t>4</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591109D"/>
    <w:multiLevelType w:val="hybridMultilevel"/>
    <w:tmpl w:val="1AEC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7" w15:restartNumberingAfterBreak="0">
    <w:nsid w:val="60F567A3"/>
    <w:multiLevelType w:val="multilevel"/>
    <w:tmpl w:val="0809001F"/>
    <w:numStyleLink w:val="111111"/>
  </w:abstractNum>
  <w:num w:numId="1" w16cid:durableId="801309068">
    <w:abstractNumId w:val="4"/>
  </w:num>
  <w:num w:numId="2" w16cid:durableId="1991666255">
    <w:abstractNumId w:val="6"/>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5"/>
  </w:num>
  <w:num w:numId="7" w16cid:durableId="1256743217">
    <w:abstractNumId w:val="7"/>
  </w:num>
  <w:num w:numId="8" w16cid:durableId="713699331">
    <w:abstractNumId w:val="3"/>
  </w:num>
  <w:num w:numId="9" w16cid:durableId="92926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46DE3"/>
    <w:rsid w:val="00052C44"/>
    <w:rsid w:val="00066E28"/>
    <w:rsid w:val="00066EAE"/>
    <w:rsid w:val="0010678D"/>
    <w:rsid w:val="001366E8"/>
    <w:rsid w:val="00196323"/>
    <w:rsid w:val="00197F7C"/>
    <w:rsid w:val="001C17D8"/>
    <w:rsid w:val="001E1DE6"/>
    <w:rsid w:val="0025240A"/>
    <w:rsid w:val="00303CBE"/>
    <w:rsid w:val="00322D0C"/>
    <w:rsid w:val="00343B6F"/>
    <w:rsid w:val="003571C7"/>
    <w:rsid w:val="003D3C4E"/>
    <w:rsid w:val="003D79EA"/>
    <w:rsid w:val="003E17B4"/>
    <w:rsid w:val="003F0FA4"/>
    <w:rsid w:val="004322B5"/>
    <w:rsid w:val="0045170E"/>
    <w:rsid w:val="00461164"/>
    <w:rsid w:val="004876AB"/>
    <w:rsid w:val="004C7ACD"/>
    <w:rsid w:val="004E795C"/>
    <w:rsid w:val="004F7FF7"/>
    <w:rsid w:val="00501526"/>
    <w:rsid w:val="00536238"/>
    <w:rsid w:val="00553D29"/>
    <w:rsid w:val="00574A26"/>
    <w:rsid w:val="005D48A0"/>
    <w:rsid w:val="006514CA"/>
    <w:rsid w:val="006E277F"/>
    <w:rsid w:val="006E686F"/>
    <w:rsid w:val="007468E1"/>
    <w:rsid w:val="00797655"/>
    <w:rsid w:val="0080599A"/>
    <w:rsid w:val="008140F9"/>
    <w:rsid w:val="00822CBA"/>
    <w:rsid w:val="0084166D"/>
    <w:rsid w:val="009722FE"/>
    <w:rsid w:val="009754AE"/>
    <w:rsid w:val="009F7FE4"/>
    <w:rsid w:val="00A01879"/>
    <w:rsid w:val="00A06CD0"/>
    <w:rsid w:val="00A37EA0"/>
    <w:rsid w:val="00A43BE5"/>
    <w:rsid w:val="00B02222"/>
    <w:rsid w:val="00B02744"/>
    <w:rsid w:val="00B9060A"/>
    <w:rsid w:val="00B97105"/>
    <w:rsid w:val="00BD7288"/>
    <w:rsid w:val="00C41338"/>
    <w:rsid w:val="00CA3788"/>
    <w:rsid w:val="00CC0358"/>
    <w:rsid w:val="00D653AD"/>
    <w:rsid w:val="00D73B0F"/>
    <w:rsid w:val="00DB6DEF"/>
    <w:rsid w:val="00DF35F7"/>
    <w:rsid w:val="00E42176"/>
    <w:rsid w:val="00EC266F"/>
    <w:rsid w:val="00ED75A4"/>
    <w:rsid w:val="00F70B07"/>
    <w:rsid w:val="00F75E75"/>
    <w:rsid w:val="00FC5A62"/>
    <w:rsid w:val="00FE2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nsw.gov.au/mentalhealth/psychosocial/strategies/Pages/managing-anger.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cgp.org.au/FSDEDEV/media/documents/Running%20a%20practice/Practice%20management/Discussing-fees-with-your-patients-Information-for-GPs.pdf?utm_source=Button%20click&amp;utm_medium=Fee%20info%20sheet&amp;utm_campaign=RACGP%20resource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9a2514905f4958db6ec26cecc0ec121">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e92fb349cd61e18805376ad3f6980755"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EDEYZVM3SA3E-798660077-198337</_dlc_DocId>
    <_dlc_DocIdUrl xmlns="63a6e35b-1a0d-4b26-8059-9d7fbfec19c3">
      <Url>https://onegp.sharepoint.com/sites/doclib/_layouts/15/DocIdRedir.aspx?ID=EDEYZVM3SA3E-798660077-198337</Url>
      <Description>EDEYZVM3SA3E-798660077-198337</Description>
    </_dlc_DocIdUrl>
    <lcf76f155ced4ddcb4097134ff3c332f xmlns="5499208c-f25b-4388-89e3-bcef073613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2.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3.xml><?xml version="1.0" encoding="utf-8"?>
<ds:datastoreItem xmlns:ds="http://schemas.openxmlformats.org/officeDocument/2006/customXml" ds:itemID="{8E0E77E5-797C-439E-BB16-76227345457E}"/>
</file>

<file path=customXml/itemProps4.xml><?xml version="1.0" encoding="utf-8"?>
<ds:datastoreItem xmlns:ds="http://schemas.openxmlformats.org/officeDocument/2006/customXml" ds:itemID="{7E4FAA52-1B35-47C1-9152-4F0C2B5354FA}">
  <ds:schemaRefs>
    <ds:schemaRef ds:uri="http://schemas.microsoft.com/sharepoint/events"/>
  </ds:schemaRefs>
</ds:datastoreItem>
</file>

<file path=customXml/itemProps5.xml><?xml version="1.0" encoding="utf-8"?>
<ds:datastoreItem xmlns:ds="http://schemas.openxmlformats.org/officeDocument/2006/customXml" ds:itemID="{0B018593-6816-474F-B572-9DC7C73D6976}">
  <ds:schemaRefs>
    <ds:schemaRef ds:uri="http://www.w3.org/XML/1998/namespace"/>
    <ds:schemaRef ds:uri="http://schemas.microsoft.com/office/2006/metadata/properties"/>
    <ds:schemaRef ds:uri="http://purl.org/dc/dcmitype/"/>
    <ds:schemaRef ds:uri="63a6e35b-1a0d-4b26-8059-9d7fbfec19c3"/>
    <ds:schemaRef ds:uri="http://schemas.microsoft.com/office/2006/documentManagement/types"/>
    <ds:schemaRef ds:uri="caf6e231-9397-4476-9b0c-a55a60bb7f73"/>
    <ds:schemaRef ds:uri="http://schemas.microsoft.com/office/infopath/2007/PartnerControl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Position%20Statement</Template>
  <TotalTime>1</TotalTime>
  <Pages>3</Pages>
  <Words>700</Words>
  <Characters>3670</Characters>
  <Application>Microsoft Office Word</Application>
  <DocSecurity>0</DocSecurity>
  <Lines>159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2025-12-18T03:07:00Z</dcterms:created>
  <dcterms:modified xsi:type="dcterms:W3CDTF">2025-12-18T03:07:00Z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df71b336-e0c3-41ae-924d-65646e2b22cd</vt:lpwstr>
  </property>
  <property fmtid="{D5CDD505-2E9C-101B-9397-08002B2CF9AE}" pid="4" name="MediaServiceImageTags">
    <vt:lpwstr/>
  </property>
</Properties>
</file>