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941C" w14:textId="77777777" w:rsidR="0084166D" w:rsidRDefault="0084166D" w:rsidP="0084166D"/>
    <w:p w14:paraId="637FCED1" w14:textId="77777777" w:rsidR="005F4F6D" w:rsidRDefault="005F4F6D" w:rsidP="005F4F6D"/>
    <w:p w14:paraId="315C50B0" w14:textId="646F3C48" w:rsidR="00797655" w:rsidRPr="0080599A" w:rsidRDefault="00797655" w:rsidP="00797655">
      <w:pPr>
        <w:pStyle w:val="Heading1"/>
        <w:rPr>
          <w:sz w:val="44"/>
          <w:szCs w:val="44"/>
        </w:rPr>
      </w:pPr>
      <w:r w:rsidRPr="0080599A">
        <w:rPr>
          <w:sz w:val="44"/>
          <w:szCs w:val="44"/>
        </w:rPr>
        <w:t xml:space="preserve">Activity </w:t>
      </w:r>
      <w:r w:rsidR="002134FA">
        <w:rPr>
          <w:sz w:val="44"/>
          <w:szCs w:val="44"/>
        </w:rPr>
        <w:t>3</w:t>
      </w:r>
      <w:r w:rsidRPr="0080599A">
        <w:rPr>
          <w:sz w:val="44"/>
          <w:szCs w:val="44"/>
        </w:rPr>
        <w:t xml:space="preserve"> – </w:t>
      </w:r>
      <w:r w:rsidR="00ED75A4">
        <w:rPr>
          <w:sz w:val="44"/>
          <w:szCs w:val="44"/>
        </w:rPr>
        <w:t>Setting fees and building your fees list</w:t>
      </w:r>
    </w:p>
    <w:p w14:paraId="47091259" w14:textId="4F76E6EE" w:rsidR="00822CBA" w:rsidRPr="00C011C8" w:rsidRDefault="00886F88" w:rsidP="00D92787">
      <w:pPr>
        <w:pStyle w:val="RACGPH2"/>
        <w:rPr>
          <w:sz w:val="36"/>
          <w:szCs w:val="36"/>
        </w:rPr>
      </w:pPr>
      <w:r w:rsidRPr="00C011C8">
        <w:rPr>
          <w:noProof/>
          <w:sz w:val="36"/>
          <w:szCs w:val="36"/>
        </w:rPr>
        <w:drawing>
          <wp:anchor distT="0" distB="0" distL="114300" distR="114300" simplePos="0" relativeHeight="251656192" behindDoc="0" locked="0" layoutInCell="1" allowOverlap="1" wp14:anchorId="00125240" wp14:editId="62F9E424">
            <wp:simplePos x="723331" y="2094931"/>
            <wp:positionH relativeFrom="margin">
              <wp:align>right</wp:align>
            </wp:positionH>
            <wp:positionV relativeFrom="margin">
              <wp:align>top</wp:align>
            </wp:positionV>
            <wp:extent cx="1706400" cy="1706400"/>
            <wp:effectExtent l="0" t="0" r="8255" b="8255"/>
            <wp:wrapSquare wrapText="bothSides"/>
            <wp:docPr id="1114830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3070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400" cy="1706400"/>
                    </a:xfrm>
                    <a:prstGeom prst="rect">
                      <a:avLst/>
                    </a:prstGeom>
                  </pic:spPr>
                </pic:pic>
              </a:graphicData>
            </a:graphic>
          </wp:anchor>
        </w:drawing>
      </w:r>
      <w:r w:rsidR="00D92787" w:rsidRPr="00C011C8">
        <w:rPr>
          <w:sz w:val="36"/>
          <w:szCs w:val="36"/>
        </w:rPr>
        <w:t>All tasks</w:t>
      </w:r>
    </w:p>
    <w:p w14:paraId="3EF1A6B5" w14:textId="1B50AACD" w:rsidR="00822CBA" w:rsidRDefault="00F61DC6" w:rsidP="00822CBA">
      <w:r w:rsidRPr="006E70C2">
        <w:rPr>
          <w:noProof/>
          <w:sz w:val="36"/>
          <w:szCs w:val="36"/>
        </w:rPr>
        <mc:AlternateContent>
          <mc:Choice Requires="wps">
            <w:drawing>
              <wp:anchor distT="45720" distB="45720" distL="114300" distR="114300" simplePos="0" relativeHeight="251660288" behindDoc="0" locked="0" layoutInCell="1" allowOverlap="1" wp14:anchorId="101B4892" wp14:editId="273CA436">
                <wp:simplePos x="0" y="0"/>
                <wp:positionH relativeFrom="column">
                  <wp:posOffset>4360460</wp:posOffset>
                </wp:positionH>
                <wp:positionV relativeFrom="paragraph">
                  <wp:posOffset>33816</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6E586D2A" w14:textId="77777777" w:rsidR="00F61DC6" w:rsidRPr="006E70C2" w:rsidRDefault="00F61DC6" w:rsidP="00F61DC6">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B4892" id="_x0000_t202" coordsize="21600,21600" o:spt="202" path="m,l,21600r21600,l21600,xe">
                <v:stroke joinstyle="miter"/>
                <v:path gradientshapeok="t" o:connecttype="rect"/>
              </v:shapetype>
              <v:shape id="Text Box 2" o:spid="_x0000_s1026" type="#_x0000_t202" style="position:absolute;margin-left:343.35pt;margin-top:2.65pt;width:129.45pt;height:3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" stroked="f">
                <v:textbox>
                  <w:txbxContent>
                    <w:p w14:paraId="6E586D2A" w14:textId="77777777" w:rsidR="00F61DC6" w:rsidRPr="006E70C2" w:rsidRDefault="00F61DC6" w:rsidP="00F61DC6">
                      <w:pPr>
                        <w:jc w:val="center"/>
                        <w:rPr>
                          <w:b/>
                          <w:bCs/>
                        </w:rPr>
                      </w:pPr>
                      <w:r w:rsidRPr="006E70C2">
                        <w:rPr>
                          <w:b/>
                          <w:bCs/>
                        </w:rPr>
                        <w:t>Scan the QR code to log your activity</w:t>
                      </w:r>
                    </w:p>
                  </w:txbxContent>
                </v:textbox>
                <w10:wrap type="square"/>
              </v:shape>
            </w:pict>
          </mc:Fallback>
        </mc:AlternateContent>
      </w:r>
    </w:p>
    <w:p w14:paraId="1286FF50" w14:textId="4BD73D1F" w:rsidR="00822CBA" w:rsidRPr="00F61DC6" w:rsidRDefault="00822CBA" w:rsidP="00822CBA">
      <w:pPr>
        <w:rPr>
          <w:b/>
          <w:bCs/>
        </w:rPr>
      </w:pPr>
    </w:p>
    <w:p w14:paraId="71C9190F" w14:textId="77777777" w:rsidR="002B0591" w:rsidRDefault="002B0591" w:rsidP="00822CB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2B0591" w14:paraId="63B2911A" w14:textId="77777777" w:rsidTr="002B0591">
        <w:tc>
          <w:tcPr>
            <w:tcW w:w="9622" w:type="dxa"/>
          </w:tcPr>
          <w:p w14:paraId="6145D2ED" w14:textId="77777777" w:rsidR="00023B3F" w:rsidRDefault="002B0591" w:rsidP="00822CBA">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16555BE1" w14:textId="4EB9C60F" w:rsidR="002B0591" w:rsidRPr="002B0591" w:rsidRDefault="00023B3F" w:rsidP="00822CBA">
            <w:pPr>
              <w:rPr>
                <w:szCs w:val="18"/>
              </w:rPr>
            </w:pPr>
            <w:r w:rsidRPr="00E10075">
              <w:rPr>
                <w:b/>
                <w:bCs/>
                <w:i/>
                <w:iCs/>
                <w:szCs w:val="18"/>
              </w:rPr>
              <w:t>As this is a self-directed activity, your workbook and audit activities will not be assessed or used against you in any way.</w:t>
            </w:r>
          </w:p>
        </w:tc>
      </w:tr>
    </w:tbl>
    <w:p w14:paraId="131BF696" w14:textId="77777777" w:rsidR="00822CBA" w:rsidRDefault="00822CBA" w:rsidP="005F4F6D"/>
    <w:p w14:paraId="2E2C7866" w14:textId="5FFD4A65" w:rsidR="00822CBA" w:rsidRDefault="00822CBA" w:rsidP="00822CBA">
      <w:pPr>
        <w:pStyle w:val="Heading2"/>
      </w:pPr>
      <w:r>
        <w:t xml:space="preserve">Task 1 – Setting an appropriate fee  </w:t>
      </w:r>
    </w:p>
    <w:p w14:paraId="7B13B1C0" w14:textId="77777777" w:rsidR="00822CBA" w:rsidRDefault="00822CBA" w:rsidP="00822CBA">
      <w:pPr>
        <w:pStyle w:val="RACGPBody"/>
        <w:rPr>
          <w:shd w:val="clear" w:color="auto" w:fill="FFFFFF"/>
          <w:lang w:val="en-NZ" w:eastAsia="en-GB"/>
        </w:rPr>
      </w:pPr>
      <w:r>
        <w:rPr>
          <w:shd w:val="clear" w:color="auto" w:fill="FFFFFF"/>
          <w:lang w:val="en-NZ" w:eastAsia="en-GB"/>
        </w:rPr>
        <w:t>S</w:t>
      </w:r>
      <w:r w:rsidRPr="00B60052">
        <w:rPr>
          <w:shd w:val="clear" w:color="auto" w:fill="FFFFFF"/>
          <w:lang w:val="en-NZ" w:eastAsia="en-GB"/>
        </w:rPr>
        <w:t xml:space="preserve">ervice fees make a significant contribution to </w:t>
      </w:r>
      <w:r>
        <w:rPr>
          <w:shd w:val="clear" w:color="auto" w:fill="FFFFFF"/>
          <w:lang w:val="en-NZ" w:eastAsia="en-GB"/>
        </w:rPr>
        <w:t>the viability of your practice, whether as an individual GP or at a practice level. Y</w:t>
      </w:r>
      <w:r w:rsidRPr="00B60052">
        <w:rPr>
          <w:shd w:val="clear" w:color="auto" w:fill="FFFFFF"/>
          <w:lang w:val="en-NZ" w:eastAsia="en-GB"/>
        </w:rPr>
        <w:t>ou need to</w:t>
      </w:r>
      <w:r>
        <w:rPr>
          <w:shd w:val="clear" w:color="auto" w:fill="FFFFFF"/>
          <w:lang w:val="en-NZ" w:eastAsia="en-GB"/>
        </w:rPr>
        <w:t xml:space="preserve"> consider what is a </w:t>
      </w:r>
      <w:r w:rsidRPr="00B60052">
        <w:rPr>
          <w:shd w:val="clear" w:color="auto" w:fill="FFFFFF"/>
          <w:lang w:val="en-NZ" w:eastAsia="en-GB"/>
        </w:rPr>
        <w:t xml:space="preserve">fair and equitable fee for the services you provide. </w:t>
      </w:r>
    </w:p>
    <w:p w14:paraId="3D9704A4" w14:textId="77777777" w:rsidR="00822CBA" w:rsidRPr="00AC0B86" w:rsidRDefault="00822CBA" w:rsidP="00822CBA">
      <w:pPr>
        <w:pStyle w:val="RACGPBody"/>
        <w:rPr>
          <w:shd w:val="clear" w:color="auto" w:fill="FFFFFF"/>
          <w:lang w:val="en-NZ" w:eastAsia="en-GB"/>
        </w:rPr>
      </w:pPr>
      <w:r>
        <w:rPr>
          <w:shd w:val="clear" w:color="auto" w:fill="FFFFFF"/>
          <w:lang w:val="en-NZ" w:eastAsia="en-GB"/>
        </w:rPr>
        <w:t xml:space="preserve">Take some time to consider where you might introduce or adjust your fees or arrangements. </w:t>
      </w:r>
      <w:r w:rsidRPr="007825EA">
        <w:rPr>
          <w:shd w:val="clear" w:color="auto" w:fill="FFFFFF"/>
          <w:lang w:val="en-NZ" w:eastAsia="en-GB"/>
        </w:rPr>
        <w:t xml:space="preserve">The </w:t>
      </w:r>
      <w:hyperlink r:id="rId14" w:history="1">
        <w:r w:rsidRPr="00822CBA">
          <w:rPr>
            <w:rStyle w:val="Hyperlink"/>
            <w:color w:val="008074" w:themeColor="accent3"/>
            <w:shd w:val="clear" w:color="auto" w:fill="FFFFFF"/>
            <w:lang w:val="en-NZ" w:eastAsia="en-GB"/>
          </w:rPr>
          <w:t>RACGP’s General Practice Business Toolkit</w:t>
        </w:r>
      </w:hyperlink>
      <w:r w:rsidRPr="00822CBA">
        <w:rPr>
          <w:color w:val="008074" w:themeColor="accent3"/>
          <w:shd w:val="clear" w:color="auto" w:fill="FFFFFF"/>
          <w:lang w:val="en-NZ" w:eastAsia="en-GB"/>
        </w:rPr>
        <w:t xml:space="preserve"> </w:t>
      </w:r>
      <w:r w:rsidRPr="007825EA">
        <w:rPr>
          <w:shd w:val="clear" w:color="auto" w:fill="FFFFFF"/>
          <w:lang w:val="en-NZ" w:eastAsia="en-GB"/>
        </w:rPr>
        <w:t xml:space="preserve">outlines some </w:t>
      </w:r>
      <w:hyperlink r:id="rId15" w:history="1">
        <w:r w:rsidRPr="00822CBA">
          <w:rPr>
            <w:rStyle w:val="Hyperlink"/>
            <w:color w:val="008074" w:themeColor="accent3"/>
            <w:shd w:val="clear" w:color="auto" w:fill="FFFFFF"/>
            <w:lang w:val="en-NZ" w:eastAsia="en-GB"/>
          </w:rPr>
          <w:t>further points</w:t>
        </w:r>
      </w:hyperlink>
      <w:r w:rsidRPr="007825EA">
        <w:rPr>
          <w:shd w:val="clear" w:color="auto" w:fill="FFFFFF"/>
          <w:lang w:val="en-NZ" w:eastAsia="en-GB"/>
        </w:rPr>
        <w:t xml:space="preserve"> you may wish to consider when determining your fees.</w:t>
      </w:r>
    </w:p>
    <w:p w14:paraId="6599E503" w14:textId="77777777" w:rsidR="00822CBA" w:rsidRDefault="00822CBA" w:rsidP="00822CBA">
      <w:pPr>
        <w:rPr>
          <w:lang w:val="en-US" w:eastAsia="en-GB"/>
        </w:rPr>
      </w:pPr>
      <w:r w:rsidRPr="00FA52CD">
        <w:rPr>
          <w:b/>
          <w:bCs/>
          <w:lang w:val="en-US" w:eastAsia="en-GB"/>
        </w:rPr>
        <w:t>Question 1</w:t>
      </w:r>
      <w:r>
        <w:rPr>
          <w:lang w:val="en-US" w:eastAsia="en-GB"/>
        </w:rPr>
        <w:t>: What are some things that you will now take into consideration when adjusting your fees?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22CBA" w14:paraId="137EE2FC" w14:textId="77777777" w:rsidTr="001D4AB3">
        <w:tc>
          <w:tcPr>
            <w:tcW w:w="9628" w:type="dxa"/>
          </w:tcPr>
          <w:p w14:paraId="5BF39155" w14:textId="77777777" w:rsidR="00822CBA" w:rsidRDefault="00822CBA" w:rsidP="001D4AB3">
            <w:pPr>
              <w:rPr>
                <w:lang w:val="en-US" w:eastAsia="en-GB"/>
              </w:rPr>
            </w:pPr>
          </w:p>
          <w:p w14:paraId="2A1B63A4" w14:textId="77777777" w:rsidR="00822CBA" w:rsidRDefault="00822CBA" w:rsidP="001D4AB3">
            <w:pPr>
              <w:rPr>
                <w:lang w:val="en-US" w:eastAsia="en-GB"/>
              </w:rPr>
            </w:pPr>
          </w:p>
          <w:p w14:paraId="77CA446B" w14:textId="77777777" w:rsidR="00822CBA" w:rsidRDefault="00822CBA" w:rsidP="001D4AB3">
            <w:pPr>
              <w:rPr>
                <w:lang w:val="en-US" w:eastAsia="en-GB"/>
              </w:rPr>
            </w:pPr>
          </w:p>
          <w:p w14:paraId="25AFC5C4" w14:textId="77777777" w:rsidR="00822CBA" w:rsidRDefault="00822CBA" w:rsidP="001D4AB3">
            <w:pPr>
              <w:rPr>
                <w:lang w:val="en-US" w:eastAsia="en-GB"/>
              </w:rPr>
            </w:pPr>
          </w:p>
          <w:p w14:paraId="6342C4A5" w14:textId="77777777" w:rsidR="00822CBA" w:rsidRDefault="00822CBA" w:rsidP="001D4AB3">
            <w:pPr>
              <w:rPr>
                <w:lang w:val="en-US" w:eastAsia="en-GB"/>
              </w:rPr>
            </w:pPr>
          </w:p>
        </w:tc>
      </w:tr>
    </w:tbl>
    <w:p w14:paraId="05D68663" w14:textId="77777777" w:rsidR="00822CBA" w:rsidRDefault="00822CBA" w:rsidP="00822CBA"/>
    <w:p w14:paraId="11EE3738" w14:textId="77777777" w:rsidR="00822CBA" w:rsidRDefault="00822CBA" w:rsidP="00822CBA">
      <w:pPr>
        <w:pStyle w:val="Heading2"/>
      </w:pPr>
      <w:r>
        <w:t xml:space="preserve">Task 2 – Using the MBS Online tool to create your personalised fee list  </w:t>
      </w:r>
    </w:p>
    <w:p w14:paraId="7AC91C1B" w14:textId="77777777" w:rsidR="00822CBA" w:rsidRDefault="00822CBA" w:rsidP="00822CBA">
      <w:r>
        <w:t xml:space="preserve">To determine this your most billed MBS items, you may want to run a billing report from your practice software. </w:t>
      </w:r>
    </w:p>
    <w:p w14:paraId="104843EE" w14:textId="77777777" w:rsidR="00822CBA" w:rsidRDefault="00822CBA" w:rsidP="00822CBA">
      <w:r>
        <w:t xml:space="preserve">If you have completed </w:t>
      </w:r>
      <w:r w:rsidRPr="007C3030">
        <w:rPr>
          <w:i/>
          <w:iCs/>
        </w:rPr>
        <w:t>Activity 2: Understand your practice costs and identify current billing arrangements</w:t>
      </w:r>
      <w:r>
        <w:t>, you can consider your patients and services identified in</w:t>
      </w:r>
      <w:r>
        <w:rPr>
          <w:i/>
          <w:iCs/>
        </w:rPr>
        <w:t xml:space="preserve"> </w:t>
      </w:r>
      <w:r>
        <w:t xml:space="preserve">the mini audit. </w:t>
      </w:r>
    </w:p>
    <w:p w14:paraId="3F62A859" w14:textId="77777777" w:rsidR="00822CBA" w:rsidRDefault="00822CBA" w:rsidP="00822CBA">
      <w:pPr>
        <w:rPr>
          <w:lang w:val="en-US" w:eastAsia="en-GB"/>
        </w:rPr>
      </w:pPr>
      <w:r w:rsidRPr="00FA52CD">
        <w:rPr>
          <w:b/>
          <w:bCs/>
          <w:lang w:val="en-US" w:eastAsia="en-GB"/>
        </w:rPr>
        <w:t>Question</w:t>
      </w:r>
      <w:r>
        <w:rPr>
          <w:lang w:val="en-US" w:eastAsia="en-GB"/>
        </w:rPr>
        <w:t xml:space="preserve">: What are some of your most billed items?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822CBA" w14:paraId="28959A17" w14:textId="77777777" w:rsidTr="001D4AB3">
        <w:tc>
          <w:tcPr>
            <w:tcW w:w="9628" w:type="dxa"/>
          </w:tcPr>
          <w:p w14:paraId="46E14296" w14:textId="77777777" w:rsidR="00822CBA" w:rsidRDefault="00822CBA" w:rsidP="001D4AB3">
            <w:pPr>
              <w:rPr>
                <w:lang w:val="en-US" w:eastAsia="en-GB"/>
              </w:rPr>
            </w:pPr>
          </w:p>
          <w:p w14:paraId="4AC44FAE" w14:textId="77777777" w:rsidR="00822CBA" w:rsidRDefault="00822CBA" w:rsidP="001D4AB3">
            <w:pPr>
              <w:rPr>
                <w:lang w:val="en-US" w:eastAsia="en-GB"/>
              </w:rPr>
            </w:pPr>
          </w:p>
          <w:p w14:paraId="6831A239" w14:textId="77777777" w:rsidR="00822CBA" w:rsidRDefault="00822CBA" w:rsidP="001D4AB3">
            <w:pPr>
              <w:rPr>
                <w:lang w:val="en-US" w:eastAsia="en-GB"/>
              </w:rPr>
            </w:pPr>
          </w:p>
          <w:p w14:paraId="532940A5" w14:textId="77777777" w:rsidR="00822CBA" w:rsidRDefault="00822CBA" w:rsidP="001D4AB3">
            <w:pPr>
              <w:rPr>
                <w:lang w:val="en-US" w:eastAsia="en-GB"/>
              </w:rPr>
            </w:pPr>
          </w:p>
          <w:p w14:paraId="70A1CEE8" w14:textId="77777777" w:rsidR="00822CBA" w:rsidRDefault="00822CBA" w:rsidP="001D4AB3">
            <w:pPr>
              <w:rPr>
                <w:lang w:val="en-US" w:eastAsia="en-GB"/>
              </w:rPr>
            </w:pPr>
          </w:p>
          <w:p w14:paraId="0A8B99BD" w14:textId="77777777" w:rsidR="00822CBA" w:rsidRDefault="00822CBA" w:rsidP="001D4AB3">
            <w:pPr>
              <w:rPr>
                <w:lang w:val="en-US" w:eastAsia="en-GB"/>
              </w:rPr>
            </w:pPr>
          </w:p>
        </w:tc>
      </w:tr>
    </w:tbl>
    <w:p w14:paraId="0E452133" w14:textId="77777777" w:rsidR="00822CBA" w:rsidRPr="005361E4" w:rsidRDefault="00822CBA" w:rsidP="00822CBA"/>
    <w:p w14:paraId="2B41843B" w14:textId="77777777" w:rsidR="006514CA" w:rsidRDefault="006514CA" w:rsidP="00822CBA">
      <w:pPr>
        <w:pStyle w:val="Heading2"/>
      </w:pPr>
    </w:p>
    <w:sectPr w:rsidR="006514CA" w:rsidSect="0084166D">
      <w:headerReference w:type="even" r:id="rId16"/>
      <w:headerReference w:type="default" r:id="rId17"/>
      <w:footerReference w:type="even" r:id="rId18"/>
      <w:footerReference w:type="default" r:id="rId19"/>
      <w:headerReference w:type="first" r:id="rId20"/>
      <w:footerReference w:type="first" r:id="rId21"/>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B702E" w14:textId="77777777" w:rsidR="006E277F" w:rsidRDefault="006E277F">
      <w:pPr>
        <w:spacing w:after="0" w:line="240" w:lineRule="auto"/>
      </w:pPr>
      <w:r>
        <w:separator/>
      </w:r>
    </w:p>
  </w:endnote>
  <w:endnote w:type="continuationSeparator" w:id="0">
    <w:p w14:paraId="4D5D081A" w14:textId="77777777" w:rsidR="006E277F" w:rsidRDefault="006E2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7216" behindDoc="0" locked="0" layoutInCell="1" allowOverlap="1" wp14:anchorId="3451ED51" wp14:editId="6AB1686B">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5C70A4" id="Straight Connector 2" o:spid="_x0000_s1026" style="position:absolute;z-index:25165721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2E6893B8" w:rsidR="0084166D" w:rsidRPr="00D94BE1" w:rsidRDefault="0084166D" w:rsidP="004E795C">
    <w:pPr>
      <w:pStyle w:val="BodyText"/>
      <w:ind w:right="-2"/>
      <w:jc w:val="right"/>
    </w:pPr>
    <w:r>
      <w:t xml:space="preserve">Document </w:t>
    </w:r>
    <w:r w:rsidR="002134FA">
      <w:t>updated December 2025</w:t>
    </w:r>
    <w:r>
      <w:t xml:space="preserve">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60288" behindDoc="0" locked="0" layoutInCell="1" allowOverlap="1" wp14:anchorId="092DC119" wp14:editId="168910C6">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889CBF" id="Straight Connector 4" o:spid="_x0000_s1026" style="position:absolute;z-index:25166028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78B9" w14:textId="21F7CEA7" w:rsidR="00A43BE5" w:rsidRDefault="00A43BE5" w:rsidP="00A43BE5">
    <w:pPr>
      <w:pStyle w:val="Header"/>
      <w:jc w:val="right"/>
      <w:rPr>
        <w:noProof/>
      </w:rPr>
    </w:pPr>
    <w:r>
      <w:t xml:space="preserve">Document </w:t>
    </w:r>
    <w:r w:rsidR="002134FA">
      <w:t>updated December 2025</w:t>
    </w:r>
    <w:r>
      <w:t xml:space="preserve"> | Advocacy Policy &amp; Research</w:t>
    </w:r>
    <w:r>
      <w:rPr>
        <w:noProof/>
      </w:rPr>
      <w:t xml:space="preserve"> </w:t>
    </w:r>
  </w:p>
  <w:p w14:paraId="688E4A5E" w14:textId="77777777" w:rsidR="00A43BE5" w:rsidRDefault="00A43BE5" w:rsidP="00D11231">
    <w:pPr>
      <w:pStyle w:val="Header"/>
      <w:jc w:val="center"/>
      <w:rPr>
        <w:noProof/>
      </w:rPr>
    </w:pPr>
  </w:p>
  <w:p w14:paraId="50676919" w14:textId="7E88FE3C" w:rsidR="0084166D" w:rsidRPr="00D11231" w:rsidRDefault="0084166D" w:rsidP="00D11231">
    <w:pPr>
      <w:pStyle w:val="Header"/>
      <w:jc w:val="center"/>
    </w:pPr>
    <w:r>
      <w:rPr>
        <w:noProof/>
      </w:rPr>
      <mc:AlternateContent>
        <mc:Choice Requires="wps">
          <w:drawing>
            <wp:anchor distT="0" distB="0" distL="114300" distR="114300" simplePos="0" relativeHeight="251658240" behindDoc="0" locked="0" layoutInCell="1" allowOverlap="1" wp14:anchorId="763462A0" wp14:editId="32FFC6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8EBE77" id="Straight Connector 8" o:spid="_x0000_s1026" style="position:absolute;z-index:25165824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D464" w14:textId="77777777" w:rsidR="006E277F" w:rsidRDefault="006E277F">
      <w:pPr>
        <w:spacing w:after="0" w:line="240" w:lineRule="auto"/>
      </w:pPr>
      <w:r>
        <w:separator/>
      </w:r>
    </w:p>
  </w:footnote>
  <w:footnote w:type="continuationSeparator" w:id="0">
    <w:p w14:paraId="3D13D6D9" w14:textId="77777777" w:rsidR="006E277F" w:rsidRDefault="006E2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6192" behindDoc="0" locked="0" layoutInCell="1" allowOverlap="1" wp14:anchorId="3A72E975" wp14:editId="0EF1BB76">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2973B3" id="Straight Connector 7" o:spid="_x0000_s1026" style="position:absolute;z-index:25165619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9264" behindDoc="0" locked="0" layoutInCell="1" allowOverlap="1" wp14:anchorId="0A889A27" wp14:editId="197AC94B">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D65B11" id="Straight Connector 3" o:spid="_x0000_s1026" style="position:absolute;z-index:251659264;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466D4131" w:rsidR="0084166D" w:rsidRPr="00D11231" w:rsidRDefault="0084166D" w:rsidP="00D11231">
    <w:pPr>
      <w:pStyle w:val="Header"/>
      <w:jc w:val="center"/>
    </w:pPr>
    <w:r>
      <w:t xml:space="preserve">Activity </w:t>
    </w:r>
    <w:r w:rsidR="002134FA">
      <w:t>3</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CE5A" w14:textId="77777777" w:rsidR="0084166D" w:rsidRDefault="0084166D">
    <w:pPr>
      <w:pStyle w:val="Header"/>
    </w:pPr>
    <w:r>
      <w:rPr>
        <w:noProof/>
      </w:rPr>
      <w:drawing>
        <wp:anchor distT="0" distB="0" distL="114300" distR="114300" simplePos="0" relativeHeight="251655168" behindDoc="1" locked="0" layoutInCell="1" allowOverlap="1" wp14:anchorId="5D6587A0" wp14:editId="4E00C77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6" w15:restartNumberingAfterBreak="0">
    <w:nsid w:val="60F567A3"/>
    <w:multiLevelType w:val="multilevel"/>
    <w:tmpl w:val="0809001F"/>
    <w:numStyleLink w:val="111111"/>
  </w:abstractNum>
  <w:num w:numId="1" w16cid:durableId="801309068">
    <w:abstractNumId w:val="3"/>
  </w:num>
  <w:num w:numId="2" w16cid:durableId="1991666255">
    <w:abstractNumId w:val="5"/>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4"/>
  </w:num>
  <w:num w:numId="7" w16cid:durableId="1256743217">
    <w:abstractNumId w:val="6"/>
  </w:num>
  <w:num w:numId="8" w16cid:durableId="713699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23B3F"/>
    <w:rsid w:val="00046DE3"/>
    <w:rsid w:val="00066EAE"/>
    <w:rsid w:val="0010678D"/>
    <w:rsid w:val="001366E8"/>
    <w:rsid w:val="002134FA"/>
    <w:rsid w:val="0025240A"/>
    <w:rsid w:val="002B0591"/>
    <w:rsid w:val="00322D0C"/>
    <w:rsid w:val="003D3C4E"/>
    <w:rsid w:val="003D79EA"/>
    <w:rsid w:val="003E5BE8"/>
    <w:rsid w:val="004322B5"/>
    <w:rsid w:val="00461164"/>
    <w:rsid w:val="0046134A"/>
    <w:rsid w:val="004C7ACD"/>
    <w:rsid w:val="004E795C"/>
    <w:rsid w:val="004F7FF7"/>
    <w:rsid w:val="00501526"/>
    <w:rsid w:val="00536238"/>
    <w:rsid w:val="00553D29"/>
    <w:rsid w:val="00574A26"/>
    <w:rsid w:val="005F4F6D"/>
    <w:rsid w:val="006514CA"/>
    <w:rsid w:val="006E277F"/>
    <w:rsid w:val="006E686F"/>
    <w:rsid w:val="00797655"/>
    <w:rsid w:val="0080599A"/>
    <w:rsid w:val="00822CBA"/>
    <w:rsid w:val="0084166D"/>
    <w:rsid w:val="00886F88"/>
    <w:rsid w:val="009534CC"/>
    <w:rsid w:val="009722FE"/>
    <w:rsid w:val="009F7FE4"/>
    <w:rsid w:val="00A06CD0"/>
    <w:rsid w:val="00A37EA0"/>
    <w:rsid w:val="00A43BE5"/>
    <w:rsid w:val="00B02222"/>
    <w:rsid w:val="00B56406"/>
    <w:rsid w:val="00B9060A"/>
    <w:rsid w:val="00C011C8"/>
    <w:rsid w:val="00CA3788"/>
    <w:rsid w:val="00CB5AAE"/>
    <w:rsid w:val="00CC0358"/>
    <w:rsid w:val="00D653AD"/>
    <w:rsid w:val="00D73B0F"/>
    <w:rsid w:val="00D92787"/>
    <w:rsid w:val="00DF35F7"/>
    <w:rsid w:val="00E42176"/>
    <w:rsid w:val="00EC266F"/>
    <w:rsid w:val="00ED75A4"/>
    <w:rsid w:val="00F61DC6"/>
    <w:rsid w:val="00F771DE"/>
    <w:rsid w:val="00FC5A62"/>
    <w:rsid w:val="00FE2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acgp.org.au/running-a-practice/practice-resources/practice-tools/general-practice-business-toolkit/general-practice-tool-kit/module-4/patient-fe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cgp.org.au/running-a-practice/practice-resources/practice-tools/general-practice-business-toolkit"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EDEYZVM3SA3E-798660077-198333</_dlc_DocId>
    <_dlc_DocIdUrl xmlns="63a6e35b-1a0d-4b26-8059-9d7fbfec19c3">
      <Url>https://onegp.sharepoint.com/sites/doclib/_layouts/15/DocIdRedir.aspx?ID=EDEYZVM3SA3E-798660077-198333</Url>
      <Description>EDEYZVM3SA3E-798660077-198333</Description>
    </_dlc_DocIdUrl>
    <lcf76f155ced4ddcb4097134ff3c332f xmlns="5499208c-f25b-4388-89e3-bcef0736132f">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9a2514905f4958db6ec26cecc0ec121">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e92fb349cd61e18805376ad3f6980755"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2.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3.xml><?xml version="1.0" encoding="utf-8"?>
<ds:datastoreItem xmlns:ds="http://schemas.openxmlformats.org/officeDocument/2006/customXml" ds:itemID="{0B018593-6816-474F-B572-9DC7C73D6976}">
  <ds:schemaRefs>
    <ds:schemaRef ds:uri="63a6e35b-1a0d-4b26-8059-9d7fbfec19c3"/>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caf6e231-9397-4476-9b0c-a55a60bb7f73"/>
    <ds:schemaRef ds:uri="http://schemas.microsoft.com/office/2006/metadata/properties"/>
  </ds:schemaRefs>
</ds:datastoreItem>
</file>

<file path=customXml/itemProps4.xml><?xml version="1.0" encoding="utf-8"?>
<ds:datastoreItem xmlns:ds="http://schemas.openxmlformats.org/officeDocument/2006/customXml" ds:itemID="{431967AF-A223-442D-A4B7-51281956BF69}">
  <ds:schemaRefs>
    <ds:schemaRef ds:uri="http://schemas.microsoft.com/sharepoint/events"/>
  </ds:schemaRefs>
</ds:datastoreItem>
</file>

<file path=customXml/itemProps5.xml><?xml version="1.0" encoding="utf-8"?>
<ds:datastoreItem xmlns:ds="http://schemas.openxmlformats.org/officeDocument/2006/customXml" ds:itemID="{C83F4E93-D03B-4EEB-B5A7-2F13FB1BC41E}"/>
</file>

<file path=docProps/app.xml><?xml version="1.0" encoding="utf-8"?>
<Properties xmlns="http://schemas.openxmlformats.org/officeDocument/2006/extended-properties" xmlns:vt="http://schemas.openxmlformats.org/officeDocument/2006/docPropsVTypes">
  <Template>Position%20Statement</Template>
  <TotalTime>1</TotalTime>
  <Pages>2</Pages>
  <Words>316</Words>
  <Characters>1557</Characters>
  <Application>Microsoft Office Word</Application>
  <DocSecurity>0</DocSecurity>
  <Lines>50</Lines>
  <Paragraphs>19</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3</cp:revision>
  <dcterms:created xsi:type="dcterms:W3CDTF">2025-12-18T03:19:00Z</dcterms:created>
  <dcterms:modified xsi:type="dcterms:W3CDTF">2025-12-18T03:20:00Z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b3a2deeb-5aa0-46c4-92eb-752aac34de82</vt:lpwstr>
  </property>
  <property fmtid="{D5CDD505-2E9C-101B-9397-08002B2CF9AE}" pid="4" name="MediaServiceImageTags">
    <vt:lpwstr/>
  </property>
</Properties>
</file>